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79B" w:rsidRPr="00331806" w:rsidRDefault="0059179B" w:rsidP="0059179B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331806">
        <w:rPr>
          <w:sz w:val="21"/>
          <w:szCs w:val="21"/>
          <w:lang w:val="sq-AL"/>
        </w:rPr>
        <w:t>Vendim</w:t>
      </w:r>
    </w:p>
    <w:p w:rsidR="0059179B" w:rsidRPr="00331806" w:rsidRDefault="0059179B" w:rsidP="00282609">
      <w:pPr>
        <w:pStyle w:val="NumriData"/>
      </w:pPr>
      <w:r w:rsidRPr="00331806">
        <w:t>Nr. 325, datë 16.5.2012</w:t>
      </w:r>
    </w:p>
    <w:p w:rsidR="0059179B" w:rsidRPr="00331806" w:rsidRDefault="0059179B" w:rsidP="0059179B">
      <w:pPr>
        <w:pStyle w:val="Paragrafi"/>
        <w:rPr>
          <w:sz w:val="21"/>
          <w:szCs w:val="21"/>
          <w:lang w:val="sq-AL"/>
        </w:rPr>
      </w:pPr>
    </w:p>
    <w:p w:rsidR="0059179B" w:rsidRPr="00331806" w:rsidRDefault="0059179B" w:rsidP="0059179B">
      <w:pPr>
        <w:pStyle w:val="Titulli"/>
        <w:keepNext w:val="0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Për miratimin e listës përfundimtare të pronave të paluajtshme publike, shtetërore, që TRANSFEROHEN në pronësi ose në përdorim të komunës Vllahinë, të qarkut të Vlorës</w:t>
      </w:r>
    </w:p>
    <w:p w:rsidR="0059179B" w:rsidRPr="00331806" w:rsidRDefault="0059179B" w:rsidP="0059179B">
      <w:pPr>
        <w:pStyle w:val="Paragrafi"/>
        <w:rPr>
          <w:sz w:val="21"/>
          <w:szCs w:val="21"/>
          <w:lang w:val="sq-AL"/>
        </w:rPr>
      </w:pPr>
    </w:p>
    <w:p w:rsidR="0059179B" w:rsidRPr="00331806" w:rsidRDefault="0059179B" w:rsidP="0059179B">
      <w:pPr>
        <w:pStyle w:val="Paragrafi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Në mbështetje të nenit 100 të Kushtetutës dhe të neneve 2, 3 e 17 të ligjit nr. 8744, datë 22.2.2001 “Për transferimin e pronave të paluajtshme publike të shtetit në njësitë e qeverisjes vendore”, të ndryshuar, me propozimin e Ministrit të Brendshëm, Këshilli i Ministrave</w:t>
      </w:r>
    </w:p>
    <w:p w:rsidR="0059179B" w:rsidRPr="00331806" w:rsidRDefault="0059179B" w:rsidP="0059179B">
      <w:pPr>
        <w:pStyle w:val="Paragrafi"/>
        <w:rPr>
          <w:sz w:val="21"/>
          <w:szCs w:val="21"/>
          <w:lang w:val="sq-AL"/>
        </w:rPr>
      </w:pPr>
    </w:p>
    <w:p w:rsidR="0059179B" w:rsidRPr="00331806" w:rsidRDefault="0059179B" w:rsidP="0059179B">
      <w:pPr>
        <w:pStyle w:val="VENDOSI"/>
        <w:keepNext w:val="0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Vendosi:</w:t>
      </w:r>
    </w:p>
    <w:p w:rsidR="0059179B" w:rsidRPr="007472A8" w:rsidRDefault="0059179B" w:rsidP="0059179B">
      <w:pPr>
        <w:pStyle w:val="Paragrafi"/>
        <w:rPr>
          <w:sz w:val="13"/>
          <w:szCs w:val="21"/>
          <w:lang w:val="sq-AL"/>
        </w:rPr>
      </w:pPr>
    </w:p>
    <w:p w:rsidR="0059179B" w:rsidRPr="00331806" w:rsidRDefault="0059179B" w:rsidP="0059179B">
      <w:pPr>
        <w:pStyle w:val="Paragrafi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1. Miratimin e listës përfundimtare të pronave të paluajtshme publike, shtetërore</w:t>
      </w:r>
      <w:r>
        <w:rPr>
          <w:sz w:val="21"/>
          <w:szCs w:val="21"/>
          <w:lang w:val="sq-AL"/>
        </w:rPr>
        <w:t>,</w:t>
      </w:r>
      <w:r w:rsidRPr="00331806">
        <w:rPr>
          <w:sz w:val="21"/>
          <w:szCs w:val="21"/>
          <w:lang w:val="sq-AL"/>
        </w:rPr>
        <w:t xml:space="preserve"> brenda juridiksionit territorial dhe administrativ të komunës Vllahinë, të qarkut të Vlorës, që transferohen në pronësi ose në përdorim të kësaj komune, sipas lidhjes nr. 1, që i bashkëlidhet këtij vendimi dhe është pjesë përbërëse e tij.</w:t>
      </w:r>
    </w:p>
    <w:p w:rsidR="0059179B" w:rsidRPr="00331806" w:rsidRDefault="0059179B" w:rsidP="0059179B">
      <w:pPr>
        <w:pStyle w:val="Paragrafi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Lista e inventarit me 116 (njëqind e gjashtëmbëdhjetë) fletë, që i bashkëlidhet këtij vendimi, përfundon me numrin rendor 826 (tetëqind e njëzet e gjashtë).</w:t>
      </w:r>
    </w:p>
    <w:p w:rsidR="0059179B" w:rsidRPr="00331806" w:rsidRDefault="0059179B" w:rsidP="0059179B">
      <w:pPr>
        <w:pStyle w:val="Paragrafi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2. Ngarkohen Ministri i Brendshëm, Kryeregjistruesi i Pasurive të Paluajtshme të Republikës së Shqipërisë dhe komuna Vllahinë për zbatimin e këtij vendimi.</w:t>
      </w:r>
    </w:p>
    <w:p w:rsidR="0059179B" w:rsidRPr="00331806" w:rsidRDefault="0059179B" w:rsidP="0059179B">
      <w:pPr>
        <w:pStyle w:val="Paragrafi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Ky vendim hyn në fuqi pas botimit në Fletoren Zyrtare.</w:t>
      </w:r>
    </w:p>
    <w:p w:rsidR="0059179B" w:rsidRPr="007472A8" w:rsidRDefault="0059179B" w:rsidP="0059179B">
      <w:pPr>
        <w:pStyle w:val="Paragrafi"/>
        <w:rPr>
          <w:sz w:val="11"/>
          <w:szCs w:val="21"/>
          <w:lang w:val="sq-AL"/>
        </w:rPr>
      </w:pPr>
    </w:p>
    <w:p w:rsidR="0059179B" w:rsidRPr="00331806" w:rsidRDefault="0059179B" w:rsidP="0059179B">
      <w:pPr>
        <w:pStyle w:val="Autoriteti"/>
        <w:keepNext w:val="0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Kryeministri</w:t>
      </w:r>
    </w:p>
    <w:p w:rsidR="0059179B" w:rsidRPr="00331806" w:rsidRDefault="0059179B" w:rsidP="0059179B">
      <w:pPr>
        <w:pStyle w:val="AutoritetiEmer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Sali Berisha</w:t>
      </w:r>
    </w:p>
    <w:sectPr w:rsidR="0059179B" w:rsidRPr="0033180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4CDB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C6E835F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1D2647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CFDA6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FD9E2E6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840F62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28820B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C1BE16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D8C20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7"/>
  </w:num>
  <w:num w:numId="2">
    <w:abstractNumId w:val="7"/>
  </w:num>
  <w:num w:numId="3">
    <w:abstractNumId w:val="10"/>
  </w:num>
  <w:num w:numId="4">
    <w:abstractNumId w:val="9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9179B"/>
    <w:rsid w:val="0000709E"/>
    <w:rsid w:val="00011621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2609"/>
    <w:rsid w:val="00285E2F"/>
    <w:rsid w:val="002908B3"/>
    <w:rsid w:val="002A7911"/>
    <w:rsid w:val="002E20F9"/>
    <w:rsid w:val="002F537C"/>
    <w:rsid w:val="00316541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9179B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0E4D"/>
    <w:rsid w:val="00AC27E2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3B8CF2-8DDF-45DA-9264-E9A17A04C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eastAsia="en-US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eastAsia="en-US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 w:eastAsia="en-US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  <w:lang w:val="en-US" w:eastAsia="en-US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basedOn w:val="DefaultParagraphFont"/>
    <w:link w:val="Paragrafi"/>
    <w:locked/>
    <w:rsid w:val="0059179B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59179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59179B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59179B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hAnsi="CG Times" w:cs="CG Times"/>
      <w:b/>
      <w:bCs/>
      <w:sz w:val="22"/>
      <w:szCs w:val="22"/>
      <w:lang w:val="en-US" w:eastAsia="en-US"/>
    </w:rPr>
  </w:style>
  <w:style w:type="character" w:customStyle="1" w:styleId="AutoritetiChar">
    <w:name w:val="Autoriteti Char"/>
    <w:basedOn w:val="DefaultParagraphFont"/>
    <w:link w:val="Autoriteti"/>
    <w:locked/>
    <w:rsid w:val="0059179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59179B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2019-03-18T14:50:00Z</dcterms:created>
  <dcterms:modified xsi:type="dcterms:W3CDTF">2019-03-18T14:50:00Z</dcterms:modified>
</cp:coreProperties>
</file>