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40A8" w:rsidRPr="00E1503E" w:rsidRDefault="005C40A8" w:rsidP="005C40A8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>VENDIM</w:t>
      </w:r>
    </w:p>
    <w:p w:rsidR="005C40A8" w:rsidRPr="00E1503E" w:rsidRDefault="005C40A8" w:rsidP="005C40A8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>Nr. 343, datë 23.5.2012</w:t>
      </w:r>
    </w:p>
    <w:p w:rsidR="005C40A8" w:rsidRPr="00E1503E" w:rsidRDefault="005C40A8" w:rsidP="005C40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C40A8" w:rsidRPr="00E1503E" w:rsidRDefault="005C40A8" w:rsidP="005C40A8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 xml:space="preserve">PËR CAKTIMIN E ANËTARËVE, PËRFAQËSUES TË KËSHILLIT TË MINISTRAVE, NË KËSHILLIN MBIKËQYRËS TË AGJENCISË SË TRAJTIMIT TË KREDIVE </w:t>
      </w:r>
    </w:p>
    <w:p w:rsidR="005C40A8" w:rsidRPr="00E1503E" w:rsidRDefault="00E1503E" w:rsidP="00E1503E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E1503E">
        <w:rPr>
          <w:rFonts w:ascii="Garamond" w:hAnsi="Garamond"/>
          <w:i/>
          <w:sz w:val="24"/>
          <w:szCs w:val="24"/>
          <w:lang w:val="sq-AL"/>
        </w:rPr>
        <w:t>(Ndryshuar me VKM nr. 320, dat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E1503E">
        <w:rPr>
          <w:rFonts w:ascii="Garamond" w:hAnsi="Garamond"/>
          <w:i/>
          <w:sz w:val="24"/>
          <w:szCs w:val="24"/>
          <w:lang w:val="sq-AL"/>
        </w:rPr>
        <w:t xml:space="preserve"> </w:t>
      </w:r>
      <w:r>
        <w:rPr>
          <w:rFonts w:ascii="Garamond" w:hAnsi="Garamond"/>
          <w:i/>
          <w:sz w:val="24"/>
          <w:szCs w:val="24"/>
          <w:lang w:val="sq-AL"/>
        </w:rPr>
        <w:t>13.3.</w:t>
      </w:r>
      <w:r w:rsidRPr="00E1503E">
        <w:rPr>
          <w:rFonts w:ascii="Garamond" w:hAnsi="Garamond"/>
          <w:i/>
          <w:sz w:val="24"/>
          <w:szCs w:val="24"/>
          <w:lang w:val="sq-AL"/>
        </w:rPr>
        <w:t>2013)</w:t>
      </w:r>
    </w:p>
    <w:p w:rsidR="00E1503E" w:rsidRPr="00E1503E" w:rsidRDefault="00E1503E" w:rsidP="00E1503E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E1503E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E1503E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E1503E">
        <w:rPr>
          <w:rFonts w:ascii="Garamond" w:hAnsi="Garamond"/>
          <w:i/>
          <w:sz w:val="24"/>
          <w:szCs w:val="24"/>
          <w:lang w:val="sq-AL"/>
        </w:rPr>
        <w:t>suar)</w:t>
      </w:r>
    </w:p>
    <w:p w:rsidR="00E1503E" w:rsidRPr="00E1503E" w:rsidRDefault="00E1503E" w:rsidP="00E1503E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5C40A8" w:rsidRPr="00E1503E" w:rsidRDefault="005C40A8" w:rsidP="005C40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 xml:space="preserve">Në mbështetje të nenit 100 të Kushtetutës dhe të pikës 1 të nenit 1 të ligjit nr. 8894, datë 14.5.2002 “Për Agjencinë e Trajtimit të Kredive”, të ndryshuar, me propozimin e  Ministrit të Financave, Këshilli i Ministrave </w:t>
      </w:r>
    </w:p>
    <w:p w:rsidR="005C40A8" w:rsidRPr="00E1503E" w:rsidRDefault="005C40A8" w:rsidP="005C40A8">
      <w:pPr>
        <w:pStyle w:val="Paragrafi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:rsidR="005C40A8" w:rsidRPr="00E1503E" w:rsidRDefault="005C40A8" w:rsidP="005C40A8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>VENDOSI:</w:t>
      </w:r>
    </w:p>
    <w:p w:rsidR="005C40A8" w:rsidRPr="00E1503E" w:rsidRDefault="005C40A8" w:rsidP="005C40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C40A8" w:rsidRPr="00E1503E" w:rsidRDefault="005C40A8" w:rsidP="005C40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 xml:space="preserve">1. Caktimin e anëtarëve, përfaqësues të Këshillit të Ministrave, në këshillin mbikëqyrës të Agjencisë së Trajtimit të Kredive, si më poshtë vijon: </w:t>
      </w:r>
    </w:p>
    <w:p w:rsidR="005C40A8" w:rsidRPr="00E1503E" w:rsidRDefault="005C40A8" w:rsidP="005C40A8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 xml:space="preserve">- </w:t>
      </w:r>
      <w:r w:rsidRPr="00E1503E">
        <w:rPr>
          <w:rFonts w:ascii="Garamond" w:hAnsi="Garamond"/>
          <w:i/>
          <w:sz w:val="24"/>
          <w:szCs w:val="24"/>
          <w:lang w:val="sq-AL"/>
        </w:rPr>
        <w:t xml:space="preserve">Znj. </w:t>
      </w:r>
      <w:r w:rsidR="00E1503E" w:rsidRPr="00E1503E">
        <w:rPr>
          <w:rFonts w:ascii="Garamond" w:hAnsi="Garamond"/>
          <w:i/>
          <w:sz w:val="24"/>
          <w:szCs w:val="24"/>
          <w:lang w:val="sq-AL"/>
        </w:rPr>
        <w:t>Odeta Kromici,</w:t>
      </w:r>
      <w:r w:rsidR="00E1503E">
        <w:rPr>
          <w:rFonts w:ascii="Garamond" w:hAnsi="Garamond"/>
          <w:i/>
          <w:sz w:val="24"/>
          <w:szCs w:val="24"/>
          <w:lang w:val="sq-AL"/>
        </w:rPr>
        <w:tab/>
        <w:t xml:space="preserve">       </w:t>
      </w:r>
      <w:r w:rsidR="00E1503E" w:rsidRPr="00E1503E">
        <w:rPr>
          <w:rFonts w:ascii="Garamond" w:hAnsi="Garamond"/>
          <w:i/>
          <w:sz w:val="24"/>
          <w:szCs w:val="24"/>
          <w:lang w:val="sq-AL"/>
        </w:rPr>
        <w:t xml:space="preserve"> informaticiene</w:t>
      </w:r>
      <w:r w:rsidRPr="00E1503E">
        <w:rPr>
          <w:rFonts w:ascii="Garamond" w:hAnsi="Garamond"/>
          <w:i/>
          <w:sz w:val="24"/>
          <w:szCs w:val="24"/>
          <w:lang w:val="sq-AL"/>
        </w:rPr>
        <w:t>;</w:t>
      </w:r>
    </w:p>
    <w:p w:rsidR="005C40A8" w:rsidRPr="00E1503E" w:rsidRDefault="005C40A8" w:rsidP="005C40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>- Z. Hasan Metuku              jurist;</w:t>
      </w:r>
    </w:p>
    <w:p w:rsidR="00E1503E" w:rsidRPr="00E1503E" w:rsidRDefault="005C40A8" w:rsidP="00E1503E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E1503E">
        <w:rPr>
          <w:rFonts w:ascii="Garamond" w:hAnsi="Garamond"/>
          <w:i/>
          <w:sz w:val="24"/>
          <w:szCs w:val="24"/>
          <w:lang w:val="sq-AL"/>
        </w:rPr>
        <w:t xml:space="preserve">- Z. </w:t>
      </w:r>
      <w:r w:rsidR="00E1503E" w:rsidRPr="00E1503E">
        <w:rPr>
          <w:rFonts w:ascii="Garamond" w:hAnsi="Garamond"/>
          <w:i/>
          <w:sz w:val="24"/>
          <w:szCs w:val="24"/>
          <w:lang w:val="sq-AL"/>
        </w:rPr>
        <w:t>Elton Stafa</w:t>
      </w:r>
      <w:r w:rsidR="00E1503E" w:rsidRPr="00E1503E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E1503E" w:rsidRPr="00E1503E">
        <w:rPr>
          <w:rFonts w:ascii="Garamond" w:hAnsi="Garamond"/>
          <w:i/>
          <w:sz w:val="24"/>
          <w:szCs w:val="24"/>
          <w:lang w:val="sq-AL"/>
        </w:rPr>
        <w:tab/>
      </w:r>
      <w:r w:rsidR="00E1503E" w:rsidRPr="00E1503E">
        <w:rPr>
          <w:rFonts w:ascii="Garamond" w:hAnsi="Garamond"/>
          <w:i/>
          <w:sz w:val="24"/>
          <w:szCs w:val="24"/>
          <w:lang w:val="sq-AL"/>
        </w:rPr>
        <w:tab/>
        <w:t xml:space="preserve">   </w:t>
      </w:r>
      <w:r w:rsidR="00E1503E">
        <w:rPr>
          <w:rFonts w:ascii="Garamond" w:hAnsi="Garamond"/>
          <w:i/>
          <w:sz w:val="24"/>
          <w:szCs w:val="24"/>
          <w:lang w:val="sq-AL"/>
        </w:rPr>
        <w:t xml:space="preserve">   </w:t>
      </w:r>
      <w:r w:rsidR="00E1503E" w:rsidRPr="00E1503E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E1503E" w:rsidRPr="00E1503E">
        <w:rPr>
          <w:rFonts w:ascii="Garamond" w:hAnsi="Garamond"/>
          <w:i/>
          <w:sz w:val="24"/>
          <w:szCs w:val="24"/>
          <w:lang w:val="sq-AL"/>
        </w:rPr>
        <w:t>ekonomist</w:t>
      </w:r>
      <w:r w:rsidR="00E1503E" w:rsidRPr="00E1503E">
        <w:rPr>
          <w:rFonts w:ascii="Garamond" w:hAnsi="Garamond"/>
          <w:i/>
          <w:sz w:val="24"/>
          <w:szCs w:val="24"/>
          <w:lang w:val="sq-AL"/>
        </w:rPr>
        <w:t>.</w:t>
      </w:r>
    </w:p>
    <w:p w:rsidR="005C40A8" w:rsidRPr="00E1503E" w:rsidRDefault="005C40A8" w:rsidP="005C40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 xml:space="preserve">2. Anëtarët e caktuar në pikën 1 të këtij vendimi , e ushtrojnë funksionin deri në përfundim të afatit të veprimtarisë së Agjencisë së Trajtimit të Kredive, sipas nenit 23 të ligjit nr. 8894, datë 14.5.2002 “Për Agjencinë e Trajtimit të Kredive”, të ndryshuar. Në çdo rast, ata nuk mund ta ushtrojnë këtë funksion për një mandat mbi tre vjet. </w:t>
      </w:r>
    </w:p>
    <w:p w:rsidR="005C40A8" w:rsidRPr="00E1503E" w:rsidRDefault="005C40A8" w:rsidP="005C40A8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5C40A8" w:rsidRPr="00E1503E" w:rsidRDefault="005C40A8" w:rsidP="005C40A8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C40A8" w:rsidRPr="00E1503E" w:rsidRDefault="005C40A8" w:rsidP="005C40A8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>KRYEMINISTRI</w:t>
      </w:r>
    </w:p>
    <w:p w:rsidR="005C40A8" w:rsidRPr="00E1503E" w:rsidRDefault="005C40A8" w:rsidP="005C40A8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E1503E">
        <w:rPr>
          <w:rFonts w:ascii="Garamond" w:hAnsi="Garamond"/>
          <w:sz w:val="24"/>
          <w:szCs w:val="24"/>
          <w:lang w:val="sq-AL"/>
        </w:rPr>
        <w:t>Sali Berisha</w:t>
      </w:r>
    </w:p>
    <w:p w:rsidR="00E1503E" w:rsidRPr="00E1503E" w:rsidRDefault="00E1503E">
      <w:pPr>
        <w:pStyle w:val="AutoritetiEmer"/>
        <w:rPr>
          <w:rFonts w:ascii="Garamond" w:hAnsi="Garamond"/>
          <w:sz w:val="24"/>
          <w:szCs w:val="24"/>
          <w:lang w:val="sq-AL"/>
        </w:rPr>
      </w:pPr>
    </w:p>
    <w:sectPr w:rsidR="00E1503E" w:rsidRPr="00E150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0A8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C40A8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1503E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6735F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029DE7"/>
  <w15:chartTrackingRefBased/>
  <w15:docId w15:val="{D49A2224-41F3-4229-8800-642D1923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A303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link w:val="Akti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  <w:lang w:val="en-US" w:eastAsia="en-US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  <w:lang w:val="en-US" w:eastAsia="en-US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eastAsia="en-US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  <w:lang w:val="en-US" w:eastAsia="en-US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eastAsia="en-US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 w:eastAsia="en-US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5C40A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5C40A8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5C40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C40A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C40A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C40A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Rovena Lipe</cp:lastModifiedBy>
  <cp:revision>2</cp:revision>
  <dcterms:created xsi:type="dcterms:W3CDTF">2025-10-22T10:21:00Z</dcterms:created>
  <dcterms:modified xsi:type="dcterms:W3CDTF">2025-10-22T10:21:00Z</dcterms:modified>
</cp:coreProperties>
</file>