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FC" w:rsidRPr="003943C4" w:rsidRDefault="00EF23FC" w:rsidP="00EF23FC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>VENDIM</w:t>
      </w:r>
    </w:p>
    <w:p w:rsidR="00EF23FC" w:rsidRPr="003943C4" w:rsidRDefault="00EF23FC" w:rsidP="00EF23FC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Nr. 401, datë 20.6.2012 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</w:p>
    <w:p w:rsidR="00EF23FC" w:rsidRPr="003943C4" w:rsidRDefault="00EF23FC" w:rsidP="00EF23FC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PËR KRIJIMIN E AKADEMISË SË ARTEVE, SHKODËR 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 dhe të neneve 6, 9, 41, 76 e 77 të ligjit nr. 9741, datë 21.5.2007 “Për arsimin e lartë në Republikën e Shqipërisë”, të ndryshuar, me propozimin e Ministrit të Arsimit dhe Shkencës, Këshilli i Ministrave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</w:p>
    <w:p w:rsidR="00EF23FC" w:rsidRPr="003943C4" w:rsidRDefault="00EF23FC" w:rsidP="00EF23FC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I. Krijimi dhe misioni i Akademisë së Arteve, Shkodër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Krijimin e Akademisë së Arteve, Shkodër, si institucion publik i arsimit të lartë, e cila do të ushtrojë veprimtarinë në qytetin e Shkodrës.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Misioni i Akademisë së Arteve, Shkodër, përfshin: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ofrimin e studimeve universitare në fushën e artit dhe kulturës;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zhvillimin dhe mbrojtjen e dijeve nëpërmjet mësimdhënies dhe veprimtarisë artistike që kryhet brenda dhe jashtë vendit;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c) formimin e studiuesve të rinj në fushat teorike të vlerësimit të artit e kulturës;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ç) thellimin e kualifikimit profesional e shkencor të specialistit të lartë në fushën e artit dhe kulturës;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d) kryerjen e kërkimeve shkencore për të zhvilluar e tejçuar artin e kulturën;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dh) ndihmesën në rritjen e standardeve të demokracisë e të qytetërimit dhe cilësisë së shoqërisë, si dhe përgatitjen e të rinjve për një shoqëri të tillë.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II. Struktura akademike e Akademisë së Arteve, Shkodër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Struktura akademike e Akademisë së Arteve, Shkodër, përfshin njësitë kryesore, si më poshtë: 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a) Fakulteti i Muzikës, me këtë përbërje si njësi bazë: 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i) Departamenti i Disiplinave Instrumentale;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 ii) Departamenti i Kompozicion-Dirigjimit;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iii) Departamenti i Artit Vokal.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b) Fakulteti i Artit Figurativ, me këtë përbërje në njësi bazë: 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i) Departamenti i Artit Figurativ</w:t>
      </w:r>
      <w:r>
        <w:rPr>
          <w:sz w:val="21"/>
          <w:szCs w:val="21"/>
          <w:lang w:val="sq-AL"/>
        </w:rPr>
        <w:t>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 ii) Departamenti i Pikturës</w:t>
      </w:r>
      <w:r>
        <w:rPr>
          <w:sz w:val="21"/>
          <w:szCs w:val="21"/>
          <w:lang w:val="sq-AL"/>
        </w:rPr>
        <w:t>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iii) Departamenti i Artit Grafik</w:t>
      </w:r>
      <w:r>
        <w:rPr>
          <w:sz w:val="21"/>
          <w:szCs w:val="21"/>
          <w:lang w:val="sq-AL"/>
        </w:rPr>
        <w:t>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III. Programet e studimeve të Akademisë së Arteve, Shkodër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Akademia e Arteve, Shkodër, ofron programet e mëposhtme të studimit, si dhe çdo program tjetër të miratuar në përputhje me aktet ligjore dhe nënligjore: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a) Fakulteti i Muzikës ofron: 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 i) programet e studimit të ciklit të parë në “Violinë”;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ii) programet e studimit të ciklit të parë në “Piano”;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iii) programet e studimit të ciklit të parë në “Kanto”;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iv) programet e studimit të ciklit të parë në “Kompozicion”;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v) programet e studimit të ciklit të parë në “Dirigjim”.</w:t>
      </w:r>
    </w:p>
    <w:p w:rsidR="00EF23FC" w:rsidRPr="003943C4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b) Fakulteti i Artit Figurativ ofron programet e studimit të ciklit të parë në “Pikturë”.</w:t>
      </w:r>
    </w:p>
    <w:p w:rsidR="00EF23FC" w:rsidRDefault="00EF23FC" w:rsidP="00EF23FC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c) Programi i studimit të ciklit të parë në “Pikturë-Grafikë”, që ofrohet aktualisht nga universiteti “Luigj Gurakuqi”, Shkodër, transferohet në Fakultetin e Artit Figurativ të Akademisë së Arteve, Shkodër.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IV. Dispozita kalimtare dhe të fundit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Studentët, të cilët kanë filluar programin e studimit të ciklit të parë në “Pikturë-Grafikë”, në universitetin “Luigj Gurakuqi”, Shkodër, përpara hyrjes në fuqi të këtij vendimi, në përfundim të studimeve do të pajisen me diplomë universitare përkatëse, të lëshuar nga universiteti “Luigj Gurakuqi”, Shkodër.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Akademia e Arteve, Shkodër, duhet t’i nënshtrohet procesit të akreditimit institucional dhe të programeve të studimit brenda afateve të përcaktuara në ligjin në fuqi.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3. Ngarkohen Ministria e Arsimit dhe Shkencës, Ministria e Financave dhe </w:t>
      </w:r>
      <w:r w:rsidRPr="003943C4">
        <w:rPr>
          <w:sz w:val="21"/>
          <w:szCs w:val="21"/>
          <w:lang w:val="sq-AL"/>
        </w:rPr>
        <w:br/>
        <w:t>Akademia e Arteve, Shkodër, për zbatimin e këtij vendimi.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lastRenderedPageBreak/>
        <w:t>Ky vendim hyn në fuqi pas botimit në Fletoren Zyrtare.</w:t>
      </w:r>
    </w:p>
    <w:p w:rsidR="00EF23FC" w:rsidRPr="003943C4" w:rsidRDefault="00EF23FC" w:rsidP="00EF23FC">
      <w:pPr>
        <w:pStyle w:val="Paragrafi"/>
        <w:rPr>
          <w:sz w:val="21"/>
          <w:szCs w:val="21"/>
          <w:lang w:val="sq-AL"/>
        </w:rPr>
      </w:pPr>
    </w:p>
    <w:p w:rsidR="00EF23FC" w:rsidRPr="003943C4" w:rsidRDefault="00EF23FC" w:rsidP="00EF23FC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EF23FC" w:rsidRPr="003943C4" w:rsidRDefault="00EF23FC" w:rsidP="00EF23FC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EF23FC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23FC"/>
    <w:rsid w:val="00C21F6A"/>
    <w:rsid w:val="00EF23FC"/>
    <w:rsid w:val="00F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DCC32A-4279-4461-952F-1B50CDB0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F23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F23F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F23F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F23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F23F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F23F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F23F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F23F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F23F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F23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EF23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F23F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EF23F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