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4EE5" w:rsidRPr="00E1652D" w:rsidRDefault="00084EE5" w:rsidP="00084EE5">
      <w:pPr>
        <w:pStyle w:val="Akti"/>
      </w:pPr>
      <w:bookmarkStart w:id="0" w:name="_GoBack"/>
      <w:bookmarkEnd w:id="0"/>
      <w:r w:rsidRPr="00E1652D">
        <w:t>VENDIM</w:t>
      </w:r>
    </w:p>
    <w:p w:rsidR="00D87992" w:rsidRPr="00E1652D" w:rsidRDefault="00D87992" w:rsidP="00D87992">
      <w:pPr>
        <w:pStyle w:val="NumriData"/>
      </w:pPr>
      <w:r w:rsidRPr="00E1652D">
        <w:t>Nr. 480, datë 25.7.2012</w:t>
      </w:r>
    </w:p>
    <w:p w:rsidR="00084EE5" w:rsidRPr="00E1652D" w:rsidRDefault="00084EE5" w:rsidP="00084EE5">
      <w:pPr>
        <w:pStyle w:val="Paragrafi"/>
        <w:rPr>
          <w:rFonts w:cs="Times New Roman"/>
          <w:lang w:val="sq-AL"/>
        </w:rPr>
      </w:pPr>
    </w:p>
    <w:p w:rsidR="00084EE5" w:rsidRPr="00E1652D" w:rsidRDefault="00084EE5" w:rsidP="00084EE5">
      <w:pPr>
        <w:pStyle w:val="Titulli"/>
      </w:pPr>
      <w:r w:rsidRPr="00E1652D">
        <w:t xml:space="preserve">PËR MIRATIMIN E PLANIT KOMBËTAR TË EMERGJENCAVE </w:t>
      </w:r>
    </w:p>
    <w:p w:rsidR="00084EE5" w:rsidRPr="00E1652D" w:rsidRDefault="00084EE5" w:rsidP="00084EE5">
      <w:pPr>
        <w:pStyle w:val="Titulli"/>
      </w:pPr>
      <w:r w:rsidRPr="00E1652D">
        <w:t>“PËR REAGIMIN NDAJ NDOTJEVE DETARE NË REPUBLIKËN E SHQIPËRISË”</w:t>
      </w:r>
    </w:p>
    <w:p w:rsidR="00084EE5" w:rsidRPr="00E1652D" w:rsidRDefault="00084EE5" w:rsidP="00084EE5">
      <w:pPr>
        <w:pStyle w:val="Paragrafi"/>
        <w:rPr>
          <w:rFonts w:cs="Times New Roman"/>
          <w:lang w:val="sq-AL"/>
        </w:rPr>
      </w:pPr>
    </w:p>
    <w:p w:rsidR="00084EE5" w:rsidRPr="00E1652D" w:rsidRDefault="00084EE5" w:rsidP="00084EE5">
      <w:pPr>
        <w:pStyle w:val="Paragrafi"/>
        <w:rPr>
          <w:rFonts w:cs="Times New Roman"/>
          <w:lang w:val="sq-AL"/>
        </w:rPr>
      </w:pPr>
      <w:r w:rsidRPr="00E1652D">
        <w:rPr>
          <w:rFonts w:cs="Times New Roman"/>
          <w:lang w:val="sq-AL"/>
        </w:rPr>
        <w:t>Në mbështetje të nenit 100 të Kushtetutës, të neneve 32, 398 dhe 401 të ligjit nr. 9251, datë 8.7.2004 “Kodi Detar i Republikës së Shqipërisë”, të ndryshuar, të nenit 20 të ligjit nr. 8905, datë 6.6.2002 “Për mbrojtjen e mjedisit detar nga ndotja dhe dëmtimi”, të ndryshuar dhe të ligjit nr. 9692, datë 8.3.2007 “Për aderimin e Republikës së Shqipërisë në Konventën Ndërkombëtare Detare “Për përgatitjen ndaj ndotjes nga nafta, reagimi dhe bashkëveprimi (OPRC) 1990””, me propozimin e Ministrit të Punëve Publike dhe Transportit, Këshilli i Ministrave</w:t>
      </w:r>
    </w:p>
    <w:p w:rsidR="00084EE5" w:rsidRPr="00E1652D" w:rsidRDefault="00084EE5" w:rsidP="00084EE5">
      <w:pPr>
        <w:pStyle w:val="Paragrafi"/>
        <w:rPr>
          <w:rFonts w:cs="Times New Roman"/>
          <w:lang w:val="sq-AL"/>
        </w:rPr>
      </w:pPr>
    </w:p>
    <w:p w:rsidR="00084EE5" w:rsidRPr="00E1652D" w:rsidRDefault="00084EE5" w:rsidP="00084EE5">
      <w:pPr>
        <w:pStyle w:val="VENDOSI"/>
      </w:pPr>
      <w:r w:rsidRPr="00E1652D">
        <w:t>VENDOSI:</w:t>
      </w:r>
    </w:p>
    <w:p w:rsidR="00084EE5" w:rsidRPr="00E1652D" w:rsidRDefault="00084EE5" w:rsidP="00084EE5">
      <w:pPr>
        <w:pStyle w:val="Paragrafi"/>
        <w:rPr>
          <w:rFonts w:cs="Times New Roman"/>
          <w:lang w:val="sq-AL"/>
        </w:rPr>
      </w:pPr>
    </w:p>
    <w:p w:rsidR="00084EE5" w:rsidRPr="00E1652D" w:rsidRDefault="00084EE5" w:rsidP="00084EE5">
      <w:pPr>
        <w:pStyle w:val="Paragrafi"/>
        <w:rPr>
          <w:rFonts w:cs="Times New Roman"/>
          <w:lang w:val="sq-AL"/>
        </w:rPr>
      </w:pPr>
      <w:r w:rsidRPr="00E1652D">
        <w:rPr>
          <w:rFonts w:cs="Times New Roman"/>
          <w:lang w:val="sq-AL"/>
        </w:rPr>
        <w:t>1. Miratimin e planit kombëtar të emergjencave “Për reagimin ndaj ndotjeve detare në Republikën e Shqipërisë”, sipas tekstit që i bashkëlidhet këtij vendimi.</w:t>
      </w:r>
    </w:p>
    <w:p w:rsidR="00084EE5" w:rsidRPr="00E1652D" w:rsidRDefault="00084EE5" w:rsidP="00084EE5">
      <w:pPr>
        <w:pStyle w:val="Paragrafi"/>
        <w:rPr>
          <w:rFonts w:cs="Times New Roman"/>
          <w:lang w:val="sq-AL"/>
        </w:rPr>
      </w:pPr>
      <w:r w:rsidRPr="00E1652D">
        <w:rPr>
          <w:rFonts w:cs="Times New Roman"/>
          <w:lang w:val="sq-AL"/>
        </w:rPr>
        <w:t>2. Ngarkohen Qendra Ndërinstitucionale Operacionale Detare (QNOD), Ministria e Mjedisit, Pyjeve dhe Administrimit të Ujërave, Ministria e Mbrojtjes, Ministria e Brendshme, Ministria e Punëve Publike dhe Transportit, Ministria e Financave dhe institucionet e tjera shtetërore, si dhe organet që kanë interesat e tyre në det për kontrollin dhe zbatimin e këtij plani kombëtar.</w:t>
      </w:r>
    </w:p>
    <w:p w:rsidR="00084EE5" w:rsidRPr="00E1652D" w:rsidRDefault="00084EE5" w:rsidP="00084EE5">
      <w:pPr>
        <w:pStyle w:val="Paragrafi"/>
        <w:rPr>
          <w:rFonts w:cs="Times New Roman"/>
          <w:lang w:val="sq-AL"/>
        </w:rPr>
      </w:pPr>
      <w:r w:rsidRPr="00E1652D">
        <w:rPr>
          <w:rFonts w:cs="Times New Roman"/>
          <w:lang w:val="sq-AL"/>
        </w:rPr>
        <w:t>3. Ngarkohet QNOD-ja të bashkërendojë punën me institucionet e përmendura në pikën 2 për plotësimin e anekseve të nevojshme brenda 15 (pesëmbëdhjetë) muajve nga hyrja në fuqi e këtij vendimi.</w:t>
      </w:r>
    </w:p>
    <w:p w:rsidR="00084EE5" w:rsidRPr="00E1652D" w:rsidRDefault="00084EE5" w:rsidP="00084EE5">
      <w:pPr>
        <w:pStyle w:val="Paragrafi"/>
        <w:rPr>
          <w:rFonts w:cs="Times New Roman"/>
          <w:lang w:val="sq-AL"/>
        </w:rPr>
      </w:pPr>
      <w:r w:rsidRPr="00E1652D">
        <w:rPr>
          <w:rFonts w:cs="Times New Roman"/>
          <w:lang w:val="sq-AL"/>
        </w:rPr>
        <w:t xml:space="preserve">    Ky vendim hyn në fuqi pas botimit në Fletoren Zyrtare.</w:t>
      </w:r>
    </w:p>
    <w:p w:rsidR="00084EE5" w:rsidRPr="00E1652D" w:rsidRDefault="00084EE5" w:rsidP="00084EE5">
      <w:pPr>
        <w:pStyle w:val="Paragrafi"/>
        <w:rPr>
          <w:rFonts w:cs="Times New Roman"/>
          <w:lang w:val="sq-AL"/>
        </w:rPr>
      </w:pPr>
    </w:p>
    <w:p w:rsidR="00084EE5" w:rsidRPr="00E1652D" w:rsidRDefault="00084EE5" w:rsidP="00084EE5">
      <w:pPr>
        <w:pStyle w:val="Autoriteti"/>
      </w:pPr>
      <w:r w:rsidRPr="00E1652D">
        <w:t>KRYEMINISTRI</w:t>
      </w:r>
    </w:p>
    <w:p w:rsidR="00084EE5" w:rsidRPr="00E1652D" w:rsidRDefault="00084EE5" w:rsidP="00084EE5">
      <w:pPr>
        <w:pStyle w:val="AutoritetiEmer"/>
      </w:pPr>
      <w:r w:rsidRPr="00E1652D">
        <w:t>Sali Berisha</w:t>
      </w:r>
    </w:p>
    <w:sectPr w:rsidR="00084EE5" w:rsidRPr="00E1652D" w:rsidSect="00DD393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084EE5"/>
    <w:rsid w:val="00084EE5"/>
    <w:rsid w:val="00D87992"/>
    <w:rsid w:val="00DD393C"/>
    <w:rsid w:val="00E8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A0CF453-AD58-43AB-902D-E4ED7BE74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393C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84EE5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084EE5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084EE5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Paragrafi">
    <w:name w:val="Paragrafi"/>
    <w:link w:val="ParagrafiChar"/>
    <w:rsid w:val="00084EE5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084EE5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084EE5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084EE5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084EE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084EE5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084EE5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locked/>
    <w:rsid w:val="00084EE5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084EE5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rsid w:val="00D87992"/>
    <w:pPr>
      <w:keepNext/>
      <w:widowControl w:val="0"/>
      <w:jc w:val="center"/>
      <w:outlineLvl w:val="0"/>
    </w:pPr>
    <w:rPr>
      <w:rFonts w:ascii="CG Times" w:eastAsia="Times New Roman" w:hAnsi="CG Times"/>
      <w:b/>
      <w:sz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2019-03-18T15:28:00Z</dcterms:created>
  <dcterms:modified xsi:type="dcterms:W3CDTF">2019-03-18T15:28:00Z</dcterms:modified>
</cp:coreProperties>
</file>