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9B6" w:rsidRPr="005B6E5E" w:rsidRDefault="008259B6" w:rsidP="008259B6">
      <w:pPr>
        <w:pStyle w:val="Akti"/>
      </w:pPr>
      <w:bookmarkStart w:id="0" w:name="_GoBack"/>
      <w:bookmarkEnd w:id="0"/>
      <w:r w:rsidRPr="005B6E5E">
        <w:t>Vendim</w:t>
      </w:r>
    </w:p>
    <w:p w:rsidR="008259B6" w:rsidRPr="005B6E5E" w:rsidRDefault="008259B6" w:rsidP="008259B6">
      <w:pPr>
        <w:pStyle w:val="NumriData"/>
      </w:pPr>
      <w:r w:rsidRPr="005B6E5E">
        <w:t>Nr. 509, datë 1.8.2012</w:t>
      </w:r>
    </w:p>
    <w:p w:rsidR="008259B6" w:rsidRPr="005B6E5E" w:rsidRDefault="008259B6" w:rsidP="008259B6">
      <w:pPr>
        <w:pStyle w:val="Paragrafi"/>
        <w:rPr>
          <w:lang w:val="sq-AL"/>
        </w:rPr>
      </w:pPr>
    </w:p>
    <w:p w:rsidR="008259B6" w:rsidRPr="005B6E5E" w:rsidRDefault="008259B6" w:rsidP="008259B6">
      <w:pPr>
        <w:pStyle w:val="Titulli"/>
      </w:pPr>
      <w:r w:rsidRPr="005B6E5E">
        <w:t>Për lirimin, mandatimin dhe rimandatimin e disa anëtarëve të Këshillit Kombëtar të Kontabilitetit</w:t>
      </w:r>
    </w:p>
    <w:p w:rsidR="008259B6" w:rsidRPr="005B6E5E" w:rsidRDefault="008259B6" w:rsidP="008259B6">
      <w:pPr>
        <w:pStyle w:val="Paragrafi"/>
        <w:rPr>
          <w:lang w:val="sq-AL"/>
        </w:rPr>
      </w:pPr>
    </w:p>
    <w:p w:rsidR="008259B6" w:rsidRPr="005B6E5E" w:rsidRDefault="008259B6" w:rsidP="008259B6">
      <w:pPr>
        <w:pStyle w:val="Paragrafi"/>
        <w:rPr>
          <w:lang w:val="sq-AL"/>
        </w:rPr>
      </w:pPr>
      <w:r w:rsidRPr="005B6E5E">
        <w:rPr>
          <w:lang w:val="sq-AL"/>
        </w:rPr>
        <w:t>Në mbështetje të nenit 100 të Kushtetutës dhe të nenit 20 të ligjit nr. 9228, datë 29.4.2004 “Për kontabilitetin dhe pasqyrat financiare”, të ndryshuar, me propozimin e Ministrit të Financave, Këshilli i Ministrave</w:t>
      </w:r>
    </w:p>
    <w:p w:rsidR="008259B6" w:rsidRPr="005B6E5E" w:rsidRDefault="008259B6" w:rsidP="008259B6">
      <w:pPr>
        <w:pStyle w:val="Paragrafi"/>
        <w:rPr>
          <w:lang w:val="sq-AL"/>
        </w:rPr>
      </w:pPr>
    </w:p>
    <w:p w:rsidR="008259B6" w:rsidRPr="005B6E5E" w:rsidRDefault="008259B6" w:rsidP="008259B6">
      <w:pPr>
        <w:pStyle w:val="VENDOSI"/>
      </w:pPr>
      <w:r w:rsidRPr="005B6E5E">
        <w:t>Vendosi:</w:t>
      </w:r>
    </w:p>
    <w:p w:rsidR="008259B6" w:rsidRPr="005B6E5E" w:rsidRDefault="008259B6" w:rsidP="008259B6">
      <w:pPr>
        <w:pStyle w:val="Paragrafi"/>
        <w:rPr>
          <w:lang w:val="sq-AL"/>
        </w:rPr>
      </w:pPr>
    </w:p>
    <w:p w:rsidR="008259B6" w:rsidRPr="005B6E5E" w:rsidRDefault="008259B6" w:rsidP="008259B6">
      <w:pPr>
        <w:pStyle w:val="Paragrafi"/>
        <w:rPr>
          <w:lang w:val="sq-AL"/>
        </w:rPr>
      </w:pPr>
      <w:r w:rsidRPr="005B6E5E">
        <w:rPr>
          <w:lang w:val="sq-AL"/>
        </w:rPr>
        <w:t>1. Z. Selman Lamaj lirohet nga funksioni i anëtarit të Këshillit Kombëtar të Kontabilitetit për shkak të përfundimit të mandatit.</w:t>
      </w:r>
    </w:p>
    <w:p w:rsidR="008259B6" w:rsidRPr="005B6E5E" w:rsidRDefault="008259B6" w:rsidP="008259B6">
      <w:pPr>
        <w:pStyle w:val="Paragrafi"/>
        <w:rPr>
          <w:lang w:val="sq-AL"/>
        </w:rPr>
      </w:pPr>
      <w:r w:rsidRPr="005B6E5E">
        <w:rPr>
          <w:lang w:val="sq-AL"/>
        </w:rPr>
        <w:t>2. Z.</w:t>
      </w:r>
      <w:r>
        <w:rPr>
          <w:lang w:val="sq-AL"/>
        </w:rPr>
        <w:t xml:space="preserve"> </w:t>
      </w:r>
      <w:r w:rsidRPr="005B6E5E">
        <w:rPr>
          <w:lang w:val="sq-AL"/>
        </w:rPr>
        <w:t>Limos Malaj mandatohet anëtar i Këshillit Kombëtar të Kontabilitetit, propozuar nga Instituti i Ekspertëve Kontabël të Autorizuar (IEKA).</w:t>
      </w:r>
    </w:p>
    <w:p w:rsidR="008259B6" w:rsidRPr="005B6E5E" w:rsidRDefault="008259B6" w:rsidP="008259B6">
      <w:pPr>
        <w:pStyle w:val="Paragrafi"/>
        <w:rPr>
          <w:lang w:val="sq-AL"/>
        </w:rPr>
      </w:pPr>
      <w:r w:rsidRPr="005B6E5E">
        <w:rPr>
          <w:lang w:val="sq-AL"/>
        </w:rPr>
        <w:t>3. Znj. Flutura Kalemi rimandatohet anëtare e Këshillit Kombëtar të Kontabilitetit, propozuar nga Universiteti Bujqësor i Tiranës.</w:t>
      </w:r>
    </w:p>
    <w:p w:rsidR="008259B6" w:rsidRPr="005B6E5E" w:rsidRDefault="008259B6" w:rsidP="008259B6">
      <w:pPr>
        <w:pStyle w:val="Paragrafi"/>
        <w:rPr>
          <w:lang w:val="sq-AL"/>
        </w:rPr>
      </w:pPr>
      <w:r w:rsidRPr="005B6E5E">
        <w:rPr>
          <w:lang w:val="sq-AL"/>
        </w:rPr>
        <w:t>4. Z.</w:t>
      </w:r>
      <w:r>
        <w:rPr>
          <w:lang w:val="sq-AL"/>
        </w:rPr>
        <w:t xml:space="preserve"> </w:t>
      </w:r>
      <w:r w:rsidRPr="005B6E5E">
        <w:rPr>
          <w:lang w:val="sq-AL"/>
        </w:rPr>
        <w:t>Jorgji Bollano rimandatohet anëtar i Këshillit Kombëtar të Kontabilitetit, propozuar nga Bashkimi i Dhomave të Tregtisë dhe Industrisë së Shqipërisë.</w:t>
      </w:r>
    </w:p>
    <w:p w:rsidR="008259B6" w:rsidRPr="005B6E5E" w:rsidRDefault="008259B6" w:rsidP="008259B6">
      <w:pPr>
        <w:pStyle w:val="Paragrafi"/>
        <w:rPr>
          <w:lang w:val="sq-AL"/>
        </w:rPr>
      </w:pPr>
      <w:r w:rsidRPr="005B6E5E">
        <w:rPr>
          <w:lang w:val="sq-AL"/>
        </w:rPr>
        <w:t>Ky vendim hyn në fuqi pas botimit në Fletoren Zyrtare.</w:t>
      </w:r>
    </w:p>
    <w:p w:rsidR="008259B6" w:rsidRPr="005B6E5E" w:rsidRDefault="008259B6" w:rsidP="008259B6">
      <w:pPr>
        <w:pStyle w:val="Paragrafi"/>
        <w:rPr>
          <w:lang w:val="sq-AL"/>
        </w:rPr>
      </w:pPr>
    </w:p>
    <w:p w:rsidR="008259B6" w:rsidRPr="005B6E5E" w:rsidRDefault="008259B6" w:rsidP="008259B6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8259B6" w:rsidRPr="005B6E5E" w:rsidRDefault="008259B6" w:rsidP="008259B6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sectPr w:rsidR="008259B6" w:rsidRPr="005B6E5E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59B6"/>
    <w:rsid w:val="001C75B9"/>
    <w:rsid w:val="00633081"/>
    <w:rsid w:val="0082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A79CCE-1E43-4C09-A6CA-F3B609BE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259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8259B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8259B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8259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8259B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8259B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8259B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8259B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8259B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8259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8259B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8259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259B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2019-03-18T15:32:00Z</dcterms:created>
  <dcterms:modified xsi:type="dcterms:W3CDTF">2019-03-18T15:32:00Z</dcterms:modified>
</cp:coreProperties>
</file>