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25CF" w:rsidRPr="006D0F75" w:rsidRDefault="000025CF" w:rsidP="000025CF">
      <w:pPr>
        <w:pStyle w:val="Akti"/>
        <w:rPr>
          <w:lang w:val="sq-AL"/>
        </w:rPr>
      </w:pPr>
      <w:bookmarkStart w:id="0" w:name="_GoBack"/>
      <w:bookmarkEnd w:id="0"/>
      <w:r w:rsidRPr="006D0F75">
        <w:rPr>
          <w:lang w:val="sq-AL"/>
        </w:rPr>
        <w:t xml:space="preserve">Vendim </w:t>
      </w:r>
    </w:p>
    <w:p w:rsidR="000025CF" w:rsidRPr="006D0F75" w:rsidRDefault="000025CF" w:rsidP="000025CF">
      <w:pPr>
        <w:pStyle w:val="NumriData"/>
        <w:rPr>
          <w:lang w:val="sq-AL"/>
        </w:rPr>
      </w:pPr>
      <w:r w:rsidRPr="006D0F75">
        <w:rPr>
          <w:lang w:val="sq-AL"/>
        </w:rPr>
        <w:t>Nr. 530, datë 7.8.2012</w:t>
      </w:r>
    </w:p>
    <w:p w:rsidR="000025CF" w:rsidRPr="006D0F75" w:rsidRDefault="000025CF" w:rsidP="000025CF">
      <w:pPr>
        <w:pStyle w:val="Paragrafi"/>
        <w:rPr>
          <w:lang w:val="sq-AL"/>
        </w:rPr>
      </w:pPr>
    </w:p>
    <w:p w:rsidR="000025CF" w:rsidRPr="006D0F75" w:rsidRDefault="000025CF" w:rsidP="000025CF">
      <w:pPr>
        <w:pStyle w:val="Titulli"/>
        <w:rPr>
          <w:lang w:val="sq-AL"/>
        </w:rPr>
      </w:pPr>
      <w:r w:rsidRPr="006D0F75">
        <w:rPr>
          <w:lang w:val="sq-AL"/>
        </w:rPr>
        <w:t xml:space="preserve">Për kalimin në përgjegjësi administrimi, nga ministria e mbrojtjes tE ministria e arsimit dhe SHKENCËS për </w:t>
      </w:r>
      <w:r>
        <w:rPr>
          <w:lang w:val="sq-AL"/>
        </w:rPr>
        <w:t>UNIVERSITETIn</w:t>
      </w:r>
      <w:r w:rsidRPr="006D0F75">
        <w:rPr>
          <w:lang w:val="sq-AL"/>
        </w:rPr>
        <w:t xml:space="preserve"> “Fan s. noli”, në KORÇË, të pronës nr. 549, me emë</w:t>
      </w:r>
      <w:r>
        <w:rPr>
          <w:lang w:val="sq-AL"/>
        </w:rPr>
        <w:t>rtim</w:t>
      </w:r>
      <w:r w:rsidRPr="006D0F75">
        <w:rPr>
          <w:lang w:val="sq-AL"/>
        </w:rPr>
        <w:t xml:space="preserve"> “Shtëpia e Ushtarakëve”, me venDN</w:t>
      </w:r>
      <w:r>
        <w:rPr>
          <w:lang w:val="sq-AL"/>
        </w:rPr>
        <w:t>dodhje</w:t>
      </w:r>
      <w:r w:rsidRPr="006D0F75">
        <w:rPr>
          <w:lang w:val="sq-AL"/>
        </w:rPr>
        <w:t xml:space="preserve"> në bulevardin “Republika”, Korçë dhe për një ndryshim në vendimin nr. 515, datë 18.7.2003 të Këshillit të Ministrave “Për miratimin e lIstës së inventarit të pronave të paluajtshme shtetërore, të cilat i kalojnë në përgjegjësi administrimi ministrisë së mbrojtjes”, të ndryshuar</w:t>
      </w:r>
    </w:p>
    <w:p w:rsidR="000025CF" w:rsidRPr="006D0F75" w:rsidRDefault="000025CF" w:rsidP="000025CF">
      <w:pPr>
        <w:pStyle w:val="Paragrafi"/>
        <w:rPr>
          <w:lang w:val="sq-AL"/>
        </w:rPr>
      </w:pPr>
    </w:p>
    <w:p w:rsidR="000025CF" w:rsidRPr="006D0F75" w:rsidRDefault="000025CF" w:rsidP="000025CF">
      <w:pPr>
        <w:pStyle w:val="BazLigjPropozues"/>
        <w:rPr>
          <w:lang w:val="sq-AL"/>
        </w:rPr>
      </w:pPr>
      <w:r w:rsidRPr="006D0F75">
        <w:rPr>
          <w:lang w:val="sq-AL"/>
        </w:rPr>
        <w:t>Në mbështetje të nenit 100 të Kushtetutës dhe të neneve 13 e 15 të ligjit nr. 8743, datë 22.2.2001 “Për pronat e paluajtshme të shtetit”, të ndryshuar, me propozimin e Ministrit të Mbrojtjes, Këshilli i Ministrave</w:t>
      </w:r>
    </w:p>
    <w:p w:rsidR="000025CF" w:rsidRPr="006D0F75" w:rsidRDefault="000025CF" w:rsidP="000025CF">
      <w:pPr>
        <w:pStyle w:val="Paragrafi"/>
        <w:rPr>
          <w:lang w:val="sq-AL"/>
        </w:rPr>
      </w:pPr>
    </w:p>
    <w:p w:rsidR="000025CF" w:rsidRDefault="000025CF" w:rsidP="000025CF">
      <w:pPr>
        <w:pStyle w:val="VENDOSI"/>
        <w:rPr>
          <w:lang w:val="sq-AL"/>
        </w:rPr>
      </w:pPr>
      <w:r w:rsidRPr="006D0F75">
        <w:rPr>
          <w:lang w:val="sq-AL"/>
        </w:rPr>
        <w:t>Vendosi:</w:t>
      </w:r>
    </w:p>
    <w:p w:rsidR="000025CF" w:rsidRPr="004B2D7F" w:rsidRDefault="000025CF" w:rsidP="000025CF">
      <w:pPr>
        <w:pStyle w:val="Paragrafi"/>
        <w:rPr>
          <w:lang w:val="sq-AL"/>
        </w:rPr>
      </w:pPr>
    </w:p>
    <w:p w:rsidR="000025CF" w:rsidRPr="006D0F75" w:rsidRDefault="000025CF" w:rsidP="000025CF">
      <w:pPr>
        <w:pStyle w:val="Paragrafi"/>
        <w:rPr>
          <w:lang w:val="sq-AL"/>
        </w:rPr>
      </w:pPr>
      <w:r w:rsidRPr="006D0F75">
        <w:rPr>
          <w:lang w:val="sq-AL"/>
        </w:rPr>
        <w:t>1. Kalimin në përgjegjësi administrimi, nga Ministria e Mbrojtjes te Ministria e Arsimit dhe Shkencës për universitetin “Fan S. Noli”, në Korçë, të pronës nr. 549, me emë</w:t>
      </w:r>
      <w:r>
        <w:rPr>
          <w:lang w:val="sq-AL"/>
        </w:rPr>
        <w:t>rtim</w:t>
      </w:r>
      <w:r w:rsidRPr="006D0F75">
        <w:rPr>
          <w:lang w:val="sq-AL"/>
        </w:rPr>
        <w:t xml:space="preserve"> “Shtëpia e Ushtarakëve”, me vendndodhje në bulevardin “Republika”, Korçë për t</w:t>
      </w:r>
      <w:r>
        <w:rPr>
          <w:lang w:val="sq-AL"/>
        </w:rPr>
        <w:t>a</w:t>
      </w:r>
      <w:r w:rsidRPr="006D0F75">
        <w:rPr>
          <w:lang w:val="sq-AL"/>
        </w:rPr>
        <w:t xml:space="preserve"> përdorur për mjedise pune për krijimin e kushteve për zhvillimin normal të procesit mësimor dhe </w:t>
      </w:r>
      <w:r>
        <w:rPr>
          <w:lang w:val="sq-AL"/>
        </w:rPr>
        <w:t xml:space="preserve">për </w:t>
      </w:r>
      <w:r w:rsidRPr="006D0F75">
        <w:rPr>
          <w:lang w:val="sq-AL"/>
        </w:rPr>
        <w:t>garantimin e një infrastrukture të plotë e funksionale, në plotësim të nevojave të universitetit.</w:t>
      </w:r>
    </w:p>
    <w:p w:rsidR="000025CF" w:rsidRPr="006D0F75" w:rsidRDefault="000025CF" w:rsidP="000025CF">
      <w:pPr>
        <w:pStyle w:val="Paragrafi"/>
        <w:rPr>
          <w:lang w:val="sq-AL"/>
        </w:rPr>
      </w:pPr>
      <w:r w:rsidRPr="006D0F75">
        <w:rPr>
          <w:lang w:val="sq-AL"/>
        </w:rPr>
        <w:t xml:space="preserve">2. Prona nr. 549, me emërtim “Shtëpia </w:t>
      </w:r>
      <w:r>
        <w:rPr>
          <w:lang w:val="sq-AL"/>
        </w:rPr>
        <w:t xml:space="preserve">e </w:t>
      </w:r>
      <w:r w:rsidRPr="006D0F75">
        <w:rPr>
          <w:lang w:val="sq-AL"/>
        </w:rPr>
        <w:t>Ushtarak</w:t>
      </w:r>
      <w:r>
        <w:rPr>
          <w:lang w:val="sq-AL"/>
        </w:rPr>
        <w:t>ëve</w:t>
      </w:r>
      <w:r w:rsidRPr="006D0F75">
        <w:rPr>
          <w:lang w:val="sq-AL"/>
        </w:rPr>
        <w:t>”, me vendndodhje në bulevardin “Republika</w:t>
      </w:r>
      <w:r>
        <w:rPr>
          <w:lang w:val="sq-AL"/>
        </w:rPr>
        <w:t>”</w:t>
      </w:r>
      <w:r w:rsidRPr="006D0F75">
        <w:rPr>
          <w:lang w:val="sq-AL"/>
        </w:rPr>
        <w:t xml:space="preserve"> Korçë, hiqet nga lista e inventarit të pronave paluajtshme shtetërore, që i bashkëlidhet vendimit nr. 515, datë 18.7.2003 të Këshillit të Ministrave, të ndryshuar.</w:t>
      </w:r>
    </w:p>
    <w:p w:rsidR="000025CF" w:rsidRPr="006D0F75" w:rsidRDefault="000025CF" w:rsidP="000025CF">
      <w:pPr>
        <w:pStyle w:val="Paragrafi"/>
        <w:rPr>
          <w:lang w:val="sq-AL"/>
        </w:rPr>
      </w:pPr>
      <w:r w:rsidRPr="006D0F75">
        <w:rPr>
          <w:lang w:val="sq-AL"/>
        </w:rPr>
        <w:t>3. Dorëzimi i mjediseve të pronës nr. 549, me emërtim “Shtëpia e Ushtarakëve”, Korçë, të bëhet pas ridislokimit në një destinacion tjetër të strukturave ushtarake të vendosura në këtë godinë dhe pas mbylljes nga Shtëpia Qendrore e Forcave të Armatosura, Tiranë, të veprimtarisë ekonomik</w:t>
      </w:r>
      <w:r>
        <w:rPr>
          <w:lang w:val="sq-AL"/>
        </w:rPr>
        <w:t>o</w:t>
      </w:r>
      <w:r w:rsidRPr="006D0F75">
        <w:rPr>
          <w:lang w:val="sq-AL"/>
        </w:rPr>
        <w:t xml:space="preserve">-financiare të këtij filiali, përfshirë heqjen e materialeve dhe </w:t>
      </w:r>
      <w:r>
        <w:rPr>
          <w:lang w:val="sq-AL"/>
        </w:rPr>
        <w:t xml:space="preserve">të </w:t>
      </w:r>
      <w:r w:rsidRPr="006D0F75">
        <w:rPr>
          <w:lang w:val="sq-AL"/>
        </w:rPr>
        <w:t>pajisjeve të magazinuara në këtë pronë.</w:t>
      </w:r>
    </w:p>
    <w:p w:rsidR="000025CF" w:rsidRPr="006D0F75" w:rsidRDefault="000025CF" w:rsidP="000025CF">
      <w:pPr>
        <w:pStyle w:val="Paragrafi"/>
        <w:rPr>
          <w:lang w:val="sq-AL"/>
        </w:rPr>
      </w:pPr>
      <w:r w:rsidRPr="006D0F75">
        <w:rPr>
          <w:lang w:val="sq-AL"/>
        </w:rPr>
        <w:t xml:space="preserve">4. Ministrisë së Arsimit dhe Shkencës e universitetit “Fan S. Noli”, Korçë, u ndalohet ta ndryshojnë destinacionin e pronës, të përcaktuar në pikën 1 të këtij vendimi, ta tjetërsojnë ose ta japin në përdorim </w:t>
      </w:r>
      <w:r>
        <w:rPr>
          <w:lang w:val="sq-AL"/>
        </w:rPr>
        <w:t xml:space="preserve">te </w:t>
      </w:r>
      <w:r w:rsidRPr="006D0F75">
        <w:rPr>
          <w:lang w:val="sq-AL"/>
        </w:rPr>
        <w:t>të tretë</w:t>
      </w:r>
      <w:r>
        <w:rPr>
          <w:lang w:val="sq-AL"/>
        </w:rPr>
        <w:t>t</w:t>
      </w:r>
      <w:r w:rsidRPr="006D0F75">
        <w:rPr>
          <w:lang w:val="sq-AL"/>
        </w:rPr>
        <w:t>.</w:t>
      </w:r>
    </w:p>
    <w:p w:rsidR="000025CF" w:rsidRPr="006D0F75" w:rsidRDefault="000025CF" w:rsidP="000025CF">
      <w:pPr>
        <w:pStyle w:val="Paragrafi"/>
        <w:rPr>
          <w:lang w:val="sq-AL"/>
        </w:rPr>
      </w:pPr>
      <w:r w:rsidRPr="006D0F75">
        <w:rPr>
          <w:lang w:val="sq-AL"/>
        </w:rPr>
        <w:t xml:space="preserve">5. Ngarkohen Ministri i Mbrojtjes, Ministri i Arsimit dhe Shkencës, Agjencia e Inventarizimit dhe Transferimit të Pronave të Paluajtshme dhe Kryeregjistruesi i Zyrës Qendrore të Regjistrimit të Pasurive të Paluajtshme </w:t>
      </w:r>
      <w:r>
        <w:rPr>
          <w:lang w:val="sq-AL"/>
        </w:rPr>
        <w:t xml:space="preserve">të </w:t>
      </w:r>
      <w:r w:rsidRPr="006D0F75">
        <w:rPr>
          <w:lang w:val="sq-AL"/>
        </w:rPr>
        <w:t>Republikës së Shqipërisë për zbatimin e këtij vendimi.</w:t>
      </w:r>
    </w:p>
    <w:p w:rsidR="000025CF" w:rsidRPr="006D0F75" w:rsidRDefault="000025CF" w:rsidP="000025CF">
      <w:pPr>
        <w:pStyle w:val="Paragrafi"/>
        <w:rPr>
          <w:lang w:val="sq-AL"/>
        </w:rPr>
      </w:pPr>
      <w:r w:rsidRPr="006D0F75">
        <w:rPr>
          <w:lang w:val="sq-AL"/>
        </w:rPr>
        <w:t>Ky vendim hyn në fuqi pas botimit në Fletoren Zyrtare.</w:t>
      </w:r>
    </w:p>
    <w:p w:rsidR="000025CF" w:rsidRPr="006D0F75" w:rsidRDefault="000025CF" w:rsidP="000025CF">
      <w:pPr>
        <w:pStyle w:val="Paragrafi"/>
        <w:rPr>
          <w:lang w:val="sq-AL"/>
        </w:rPr>
      </w:pPr>
    </w:p>
    <w:p w:rsidR="000025CF" w:rsidRPr="006D0F75" w:rsidRDefault="000025CF" w:rsidP="000025CF">
      <w:pPr>
        <w:pStyle w:val="Autoriteti"/>
        <w:rPr>
          <w:lang w:val="sq-AL"/>
        </w:rPr>
      </w:pPr>
      <w:r w:rsidRPr="006D0F75">
        <w:rPr>
          <w:lang w:val="sq-AL"/>
        </w:rPr>
        <w:t xml:space="preserve">Kryeministri </w:t>
      </w:r>
    </w:p>
    <w:p w:rsidR="000025CF" w:rsidRPr="006D0F75" w:rsidRDefault="000025CF" w:rsidP="000025CF">
      <w:pPr>
        <w:pStyle w:val="AutoritetiEmer"/>
        <w:rPr>
          <w:lang w:val="sq-AL"/>
        </w:rPr>
      </w:pPr>
      <w:r w:rsidRPr="006D0F75">
        <w:rPr>
          <w:lang w:val="sq-AL"/>
        </w:rPr>
        <w:t xml:space="preserve">Sali Berisha </w:t>
      </w:r>
    </w:p>
    <w:sectPr w:rsidR="000025CF" w:rsidRPr="006D0F75" w:rsidSect="007616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025CF"/>
    <w:rsid w:val="000025CF"/>
    <w:rsid w:val="0060266F"/>
    <w:rsid w:val="00761621"/>
    <w:rsid w:val="00E15E49"/>
    <w:rsid w:val="00F96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8980543-835D-4906-A89D-246C981A6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1621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0025CF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0025CF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0025CF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BazLigjPropozues">
    <w:name w:val="Baz_Ligj_Propozues"/>
    <w:uiPriority w:val="99"/>
    <w:rsid w:val="000025CF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uiPriority w:val="99"/>
    <w:rsid w:val="000025CF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0025CF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0025CF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0025CF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0025CF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0025CF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0025CF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0025CF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0025CF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uiPriority w:val="99"/>
    <w:rsid w:val="000025CF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2019-03-18T15:33:00Z</dcterms:created>
  <dcterms:modified xsi:type="dcterms:W3CDTF">2019-03-18T15:33:00Z</dcterms:modified>
</cp:coreProperties>
</file>