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9A3" w:rsidRPr="00A122FC" w:rsidRDefault="003D79A3" w:rsidP="003D79A3">
      <w:pPr>
        <w:pStyle w:val="Akti"/>
        <w:rPr>
          <w:lang w:val="sq-AL"/>
        </w:rPr>
      </w:pPr>
      <w:bookmarkStart w:id="0" w:name="_GoBack"/>
      <w:bookmarkEnd w:id="0"/>
      <w:r w:rsidRPr="00A122FC">
        <w:rPr>
          <w:lang w:val="sq-AL"/>
        </w:rPr>
        <w:t>VENDIM</w:t>
      </w:r>
    </w:p>
    <w:p w:rsidR="003D79A3" w:rsidRPr="00A122FC" w:rsidRDefault="003D79A3" w:rsidP="003D79A3">
      <w:pPr>
        <w:pStyle w:val="NumriData"/>
        <w:rPr>
          <w:lang w:val="sq-AL"/>
        </w:rPr>
      </w:pPr>
      <w:r w:rsidRPr="00A122FC">
        <w:rPr>
          <w:lang w:val="sq-AL"/>
        </w:rPr>
        <w:t>Nr. 560, datë 22.8.2012</w:t>
      </w:r>
    </w:p>
    <w:p w:rsidR="003D79A3" w:rsidRPr="00A122FC" w:rsidRDefault="003D79A3" w:rsidP="003D79A3">
      <w:pPr>
        <w:pStyle w:val="Paragrafi"/>
        <w:rPr>
          <w:sz w:val="14"/>
          <w:lang w:val="sq-AL"/>
        </w:rPr>
      </w:pPr>
    </w:p>
    <w:p w:rsidR="003D79A3" w:rsidRPr="00A122FC" w:rsidRDefault="003D79A3" w:rsidP="003D79A3">
      <w:pPr>
        <w:pStyle w:val="Titulli"/>
        <w:rPr>
          <w:lang w:val="sq-AL"/>
        </w:rPr>
      </w:pPr>
      <w:r w:rsidRPr="00A122FC">
        <w:rPr>
          <w:lang w:val="sq-AL"/>
        </w:rPr>
        <w:t>PËR NJË NDRYSHIM NË VENDIMIN NR. 563, DATË 3.8.2011 TË KËSHILLIT TË MINISTRAVE “PËR NJË SHTESË NË VENDIMIN NR. 138, DATË 23.3.2000 TË KËSHILLIT TË MINISTRAVE “PËR KRITERET TEKNIKE TË VLERËSIMIT DHE PËRLLOGARITJES SË MASËS SË SHPËRBLIMIT TË PASURIVE QË SHPRONËSOH</w:t>
      </w:r>
      <w:r>
        <w:rPr>
          <w:lang w:val="sq-AL"/>
        </w:rPr>
        <w:t>EN, TË PASURIVE QË ZHVLERËSOHEN,</w:t>
      </w:r>
      <w:r w:rsidRPr="00A122FC">
        <w:rPr>
          <w:lang w:val="sq-AL"/>
        </w:rPr>
        <w:t xml:space="preserve"> DHE TË TË DREJTAVE TË PERSONAVE TË TRETË, PËR INTERES PUBLIK”, TË NDRYSHUAR”</w:t>
      </w:r>
    </w:p>
    <w:p w:rsidR="003D79A3" w:rsidRPr="00CC1243" w:rsidRDefault="003D79A3" w:rsidP="003D79A3">
      <w:pPr>
        <w:pStyle w:val="Paragrafi"/>
        <w:rPr>
          <w:sz w:val="12"/>
          <w:lang w:val="sq-AL"/>
        </w:rPr>
      </w:pPr>
    </w:p>
    <w:p w:rsidR="003D79A3" w:rsidRPr="00A122FC" w:rsidRDefault="003D79A3" w:rsidP="003D79A3">
      <w:pPr>
        <w:pStyle w:val="Paragrafi"/>
        <w:rPr>
          <w:lang w:val="sq-AL"/>
        </w:rPr>
      </w:pPr>
      <w:r w:rsidRPr="00A122FC">
        <w:rPr>
          <w:lang w:val="sq-AL"/>
        </w:rPr>
        <w:t>Në mbështetje të nenit 100 të Kushtetutës dhe të nenit 17 të ligjit nr. 8561, datë 22.12.1999 “Për shpronësimet dhe marrjen në përdorim të përkohshëm të pasurisë, pronë private, për interes publik”, të ndryshuar, me propozimin e Ministrit të Punëve të Publike dhe Transportit, Këshilli i Ministrave</w:t>
      </w:r>
    </w:p>
    <w:p w:rsidR="003D79A3" w:rsidRPr="00253437" w:rsidRDefault="003D79A3" w:rsidP="003D79A3">
      <w:pPr>
        <w:pStyle w:val="VENDOSI"/>
        <w:rPr>
          <w:sz w:val="14"/>
          <w:lang w:val="sq-AL"/>
        </w:rPr>
      </w:pPr>
    </w:p>
    <w:p w:rsidR="003D79A3" w:rsidRPr="00A122FC" w:rsidRDefault="003D79A3" w:rsidP="003D79A3">
      <w:pPr>
        <w:pStyle w:val="VENDOSI"/>
        <w:rPr>
          <w:lang w:val="sq-AL"/>
        </w:rPr>
      </w:pPr>
      <w:r w:rsidRPr="00A122FC">
        <w:rPr>
          <w:lang w:val="sq-AL"/>
        </w:rPr>
        <w:t>VENDOSI:</w:t>
      </w:r>
    </w:p>
    <w:p w:rsidR="003D79A3" w:rsidRPr="00A122FC" w:rsidRDefault="003D79A3" w:rsidP="003D79A3">
      <w:pPr>
        <w:pStyle w:val="Paragrafi"/>
        <w:rPr>
          <w:lang w:val="sq-AL"/>
        </w:rPr>
      </w:pPr>
    </w:p>
    <w:p w:rsidR="003D79A3" w:rsidRPr="00A122FC" w:rsidRDefault="003D79A3" w:rsidP="003D79A3">
      <w:pPr>
        <w:pStyle w:val="Paragrafi"/>
        <w:rPr>
          <w:lang w:val="sq-AL"/>
        </w:rPr>
      </w:pPr>
      <w:r w:rsidRPr="00A122FC">
        <w:rPr>
          <w:lang w:val="sq-AL"/>
        </w:rPr>
        <w:t>Në paragrafin e fundit të vendimit nr. 563, datë 3.8.2011 të Këshillit të Ministrave, fjalët “...dhe i shtrin efektet e tij deri në datën 31.6.2012.” ndryshohen me “... dhe i shtrin efektet e tij deri në datën 1.5.2013.”.</w:t>
      </w:r>
    </w:p>
    <w:p w:rsidR="003D79A3" w:rsidRPr="00A122FC" w:rsidRDefault="003D79A3" w:rsidP="003D79A3">
      <w:pPr>
        <w:pStyle w:val="Paragrafi"/>
        <w:rPr>
          <w:lang w:val="sq-AL"/>
        </w:rPr>
      </w:pPr>
      <w:r w:rsidRPr="00A122FC">
        <w:rPr>
          <w:lang w:val="sq-AL"/>
        </w:rPr>
        <w:t>Ky vendim hyn në fuqi menjëherë dhe botohet në Fletoren Zyrtare.</w:t>
      </w:r>
    </w:p>
    <w:p w:rsidR="003D79A3" w:rsidRPr="00A122FC" w:rsidRDefault="003D79A3" w:rsidP="003D79A3">
      <w:pPr>
        <w:pStyle w:val="Paragrafi"/>
        <w:rPr>
          <w:lang w:val="sq-AL"/>
        </w:rPr>
      </w:pPr>
    </w:p>
    <w:p w:rsidR="003D79A3" w:rsidRPr="00A122FC" w:rsidRDefault="003D79A3" w:rsidP="003D79A3">
      <w:pPr>
        <w:pStyle w:val="Autoriteti"/>
        <w:rPr>
          <w:lang w:val="sq-AL"/>
        </w:rPr>
      </w:pPr>
      <w:r w:rsidRPr="00A122FC">
        <w:rPr>
          <w:lang w:val="sq-AL"/>
        </w:rPr>
        <w:t>KRYEMINISTRI</w:t>
      </w:r>
    </w:p>
    <w:p w:rsidR="003D79A3" w:rsidRPr="00A122FC" w:rsidRDefault="003D79A3" w:rsidP="003D79A3">
      <w:pPr>
        <w:pStyle w:val="AutoritetiEmer"/>
        <w:rPr>
          <w:lang w:val="sq-AL"/>
        </w:rPr>
      </w:pPr>
      <w:r w:rsidRPr="00A122FC">
        <w:rPr>
          <w:lang w:val="sq-AL"/>
        </w:rPr>
        <w:t>Sali Berisha</w:t>
      </w:r>
    </w:p>
    <w:sectPr w:rsidR="003D79A3" w:rsidRPr="00A122FC" w:rsidSect="00761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D79A3"/>
    <w:rsid w:val="003D79A3"/>
    <w:rsid w:val="005D21CC"/>
    <w:rsid w:val="00761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36B8E16-7DD4-4AE3-B362-EA2A3588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2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3D79A3"/>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3D79A3"/>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3D79A3"/>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3D79A3"/>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3D79A3"/>
    <w:rPr>
      <w:rFonts w:ascii="CG Times" w:eastAsia="MS Mincho" w:hAnsi="CG Times" w:cs="CG Times"/>
      <w:b/>
      <w:bCs/>
      <w:sz w:val="22"/>
      <w:szCs w:val="22"/>
      <w:lang w:val="en-GB" w:eastAsia="en-US" w:bidi="ar-SA"/>
    </w:rPr>
  </w:style>
  <w:style w:type="paragraph" w:customStyle="1" w:styleId="Paragrafi">
    <w:name w:val="Paragrafi"/>
    <w:link w:val="ParagrafiChar"/>
    <w:rsid w:val="003D79A3"/>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3D79A3"/>
    <w:rPr>
      <w:rFonts w:ascii="CG Times" w:eastAsia="MS Mincho" w:hAnsi="CG Times" w:cs="CG Times"/>
      <w:sz w:val="22"/>
      <w:szCs w:val="22"/>
      <w:lang w:val="en-US" w:eastAsia="en-US" w:bidi="ar-SA"/>
    </w:rPr>
  </w:style>
  <w:style w:type="paragraph" w:customStyle="1" w:styleId="Titulli">
    <w:name w:val="Titulli"/>
    <w:next w:val="Normal"/>
    <w:link w:val="TitulliChar"/>
    <w:rsid w:val="003D79A3"/>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3D79A3"/>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3D79A3"/>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3D79A3"/>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3D79A3"/>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3D79A3"/>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2019-03-18T15:36:00Z</dcterms:created>
  <dcterms:modified xsi:type="dcterms:W3CDTF">2019-03-18T15:36:00Z</dcterms:modified>
</cp:coreProperties>
</file>