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FF7" w:rsidRPr="00BF4D5F" w:rsidRDefault="00C66FF7" w:rsidP="00C66FF7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>VENDIM</w:t>
      </w:r>
    </w:p>
    <w:p w:rsidR="00C66FF7" w:rsidRPr="00BF4D5F" w:rsidRDefault="00C66FF7" w:rsidP="00C66FF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571, datë 29.8.2012</w:t>
      </w:r>
    </w:p>
    <w:p w:rsidR="00C66FF7" w:rsidRPr="00BF4D5F" w:rsidRDefault="00C66FF7" w:rsidP="00C66FF7">
      <w:pPr>
        <w:pStyle w:val="Paragrafi"/>
        <w:rPr>
          <w:lang w:val="sq-AL"/>
        </w:rPr>
      </w:pPr>
    </w:p>
    <w:p w:rsidR="00C66FF7" w:rsidRPr="00BF4D5F" w:rsidRDefault="00C66FF7" w:rsidP="00C66FF7">
      <w:pPr>
        <w:pStyle w:val="Titulli"/>
        <w:rPr>
          <w:lang w:val="sq-AL"/>
        </w:rPr>
      </w:pPr>
      <w:r w:rsidRPr="00BF4D5F">
        <w:rPr>
          <w:lang w:val="sq-AL"/>
        </w:rPr>
        <w:t>PËR LEJIMIN E PËRDORIMIT TË PJESSHËM TË TË ARDHURAVE TË REALIZUARA NGA DREJTORIA E PËRGJITHSHME E METROLOGJISË GJATË SHËRBIMEVE METROLOGJIKE, PËR ZHVILLIMIN, MIRËMBAJTJEN DHE NJOHJEN NDËRKOMBËTARE TË ETALONEVE KOMBËTARE TË MATJEVE</w:t>
      </w:r>
    </w:p>
    <w:p w:rsidR="00C66FF7" w:rsidRPr="00BF4D5F" w:rsidRDefault="00C66FF7" w:rsidP="00C66FF7">
      <w:pPr>
        <w:pStyle w:val="Paragrafi"/>
        <w:rPr>
          <w:lang w:val="sq-AL"/>
        </w:rPr>
      </w:pPr>
    </w:p>
    <w:p w:rsidR="00C66FF7" w:rsidRPr="00BF4D5F" w:rsidRDefault="00C66FF7" w:rsidP="00C66FF7">
      <w:pPr>
        <w:pStyle w:val="Paragrafi"/>
        <w:rPr>
          <w:lang w:val="sq-AL"/>
        </w:rPr>
      </w:pPr>
      <w:r w:rsidRPr="00BF4D5F">
        <w:rPr>
          <w:lang w:val="sq-AL"/>
        </w:rPr>
        <w:t xml:space="preserve">Në mbështetje të nenit 100 të Kushtetutës, 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>9936, datë 26.6.2008</w:t>
      </w:r>
      <w:r>
        <w:rPr>
          <w:lang w:val="sq-AL"/>
        </w:rPr>
        <w:t xml:space="preserve"> “</w:t>
      </w:r>
      <w:r w:rsidRPr="00BF4D5F">
        <w:rPr>
          <w:lang w:val="sq-AL"/>
        </w:rPr>
        <w:t xml:space="preserve">Për menaxhimin e sistemit buxhetor në Republikën e Shqipërisë” dhe 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>9875, datë 14.2.2008</w:t>
      </w:r>
      <w:r>
        <w:rPr>
          <w:lang w:val="sq-AL"/>
        </w:rPr>
        <w:t xml:space="preserve"> “</w:t>
      </w:r>
      <w:r w:rsidRPr="00BF4D5F">
        <w:rPr>
          <w:lang w:val="sq-AL"/>
        </w:rPr>
        <w:t>Për metrologjinë”, me propozimin e Zëvendëskryeministrit dhe Ministër i Ekonomisë, Tregtisë dhe Energjetikës, Këshilli i Ministrave </w:t>
      </w:r>
    </w:p>
    <w:p w:rsidR="00C66FF7" w:rsidRPr="00BF4D5F" w:rsidRDefault="00C66FF7" w:rsidP="00C66FF7">
      <w:pPr>
        <w:pStyle w:val="Paragrafi"/>
        <w:rPr>
          <w:lang w:val="sq-AL"/>
        </w:rPr>
      </w:pPr>
    </w:p>
    <w:p w:rsidR="00C66FF7" w:rsidRPr="00BF4D5F" w:rsidRDefault="00C66FF7" w:rsidP="00C66FF7">
      <w:pPr>
        <w:pStyle w:val="VENDOSI"/>
        <w:rPr>
          <w:lang w:val="sq-AL"/>
        </w:rPr>
      </w:pPr>
      <w:r w:rsidRPr="00BF4D5F">
        <w:rPr>
          <w:lang w:val="sq-AL"/>
        </w:rPr>
        <w:t>Vendosi:</w:t>
      </w:r>
    </w:p>
    <w:p w:rsidR="00C66FF7" w:rsidRPr="00BF4D5F" w:rsidRDefault="00C66FF7" w:rsidP="00C66FF7">
      <w:pPr>
        <w:pStyle w:val="Paragrafi"/>
        <w:rPr>
          <w:lang w:val="sq-AL"/>
        </w:rPr>
      </w:pPr>
    </w:p>
    <w:p w:rsidR="00C66FF7" w:rsidRPr="00BF4D5F" w:rsidRDefault="00C66FF7" w:rsidP="00C66FF7">
      <w:pPr>
        <w:pStyle w:val="Paragrafi"/>
        <w:rPr>
          <w:lang w:val="sq-AL"/>
        </w:rPr>
      </w:pPr>
      <w:r w:rsidRPr="00BF4D5F">
        <w:rPr>
          <w:lang w:val="sq-AL"/>
        </w:rPr>
        <w:t>1. Lejimin e Drejtorisë së Përgjithshme të Metrologjisë të përdorë deri në 10 000 000 (dhjetë milionë) lekë, nga të ardhurat që siguron nga shërbimet metrologjike, për çdo vit buxhetor. </w:t>
      </w:r>
    </w:p>
    <w:p w:rsidR="00C66FF7" w:rsidRPr="00BF4D5F" w:rsidRDefault="00C66FF7" w:rsidP="00C66FF7">
      <w:pPr>
        <w:pStyle w:val="Paragrafi"/>
        <w:rPr>
          <w:lang w:val="sq-AL"/>
        </w:rPr>
      </w:pPr>
      <w:r w:rsidRPr="00BF4D5F">
        <w:rPr>
          <w:lang w:val="sq-AL"/>
        </w:rPr>
        <w:t>2. Këto të ardhura të përdoren për zhvillimin, mirëmbajtjen dhe njohjen ndërkombëtare të etaloneve shqiptare të matjeve, sipas përcaktimeve në udhëzimin e përbashkët të Ministrit të Financave dhe të Ministrit të Ekonomisë, Tregtisë dhe Energjetikës. </w:t>
      </w:r>
    </w:p>
    <w:p w:rsidR="00C66FF7" w:rsidRPr="00BF4D5F" w:rsidRDefault="00C66FF7" w:rsidP="00C66FF7">
      <w:pPr>
        <w:pStyle w:val="Paragrafi"/>
        <w:rPr>
          <w:lang w:val="sq-AL"/>
        </w:rPr>
      </w:pPr>
      <w:r w:rsidRPr="00BF4D5F">
        <w:rPr>
          <w:lang w:val="sq-AL"/>
        </w:rPr>
        <w:t>3. Ngarkohen Ministria e Financave dhe Ministria e Ekonomisë, Tregtisë dhe Energjetikës për zbatimin e këtij vendimi. </w:t>
      </w:r>
    </w:p>
    <w:p w:rsidR="00C66FF7" w:rsidRPr="00BF4D5F" w:rsidRDefault="00C66FF7" w:rsidP="00C66FF7">
      <w:pPr>
        <w:pStyle w:val="Paragrafi"/>
        <w:rPr>
          <w:lang w:val="sq-AL"/>
        </w:rPr>
      </w:pPr>
      <w:r w:rsidRPr="00BF4D5F">
        <w:rPr>
          <w:lang w:val="sq-AL"/>
        </w:rPr>
        <w:t>Ky vendim hyn në fuqi pas botimit në Fletoren Zyrtare.</w:t>
      </w:r>
    </w:p>
    <w:p w:rsidR="00C66FF7" w:rsidRPr="00BF4D5F" w:rsidRDefault="00C66FF7" w:rsidP="00C66FF7">
      <w:pPr>
        <w:pStyle w:val="Paragrafi"/>
        <w:rPr>
          <w:lang w:val="sq-AL"/>
        </w:rPr>
      </w:pPr>
    </w:p>
    <w:p w:rsidR="00C66FF7" w:rsidRPr="00BF4D5F" w:rsidRDefault="00C66FF7" w:rsidP="00C66FF7">
      <w:pPr>
        <w:pStyle w:val="Autoriteti"/>
        <w:rPr>
          <w:lang w:val="sq-AL"/>
        </w:rPr>
      </w:pPr>
      <w:r w:rsidRPr="00BF4D5F">
        <w:rPr>
          <w:lang w:val="sq-AL"/>
        </w:rPr>
        <w:t xml:space="preserve">Kryeministri </w:t>
      </w:r>
    </w:p>
    <w:p w:rsidR="00C66FF7" w:rsidRPr="00BF4D5F" w:rsidRDefault="00C66FF7" w:rsidP="00C66FF7">
      <w:pPr>
        <w:pStyle w:val="AutoritetiEmer"/>
        <w:rPr>
          <w:lang w:val="sq-AL"/>
        </w:rPr>
      </w:pPr>
      <w:r w:rsidRPr="00BF4D5F">
        <w:rPr>
          <w:lang w:val="sq-AL"/>
        </w:rPr>
        <w:t xml:space="preserve">Sali Berisha </w:t>
      </w:r>
    </w:p>
    <w:sectPr w:rsidR="00C66FF7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6FF7"/>
    <w:rsid w:val="001102F6"/>
    <w:rsid w:val="005E0F1F"/>
    <w:rsid w:val="00C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E887A6-B88D-474A-B528-C8A261BC3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66F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66FF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66FF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C66F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66FF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66FF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66FF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66FF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66FF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C66F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66FF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66F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66FF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2019-03-18T15:37:00Z</dcterms:created>
  <dcterms:modified xsi:type="dcterms:W3CDTF">2019-03-18T15:37:00Z</dcterms:modified>
</cp:coreProperties>
</file>