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990" w:rsidRPr="00CD18F6" w:rsidRDefault="008E1990" w:rsidP="008E1990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D18F6">
        <w:rPr>
          <w:sz w:val="21"/>
          <w:szCs w:val="21"/>
          <w:lang w:val="sq-AL"/>
        </w:rPr>
        <w:t>VENDIM</w:t>
      </w:r>
    </w:p>
    <w:p w:rsidR="008E1990" w:rsidRPr="00CD18F6" w:rsidRDefault="008E1990" w:rsidP="008E1990">
      <w:pPr>
        <w:pStyle w:val="NumriData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Nr. 594, datë 29.8.2012</w:t>
      </w:r>
    </w:p>
    <w:p w:rsidR="008E1990" w:rsidRPr="00CD18F6" w:rsidRDefault="008E1990" w:rsidP="008E1990">
      <w:pPr>
        <w:pStyle w:val="Paragrafi"/>
        <w:rPr>
          <w:sz w:val="21"/>
          <w:szCs w:val="21"/>
          <w:lang w:val="sq-AL"/>
        </w:rPr>
      </w:pPr>
    </w:p>
    <w:p w:rsidR="008E1990" w:rsidRPr="00CD18F6" w:rsidRDefault="008E1990" w:rsidP="008E1990">
      <w:pPr>
        <w:pStyle w:val="Titull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 xml:space="preserve">PËR NJË SHTESË NË VENDIMIN NR. 902, DATË 21.12.2011 TË KËSHILLIT TË MINISTRAVE “PËR MIRATIMIN E LISTËS PËRFUNDIMTARE TË PRONAVE TË PALUAJTSHME PUBLIKE, SHTETËRORE, QË TRANSFEROHEN NË PRONËSI OSE NË PËRDORIM TË BASHKISË ÇOROVODË TË QARKUT TË BERATIT” </w:t>
      </w:r>
    </w:p>
    <w:p w:rsidR="008E1990" w:rsidRPr="00CD18F6" w:rsidRDefault="008E1990" w:rsidP="008E1990">
      <w:pPr>
        <w:pStyle w:val="Paragrafi"/>
        <w:rPr>
          <w:sz w:val="21"/>
          <w:szCs w:val="21"/>
          <w:lang w:val="sq-AL"/>
        </w:rPr>
      </w:pPr>
    </w:p>
    <w:p w:rsidR="008E1990" w:rsidRPr="00CD18F6" w:rsidRDefault="008E1990" w:rsidP="008E1990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Në mbështetje të nenit 100 të Kushtetutës dhe të neneve 3 e 17 të ligjit nr. 8744, datë 22.2.2001 “Për transferimin e pronave të paluajtshme publike të shtetit në njësitë e qeverisjes vendore”, të ndryshua</w:t>
      </w:r>
      <w:r>
        <w:rPr>
          <w:sz w:val="21"/>
          <w:szCs w:val="21"/>
          <w:lang w:val="sq-AL"/>
        </w:rPr>
        <w:t xml:space="preserve">r, </w:t>
      </w:r>
      <w:r w:rsidRPr="00CD18F6">
        <w:rPr>
          <w:sz w:val="21"/>
          <w:szCs w:val="21"/>
          <w:lang w:val="sq-AL"/>
        </w:rPr>
        <w:t>me propozimin e Ministrit të Brendshëm, Këshilli i</w:t>
      </w:r>
      <w:r>
        <w:rPr>
          <w:sz w:val="21"/>
          <w:szCs w:val="21"/>
          <w:lang w:val="sq-AL"/>
        </w:rPr>
        <w:t xml:space="preserve"> Ministrave </w:t>
      </w:r>
    </w:p>
    <w:p w:rsidR="008E1990" w:rsidRDefault="008E1990" w:rsidP="008E1990">
      <w:pPr>
        <w:pStyle w:val="VENDOSI"/>
        <w:rPr>
          <w:sz w:val="21"/>
          <w:szCs w:val="21"/>
          <w:lang w:val="sq-AL"/>
        </w:rPr>
      </w:pPr>
    </w:p>
    <w:p w:rsidR="008E1990" w:rsidRPr="00CD18F6" w:rsidRDefault="008E1990" w:rsidP="008E1990">
      <w:pPr>
        <w:pStyle w:val="VENDOS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 xml:space="preserve">VENDOSI: </w:t>
      </w:r>
    </w:p>
    <w:p w:rsidR="008E1990" w:rsidRPr="00CD18F6" w:rsidRDefault="008E1990" w:rsidP="008E1990">
      <w:pPr>
        <w:pStyle w:val="Paragrafi"/>
        <w:rPr>
          <w:sz w:val="21"/>
          <w:szCs w:val="21"/>
          <w:lang w:val="sq-AL"/>
        </w:rPr>
      </w:pPr>
    </w:p>
    <w:p w:rsidR="008E1990" w:rsidRPr="00CD18F6" w:rsidRDefault="008E1990" w:rsidP="008E1990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1. Në listën e pronave bashkëlidhur vendimit nr. 902, datë 21.12.2011 të Këshillit të Ministrave, shtohet prona me numër pasurie 4/92 (katër fraksion nëntëdhjetë e dy), sipas lidhjes nr.</w:t>
      </w:r>
      <w:r>
        <w:rPr>
          <w:sz w:val="21"/>
          <w:szCs w:val="21"/>
          <w:lang w:val="sq-AL"/>
        </w:rPr>
        <w:t xml:space="preserve"> </w:t>
      </w:r>
      <w:r w:rsidRPr="00CD18F6">
        <w:rPr>
          <w:sz w:val="21"/>
          <w:szCs w:val="21"/>
          <w:lang w:val="sq-AL"/>
        </w:rPr>
        <w:t>1 dhe formularit, që i bashkëlidhen këtij vendimi dhe janë pjesë përbërëse e tij.</w:t>
      </w:r>
    </w:p>
    <w:p w:rsidR="008E1990" w:rsidRPr="00CD18F6" w:rsidRDefault="008E1990" w:rsidP="008E1990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 xml:space="preserve">2. Ngarkohen Ministria e Brendshme, Kryeregjistruesi i Pasurive të Paluajtshme të Republikës së Shqipërisë dhe bashkia Çorovodë për zbatimin e këtij vendimi. </w:t>
      </w:r>
    </w:p>
    <w:p w:rsidR="008E1990" w:rsidRPr="00CD18F6" w:rsidRDefault="008E1990" w:rsidP="008E1990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 xml:space="preserve">Ky vendim hyn në fuqi pas botimit në Fletoren Zyrtare. </w:t>
      </w:r>
    </w:p>
    <w:p w:rsidR="008E1990" w:rsidRPr="00CD18F6" w:rsidRDefault="008E1990" w:rsidP="008E1990">
      <w:pPr>
        <w:pStyle w:val="Paragrafi"/>
        <w:rPr>
          <w:sz w:val="21"/>
          <w:szCs w:val="21"/>
          <w:lang w:val="sq-AL"/>
        </w:rPr>
      </w:pPr>
    </w:p>
    <w:p w:rsidR="008E1990" w:rsidRPr="00CD18F6" w:rsidRDefault="008E1990" w:rsidP="008E1990">
      <w:pPr>
        <w:pStyle w:val="Autoritet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KRYEMINISTRI</w:t>
      </w:r>
    </w:p>
    <w:p w:rsidR="008E1990" w:rsidRPr="00CD18F6" w:rsidRDefault="008E1990" w:rsidP="008E1990">
      <w:pPr>
        <w:pStyle w:val="AutoritetiEmer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Sali Berisha</w:t>
      </w:r>
    </w:p>
    <w:sectPr w:rsidR="008E1990" w:rsidRPr="00CD18F6" w:rsidSect="00923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E1990"/>
    <w:rsid w:val="008E1990"/>
    <w:rsid w:val="00923549"/>
    <w:rsid w:val="00DA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6C58B8-FA26-4D9B-9DF8-A6F85FC5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5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8E199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8E199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E199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8E199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8E199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E199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E199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E199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8E199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8E199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E199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E199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8E199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2019-03-18T15:42:00Z</dcterms:created>
  <dcterms:modified xsi:type="dcterms:W3CDTF">2019-03-18T15:42:00Z</dcterms:modified>
</cp:coreProperties>
</file>