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5CD" w:rsidRPr="00FB2A39" w:rsidRDefault="00C905CD" w:rsidP="00C905CD">
      <w:pPr>
        <w:pStyle w:val="Paragrafi"/>
        <w:rPr>
          <w:sz w:val="18"/>
          <w:szCs w:val="21"/>
          <w:lang w:val="sq-AL"/>
        </w:rPr>
      </w:pPr>
      <w:bookmarkStart w:id="0" w:name="_GoBack"/>
      <w:bookmarkEnd w:id="0"/>
    </w:p>
    <w:p w:rsidR="00C905CD" w:rsidRPr="00CD18F6" w:rsidRDefault="00C905CD" w:rsidP="00C905CD">
      <w:pPr>
        <w:pStyle w:val="Akt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VENDIM</w:t>
      </w:r>
    </w:p>
    <w:p w:rsidR="00C905CD" w:rsidRPr="00CD18F6" w:rsidRDefault="00C905CD" w:rsidP="00C905CD">
      <w:pPr>
        <w:pStyle w:val="NumriData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Nr. 604, datë 5.9.2012</w:t>
      </w:r>
    </w:p>
    <w:p w:rsidR="00C905CD" w:rsidRPr="00FB2A39" w:rsidRDefault="00C905CD" w:rsidP="00C905CD">
      <w:pPr>
        <w:pStyle w:val="Paragrafi"/>
        <w:rPr>
          <w:sz w:val="18"/>
          <w:szCs w:val="21"/>
          <w:lang w:val="sq-AL"/>
        </w:rPr>
      </w:pPr>
    </w:p>
    <w:p w:rsidR="00C905CD" w:rsidRPr="00CD18F6" w:rsidRDefault="00C905CD" w:rsidP="00C905CD">
      <w:pPr>
        <w:pStyle w:val="Titull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PËR PROCEDURAT E VEPRIMIT TË SEKRETARIATIT TEKNIK PRANË KOMISIONIT QEVERITAR TË TOKËS (KQT), PËR PËRCJELLJEN NË KQT TË ANKIMEVE NDAJ VENDIMEVE TË KOMISIONEVE VENDORE TË VLERËSIMIT TË TITUJVE TË PRONËSISË MBI TOKËN BUJQËSORE</w:t>
      </w:r>
    </w:p>
    <w:p w:rsidR="00C905CD" w:rsidRPr="00FB2A39" w:rsidRDefault="00C905CD" w:rsidP="00C905CD">
      <w:pPr>
        <w:pStyle w:val="Titulli"/>
        <w:rPr>
          <w:sz w:val="18"/>
          <w:szCs w:val="21"/>
          <w:lang w:val="sq-AL"/>
        </w:rPr>
      </w:pPr>
    </w:p>
    <w:p w:rsidR="00C905CD" w:rsidRPr="00CD18F6" w:rsidRDefault="00C905CD" w:rsidP="00C905CD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Në mbështetje të nenit 100 të Kushtetutës dhe të nenit 9/1 të ligjit nr. 9948, datë 7.7.2008 “Për shqyrtimin e vlefshmërisë ligjore të krijimit të titujve të pronësisë mbi tokën bujqësore”, të ndryshuar, me propozimin e Ministrit të Bujqësisë, Ushqimit dhe Mbrojtjes së Konsumatorit dhe të Ministrit për Inovacionin dhe Teknologjinë e Informacionit e të Komunikimit, Këshilli i Ministrave</w:t>
      </w:r>
    </w:p>
    <w:p w:rsidR="00C905CD" w:rsidRPr="00FB2A39" w:rsidRDefault="00C905CD" w:rsidP="00C905CD">
      <w:pPr>
        <w:pStyle w:val="Paragrafi"/>
        <w:rPr>
          <w:sz w:val="18"/>
          <w:szCs w:val="21"/>
          <w:lang w:val="sq-AL"/>
        </w:rPr>
      </w:pPr>
    </w:p>
    <w:p w:rsidR="00C905CD" w:rsidRPr="00CD18F6" w:rsidRDefault="00C905CD" w:rsidP="00C905CD">
      <w:pPr>
        <w:pStyle w:val="VENDOS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VENDOSI</w:t>
      </w:r>
      <w:r>
        <w:rPr>
          <w:sz w:val="21"/>
          <w:szCs w:val="21"/>
          <w:lang w:val="sq-AL"/>
        </w:rPr>
        <w:t>:</w:t>
      </w:r>
    </w:p>
    <w:p w:rsidR="00C905CD" w:rsidRPr="00FB2A39" w:rsidRDefault="00C905CD" w:rsidP="00C905CD">
      <w:pPr>
        <w:pStyle w:val="Paragrafi"/>
        <w:rPr>
          <w:sz w:val="20"/>
          <w:szCs w:val="21"/>
          <w:lang w:val="sq-AL"/>
        </w:rPr>
      </w:pPr>
    </w:p>
    <w:p w:rsidR="00C905CD" w:rsidRPr="00CD18F6" w:rsidRDefault="00C905CD" w:rsidP="00C905CD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1. Vendimet e komisionit vendor të vlerësimit të titujve të pronësisë (KV) për korrigjim, plotësim dhe rikonfirmim të aktit të marrjes së tokës në pronësi (AMTP), brenda 7 (shtatë) ditëve nga marrja e tyre, u njoftohen subjektit të interesuar dhe komunës/bashkisë, nën juridiksionin territorial të së cilës ndodhet toka bujqësore, si dhe sekretariatit teknik pranë KQT-së. Njoftimi i shoqëruar me vendimin përkatës bëhet me postë apo çdo mënyrë të parashikuar në nenin 60 të ligjit nr. 8485, datë 12.5.1999 “Kodi i Procedurave Administrative të Republikës së Shqipërisë”.</w:t>
      </w:r>
    </w:p>
    <w:p w:rsidR="00C905CD" w:rsidRPr="00CD18F6" w:rsidRDefault="00C905CD" w:rsidP="00C905CD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 xml:space="preserve">2. Subjekti i interesuar dhe komuna/bashkia përkatëse, brenda 30 (tridhjetë) ditëve nga marrja dijeni e vendimit të KV-së, kanë të drejtë të paraqesin ankim ndaj këtij vendimi në KQT. Ankimi paraqitet në formë shkresore, i cili përmban të gjitha elementet e përcaktuara në nenin 143 të ligjit nr. 8485, datë 12.5.1999, dhe depozitohet pranë KV-së. </w:t>
      </w:r>
    </w:p>
    <w:p w:rsidR="00C905CD" w:rsidRPr="00CD18F6" w:rsidRDefault="00C905CD" w:rsidP="00C905CD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 xml:space="preserve">3. KV-ja mban një regjistër të veçantë për regjistrimin e ankimeve dhe duhet ta përcjellë ankimin në sekretariatin teknik pranë KQT-së, brenda 3 (tri) ditëve nga data e depozitimit të tij në KV. Asnjë ankim që paraqitet drejtpërdrejt nga subjekti i interesuar apo komuna/bashkia në sekretariatin teknik pranë KQT-së nuk do të pranohet për shqyrtim nëse nuk është regjistruar, brenda afatit ligjor të ankimimit në KV-në përkatëse, dhe nuk dërgohet së bashku me dosjen përkatëse nga KV-ja. </w:t>
      </w:r>
    </w:p>
    <w:p w:rsidR="00C905CD" w:rsidRPr="00CD18F6" w:rsidRDefault="00C905CD" w:rsidP="00C905CD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 xml:space="preserve">4. Nëse subjekti i interesuar dhe komuna/bashkia nuk paraqesin ankim në KV, sipas afateve të parashikuara në pikën 2 të këtij vendimi, dhe sekretariati teknik gjen vendimin e KV-së në përputhje me ligjin, ai përgatit raportin përmbledhës për këto vendime, të cilin e paraqet në mbledhjen e radhës së KQT-së. Në rastet kur sekretariati teknik nuk ka informuar komisionin vendor për ndonjë parregullsi të vendimit, atëherë KV-ja brenda 30 (tridhjetë) ditëve nga data e fundit e marrjes dijeni të secilit prej subjekteve të interesuara, komunës/bashkisë, i jep vendimit formën përfundimtare. </w:t>
      </w:r>
    </w:p>
    <w:p w:rsidR="00C905CD" w:rsidRPr="00CD18F6" w:rsidRDefault="00C905CD" w:rsidP="00C905CD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 xml:space="preserve">5. Nëse subjekti i interesuar dhe komuna/bashkia përkatëse nuk paraqesin ankim, sipas afateve të parashikuara në pikën 2 të këtij vendimi, por sekretariati teknik nuk e gjen vendimin e KV-së në përputhje me ligjin, atëherë sekretariati teknik, brenda 10 (dhjetë) ditëve njofton KV-në për këtë dhe i kërkon dosjen e vendimit. Në këtë rast, KV-ja nuk i jep vendimit formën përfundimtare, por njofton subjektin e interesuar apo komunën/bashkinë për veprimet e sekretariatit teknik. </w:t>
      </w:r>
    </w:p>
    <w:p w:rsidR="00C905CD" w:rsidRPr="00CD18F6" w:rsidRDefault="00C905CD" w:rsidP="00C905CD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 xml:space="preserve">Sekretariati teknik shqyrton dosjen dhe përgatit raportin shpjegues për rregullshmërinë dhe ligjshmërinë e vendimit. Ky raport paraqitet në mbledhjen e radhës të KQT-së dhe përmban opinionin teknik e ligjor për vendimin. KQT-ja, në mbledhjen e radhës, shqyrton raportin e sekretariatit teknik dhe merr vendimin përkatës. </w:t>
      </w:r>
    </w:p>
    <w:p w:rsidR="00C905CD" w:rsidRPr="00CD18F6" w:rsidRDefault="00C905CD" w:rsidP="00C905CD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 xml:space="preserve">6. Në rastet kur subjekti i interesuar apo komuna/bashkia kanë paraqitur ankim pranë KV-së, sipas pikës 2 të këtij vendimi, sekretariati teknik, brenda 30 (tridhjetë) ditëve nga marrja e ankimit dhe dosjes përkatëse, përgatit raportin shpjegues për rregullshmërinë dhe ligjshmërinë e vendimit dhe e paraqet në mbledhjen e radhës të KQT-së. Në raportin e tij, sekretariati teknik paraqet edhe opinionin teknik e ligjor për zgjidhjen e ankimit nga KQT-ja, e cila në mbledhjen e radhës shqyrton raportin e sekretariatit teknik për vendimin dhe ankimin ndaj tij. </w:t>
      </w:r>
    </w:p>
    <w:p w:rsidR="00C905CD" w:rsidRPr="00CD18F6" w:rsidRDefault="00C905CD" w:rsidP="00C905CD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 xml:space="preserve">7. KQT-ja, në mbledhjen e radhës, pasi shqyrton raportin shpjegues për rregullshmërinë dhe ligjshmërinë e vendimeve të ankimuara, të hartuar nga sekretariati teknik dhe ankimin e subjektit të interesuar </w:t>
      </w:r>
      <w:r w:rsidRPr="00CD18F6">
        <w:rPr>
          <w:sz w:val="21"/>
          <w:szCs w:val="21"/>
          <w:lang w:val="sq-AL"/>
        </w:rPr>
        <w:lastRenderedPageBreak/>
        <w:t>apo të komunës/bashkisë, vendos:</w:t>
      </w:r>
    </w:p>
    <w:p w:rsidR="00C905CD" w:rsidRPr="00CD18F6" w:rsidRDefault="00C905CD" w:rsidP="00C905CD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a) lënien në fuqi të vendimit të KV-së dhe rrëzimin e ankimit, në rastet kur vendimi i KV-së është në përputhje me ligjin; ose</w:t>
      </w:r>
    </w:p>
    <w:p w:rsidR="00C905CD" w:rsidRPr="00CD18F6" w:rsidRDefault="00C905CD" w:rsidP="00C905CD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 xml:space="preserve">b) pranimin e ankimit, shfuqizimin e vendimit dhe zgjidhjen në themel të tij; ose </w:t>
      </w:r>
    </w:p>
    <w:p w:rsidR="00C905CD" w:rsidRPr="00CD18F6" w:rsidRDefault="00C905CD" w:rsidP="00C905CD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c) pranimin e ankimit, shfuqizimin e vendimit dhe kthimin për rishqyrtim të tij pranë KV-së, duke evidentuar parregullsitë përkatëse.</w:t>
      </w:r>
    </w:p>
    <w:p w:rsidR="00C905CD" w:rsidRPr="00CD18F6" w:rsidRDefault="00C905CD" w:rsidP="00C905CD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8. Sekretariati teknik, brenda 7 (shtatë) ditëve zbardh vendimin e KQT-së, të cilin e nënshkruan kryetari i KQT-së dhe e vulos me vulën e Këshillit të Ministrave. Vendimi i KQT-së u njoftohet subjektit përfitues</w:t>
      </w:r>
      <w:r>
        <w:rPr>
          <w:sz w:val="21"/>
          <w:szCs w:val="21"/>
          <w:lang w:val="sq-AL"/>
        </w:rPr>
        <w:t>, komunës/bashkisë dhe KV-së, i shoqëruar</w:t>
      </w:r>
      <w:r w:rsidRPr="00CD18F6">
        <w:rPr>
          <w:sz w:val="21"/>
          <w:szCs w:val="21"/>
          <w:lang w:val="sq-AL"/>
        </w:rPr>
        <w:t xml:space="preserve"> me shkresë përcjellëse, të nënshkruar nga drejtori dhe të vulosur me vulën e Ministrisë së Bujqësisë, Ushqimit dhe Mbrojtjes së Konsumatorit. Në KV kthehet edhe dosja administrative e vendimit.</w:t>
      </w:r>
    </w:p>
    <w:p w:rsidR="00C905CD" w:rsidRPr="00CD18F6" w:rsidRDefault="00C905CD" w:rsidP="00C905CD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 xml:space="preserve">9. Kundër vendimit të KQT-së mund të bëhet ankim në Gjykatën e Tiranës nga subjekti i interesuar apo komuna/bashkia, sipas afateve dhe rregullave për shqyrtimin e mosmarrëveshjeve administrative. </w:t>
      </w:r>
    </w:p>
    <w:p w:rsidR="00C905CD" w:rsidRPr="00CD18F6" w:rsidRDefault="00C905CD" w:rsidP="00C905CD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10. Ngarkohen Komisioni Qeveritar i Tokës, Ministri i Bujqësisë, Ushqimit dhe Mbrojtjes së Konsumatorit dhe Ministri për Inovacionin dhe Teknologjinë e Informacionit e të Komunikimit për zbatimin e këtij vendimi.</w:t>
      </w:r>
    </w:p>
    <w:p w:rsidR="00C905CD" w:rsidRPr="00CD18F6" w:rsidRDefault="00C905CD" w:rsidP="00C905CD">
      <w:pPr>
        <w:pStyle w:val="Paragraf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Ky vendim hyn në fuqi pas botimit në Fletoren Zyrtare.</w:t>
      </w:r>
    </w:p>
    <w:p w:rsidR="00C905CD" w:rsidRPr="00FB2A39" w:rsidRDefault="00C905CD" w:rsidP="00C905CD">
      <w:pPr>
        <w:pStyle w:val="Paragrafi"/>
        <w:rPr>
          <w:sz w:val="8"/>
          <w:szCs w:val="21"/>
          <w:lang w:val="sq-AL"/>
        </w:rPr>
      </w:pPr>
    </w:p>
    <w:p w:rsidR="00C905CD" w:rsidRPr="00CD18F6" w:rsidRDefault="00C905CD" w:rsidP="00C905CD">
      <w:pPr>
        <w:pStyle w:val="Autoriteti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KRYEMINISTRI</w:t>
      </w:r>
    </w:p>
    <w:p w:rsidR="00C905CD" w:rsidRPr="00CD18F6" w:rsidRDefault="00C905CD" w:rsidP="00C905CD">
      <w:pPr>
        <w:pStyle w:val="AutoritetiEmer"/>
        <w:rPr>
          <w:sz w:val="21"/>
          <w:szCs w:val="21"/>
          <w:lang w:val="sq-AL"/>
        </w:rPr>
      </w:pPr>
      <w:r w:rsidRPr="00CD18F6">
        <w:rPr>
          <w:sz w:val="21"/>
          <w:szCs w:val="21"/>
          <w:lang w:val="sq-AL"/>
        </w:rPr>
        <w:t>Sali Berisha</w:t>
      </w:r>
    </w:p>
    <w:sectPr w:rsidR="00C905CD" w:rsidRPr="00CD18F6" w:rsidSect="00923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905CD"/>
    <w:rsid w:val="00271187"/>
    <w:rsid w:val="00923549"/>
    <w:rsid w:val="00C9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23A8AC-F7E2-4235-B851-6C46D363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54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C905C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C905C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905C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C905C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905C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905C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C905C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905C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C905C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905C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905C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905C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C905C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2019-03-18T15:42:00Z</dcterms:created>
  <dcterms:modified xsi:type="dcterms:W3CDTF">2019-03-18T15:42:00Z</dcterms:modified>
</cp:coreProperties>
</file>