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117" w:rsidRPr="00ED279D" w:rsidRDefault="004B6117" w:rsidP="004B6117">
      <w:pPr>
        <w:pStyle w:val="Akti"/>
        <w:rPr>
          <w:lang w:val="sq-AL"/>
        </w:rPr>
      </w:pPr>
      <w:bookmarkStart w:id="0" w:name="_GoBack"/>
      <w:bookmarkEnd w:id="0"/>
      <w:r w:rsidRPr="00ED279D">
        <w:rPr>
          <w:lang w:val="sq-AL"/>
        </w:rPr>
        <w:t>Vendim</w:t>
      </w:r>
    </w:p>
    <w:p w:rsidR="004B6117" w:rsidRPr="00ED279D" w:rsidRDefault="004B6117" w:rsidP="004B6117">
      <w:pPr>
        <w:pStyle w:val="NumriData"/>
        <w:rPr>
          <w:lang w:val="sq-AL"/>
        </w:rPr>
      </w:pPr>
      <w:r w:rsidRPr="00ED279D">
        <w:rPr>
          <w:lang w:val="sq-AL"/>
        </w:rPr>
        <w:t>Nr. 634, datë 3.10.2012</w:t>
      </w:r>
    </w:p>
    <w:p w:rsidR="004B6117" w:rsidRPr="00ED279D" w:rsidRDefault="004B6117" w:rsidP="004B6117">
      <w:pPr>
        <w:pStyle w:val="Paragrafi"/>
        <w:rPr>
          <w:b/>
          <w:sz w:val="14"/>
          <w:lang w:val="sq-AL"/>
        </w:rPr>
      </w:pPr>
    </w:p>
    <w:p w:rsidR="004B6117" w:rsidRPr="00ED279D" w:rsidRDefault="004B6117" w:rsidP="004B6117">
      <w:pPr>
        <w:pStyle w:val="Titulli"/>
        <w:rPr>
          <w:lang w:val="sq-AL"/>
        </w:rPr>
      </w:pPr>
      <w:r w:rsidRPr="00ED279D">
        <w:rPr>
          <w:lang w:val="sq-AL"/>
        </w:rPr>
        <w:t>Për miratimin e raportit PËRFUNDIMTAR të vlerësimit të ofertave dhe shpalljen e fituesit të tenderit për privatizimin e shoqërisë “Albpetrol” sha patos</w:t>
      </w:r>
    </w:p>
    <w:p w:rsidR="004B6117" w:rsidRPr="00ED279D" w:rsidRDefault="004B6117" w:rsidP="004B6117">
      <w:pPr>
        <w:pStyle w:val="Paragrafi"/>
        <w:rPr>
          <w:b/>
          <w:sz w:val="14"/>
          <w:lang w:val="sq-AL"/>
        </w:rPr>
      </w:pPr>
    </w:p>
    <w:p w:rsidR="004B6117" w:rsidRPr="00ED279D" w:rsidRDefault="004B6117" w:rsidP="004B6117">
      <w:pPr>
        <w:pStyle w:val="Paragrafi"/>
        <w:rPr>
          <w:lang w:val="sq-AL"/>
        </w:rPr>
      </w:pPr>
      <w:r w:rsidRPr="00ED279D">
        <w:rPr>
          <w:lang w:val="sq-AL"/>
        </w:rPr>
        <w:t>Në mbështetje të nenit 100 të Kushtetutës dhe të nenit 8 të ligjit nr. 10 490, datë 15.12.2011 “Për përcaktimin e formës dhe të strukturës së formulës së privatizimit të shoqërisë “Albpetrol” sh.a. Patos, me propozimin e Zëvendëskryeministrit dhe Ministër i Ekonomisë, Tregtisë dhe Energjetikës, Këshilli i Ministrave</w:t>
      </w:r>
    </w:p>
    <w:p w:rsidR="004B6117" w:rsidRPr="00ED279D" w:rsidRDefault="004B6117" w:rsidP="004B6117">
      <w:pPr>
        <w:pStyle w:val="Paragrafi"/>
        <w:rPr>
          <w:sz w:val="14"/>
          <w:lang w:val="sq-AL"/>
        </w:rPr>
      </w:pPr>
    </w:p>
    <w:p w:rsidR="004B6117" w:rsidRPr="00ED279D" w:rsidRDefault="004B6117" w:rsidP="004B6117">
      <w:pPr>
        <w:pStyle w:val="VENDOSI"/>
        <w:rPr>
          <w:lang w:val="sq-AL"/>
        </w:rPr>
      </w:pPr>
      <w:r w:rsidRPr="00ED279D">
        <w:rPr>
          <w:lang w:val="sq-AL"/>
        </w:rPr>
        <w:t>Vendosi:</w:t>
      </w:r>
    </w:p>
    <w:p w:rsidR="004B6117" w:rsidRPr="00ED279D" w:rsidRDefault="004B6117" w:rsidP="004B6117">
      <w:pPr>
        <w:pStyle w:val="Paragrafi"/>
        <w:rPr>
          <w:sz w:val="14"/>
          <w:lang w:val="sq-AL"/>
        </w:rPr>
      </w:pPr>
    </w:p>
    <w:p w:rsidR="004B6117" w:rsidRPr="00ED279D" w:rsidRDefault="004B6117" w:rsidP="004B6117">
      <w:pPr>
        <w:pStyle w:val="Paragrafi"/>
        <w:rPr>
          <w:lang w:val="sq-AL"/>
        </w:rPr>
      </w:pPr>
      <w:r w:rsidRPr="00ED279D">
        <w:rPr>
          <w:lang w:val="sq-AL"/>
        </w:rPr>
        <w:t xml:space="preserve">1. Miratimin e raportit përfundimtar të vlerësimit të ofertave për privatizimin e shoqërisë “Albpetrol” sh.a. Patos, sipas tekstit që i bashkëlidhet këtij vendimi, të përgatitur nga Komisioni i Vlerësimit të Ofertave, në zbatim të vendimit nr. 107, datë </w:t>
      </w:r>
      <w:r>
        <w:rPr>
          <w:lang w:val="sq-AL"/>
        </w:rPr>
        <w:t>1.2.2012</w:t>
      </w:r>
      <w:r w:rsidRPr="00ED279D">
        <w:rPr>
          <w:lang w:val="sq-AL"/>
        </w:rPr>
        <w:t xml:space="preserve"> të Këshillit të Ministrave dhe klasifikimin e kandidatëve, si më poshtë vijon:</w:t>
      </w:r>
    </w:p>
    <w:p w:rsidR="004B6117" w:rsidRPr="00ED279D" w:rsidRDefault="004B6117" w:rsidP="004B6117">
      <w:pPr>
        <w:pStyle w:val="Paragrafi"/>
        <w:rPr>
          <w:lang w:val="sq-AL"/>
        </w:rPr>
      </w:pPr>
      <w:r w:rsidRPr="00ED279D">
        <w:rPr>
          <w:lang w:val="sq-AL"/>
        </w:rPr>
        <w:t>- Vetro Energy PTE. Ltd.</w:t>
      </w:r>
      <w:r w:rsidRPr="00ED279D">
        <w:rPr>
          <w:lang w:val="sq-AL"/>
        </w:rPr>
        <w:tab/>
      </w:r>
      <w:r w:rsidRPr="00ED279D">
        <w:rPr>
          <w:lang w:val="sq-AL"/>
        </w:rPr>
        <w:tab/>
        <w:t>97.79 pikë;</w:t>
      </w:r>
    </w:p>
    <w:p w:rsidR="004B6117" w:rsidRPr="00ED279D" w:rsidRDefault="004B6117" w:rsidP="004B6117">
      <w:pPr>
        <w:pStyle w:val="Paragrafi"/>
        <w:rPr>
          <w:lang w:val="sq-AL"/>
        </w:rPr>
      </w:pPr>
      <w:r w:rsidRPr="00ED279D">
        <w:rPr>
          <w:lang w:val="sq-AL"/>
        </w:rPr>
        <w:t xml:space="preserve">- </w:t>
      </w:r>
      <w:r>
        <w:rPr>
          <w:lang w:val="sq-AL"/>
        </w:rPr>
        <w:t>Win</w:t>
      </w:r>
      <w:r w:rsidRPr="00ED279D">
        <w:rPr>
          <w:lang w:val="sq-AL"/>
        </w:rPr>
        <w:t xml:space="preserve"> Business</w:t>
      </w:r>
      <w:r w:rsidRPr="00ED279D">
        <w:rPr>
          <w:lang w:val="sq-AL"/>
        </w:rPr>
        <w:tab/>
      </w:r>
      <w:r w:rsidRPr="00ED279D">
        <w:rPr>
          <w:lang w:val="sq-AL"/>
        </w:rPr>
        <w:tab/>
      </w:r>
      <w:r w:rsidRPr="00ED279D">
        <w:rPr>
          <w:lang w:val="sq-AL"/>
        </w:rPr>
        <w:tab/>
      </w:r>
      <w:r>
        <w:rPr>
          <w:lang w:val="sq-AL"/>
        </w:rPr>
        <w:tab/>
      </w:r>
      <w:r w:rsidRPr="00ED279D">
        <w:rPr>
          <w:lang w:val="sq-AL"/>
        </w:rPr>
        <w:t>44.39 pikë;</w:t>
      </w:r>
    </w:p>
    <w:p w:rsidR="004B6117" w:rsidRPr="00ED279D" w:rsidRDefault="004B6117" w:rsidP="004B6117">
      <w:pPr>
        <w:pStyle w:val="Paragrafi"/>
        <w:rPr>
          <w:lang w:val="sq-AL"/>
        </w:rPr>
      </w:pPr>
      <w:r w:rsidRPr="00ED279D">
        <w:rPr>
          <w:lang w:val="sq-AL"/>
        </w:rPr>
        <w:t>-  Bankers Petroleum Ltd.</w:t>
      </w:r>
      <w:r w:rsidRPr="00ED279D">
        <w:rPr>
          <w:lang w:val="sq-AL"/>
        </w:rPr>
        <w:tab/>
      </w:r>
      <w:r w:rsidRPr="00ED279D">
        <w:rPr>
          <w:lang w:val="sq-AL"/>
        </w:rPr>
        <w:tab/>
        <w:t>30.83 pikë.</w:t>
      </w:r>
    </w:p>
    <w:p w:rsidR="004B6117" w:rsidRPr="00ED279D" w:rsidRDefault="004B6117" w:rsidP="004B6117">
      <w:pPr>
        <w:pStyle w:val="Paragrafi"/>
        <w:rPr>
          <w:lang w:val="sq-AL"/>
        </w:rPr>
      </w:pPr>
      <w:r w:rsidRPr="00ED279D">
        <w:rPr>
          <w:lang w:val="sq-AL"/>
        </w:rPr>
        <w:t>2. Shpalljen e kandidatit “Vetro Energy PTE. Ltd.” fitues të procedurës së tenderit.</w:t>
      </w:r>
    </w:p>
    <w:p w:rsidR="004B6117" w:rsidRPr="00ED279D" w:rsidRDefault="004B6117" w:rsidP="004B6117">
      <w:pPr>
        <w:pStyle w:val="Paragrafi"/>
        <w:rPr>
          <w:lang w:val="sq-AL"/>
        </w:rPr>
      </w:pPr>
      <w:r w:rsidRPr="00ED279D">
        <w:rPr>
          <w:lang w:val="sq-AL"/>
        </w:rPr>
        <w:t>3. Ngarkohet Ministria e Ekonomisë, Tregtisë dhe Energjetikës, që, në bazë të klasifikimit të përcaktuar në pikat 1 e 2 të këtij vendimi, të fillojë negocimet dhe nënshkrimin e marrëveshjes me kandidatin fitues “Vetro Energy PTE. Ltd.”, sipas kapitullit VIII</w:t>
      </w:r>
      <w:r>
        <w:rPr>
          <w:lang w:val="sq-AL"/>
        </w:rPr>
        <w:t>,</w:t>
      </w:r>
      <w:r w:rsidRPr="00ED279D">
        <w:rPr>
          <w:lang w:val="sq-AL"/>
        </w:rPr>
        <w:t xml:space="preserve"> pikat 2 e 3 të vendimit nr. 107, datë 1.2.2012 të Këshillit të Ministrave.</w:t>
      </w:r>
    </w:p>
    <w:p w:rsidR="004B6117" w:rsidRPr="00ED279D" w:rsidRDefault="004B6117" w:rsidP="004B6117">
      <w:pPr>
        <w:pStyle w:val="Paragrafi"/>
        <w:rPr>
          <w:lang w:val="sq-AL"/>
        </w:rPr>
      </w:pPr>
      <w:r w:rsidRPr="00ED279D">
        <w:rPr>
          <w:lang w:val="sq-AL"/>
        </w:rPr>
        <w:t>Ky vendim hyn në fuqi menjëherë dhe botohet në Fletoren Zyrtare.</w:t>
      </w:r>
    </w:p>
    <w:p w:rsidR="004B6117" w:rsidRPr="00ED279D" w:rsidRDefault="004B6117" w:rsidP="004B6117">
      <w:pPr>
        <w:pStyle w:val="Paragrafi"/>
        <w:rPr>
          <w:sz w:val="8"/>
          <w:lang w:val="sq-AL"/>
        </w:rPr>
      </w:pPr>
    </w:p>
    <w:p w:rsidR="004B6117" w:rsidRPr="00ED279D" w:rsidRDefault="004B6117" w:rsidP="004B6117">
      <w:pPr>
        <w:pStyle w:val="Autoriteti"/>
        <w:rPr>
          <w:lang w:val="sq-AL"/>
        </w:rPr>
      </w:pPr>
      <w:r w:rsidRPr="00ED279D">
        <w:rPr>
          <w:lang w:val="sq-AL"/>
        </w:rPr>
        <w:t>Kryeministri</w:t>
      </w:r>
    </w:p>
    <w:p w:rsidR="004B6117" w:rsidRPr="00ED279D" w:rsidRDefault="004B6117" w:rsidP="004B6117">
      <w:pPr>
        <w:pStyle w:val="AutoritetiEmer"/>
        <w:rPr>
          <w:lang w:val="sq-AL"/>
        </w:rPr>
      </w:pPr>
      <w:r w:rsidRPr="00ED279D">
        <w:rPr>
          <w:lang w:val="sq-AL"/>
        </w:rPr>
        <w:t>Sali Berisha</w:t>
      </w:r>
    </w:p>
    <w:sectPr w:rsidR="004B6117" w:rsidRPr="00ED279D" w:rsidSect="00EB32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B6117"/>
    <w:rsid w:val="004B6117"/>
    <w:rsid w:val="00AC591C"/>
    <w:rsid w:val="00EB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860F74C-BA31-4A2C-92A2-58EE18350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328B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4B611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4B6117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4B6117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4B611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4B6117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4B6117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4B6117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4B6117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4B611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4B611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uiPriority w:val="99"/>
    <w:rsid w:val="004B611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4B611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4B6117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2019-03-18T15:44:00Z</dcterms:created>
  <dcterms:modified xsi:type="dcterms:W3CDTF">2019-03-18T15:44:00Z</dcterms:modified>
</cp:coreProperties>
</file>