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17B" w:rsidRPr="008449B8" w:rsidRDefault="007D517B" w:rsidP="007D517B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449B8">
        <w:rPr>
          <w:sz w:val="21"/>
          <w:szCs w:val="21"/>
          <w:lang w:val="sq-AL"/>
        </w:rPr>
        <w:t>VENDIM</w:t>
      </w:r>
    </w:p>
    <w:p w:rsidR="007D517B" w:rsidRPr="008449B8" w:rsidRDefault="007D517B" w:rsidP="007D517B">
      <w:pPr>
        <w:pStyle w:val="NumriData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Nr. 669, datë 3.10.2012</w:t>
      </w:r>
    </w:p>
    <w:p w:rsidR="007D517B" w:rsidRPr="008449B8" w:rsidRDefault="007D517B" w:rsidP="007D517B">
      <w:pPr>
        <w:pStyle w:val="Paragrafi"/>
        <w:rPr>
          <w:sz w:val="21"/>
          <w:szCs w:val="21"/>
          <w:lang w:val="sq-AL"/>
        </w:rPr>
      </w:pPr>
    </w:p>
    <w:p w:rsidR="007D517B" w:rsidRPr="008449B8" w:rsidRDefault="007D517B" w:rsidP="007D517B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8449B8">
        <w:rPr>
          <w:b/>
          <w:sz w:val="21"/>
          <w:szCs w:val="21"/>
          <w:lang w:val="sq-AL"/>
        </w:rPr>
        <w:t>PËR SHFUQIZIMIN E VENDIMIT NR. 520, DATË 1.8.2003 TË KËSHILLIT TË MINISTRAVE “PËR MIRATIMIN E NDRYSHIMIT TË FORMËS SË ORGANIZIMIT DHE TË STATUTIT TË QENDRËS “ECAT TIRANA” DHE PËR KONTRIBUTIN E QEVERISË SHQIPTARE PËR KËTË</w:t>
      </w:r>
      <w:r w:rsidRPr="008449B8">
        <w:rPr>
          <w:sz w:val="21"/>
          <w:szCs w:val="21"/>
          <w:lang w:val="sq-AL"/>
        </w:rPr>
        <w:t xml:space="preserve"> </w:t>
      </w:r>
      <w:r w:rsidRPr="008449B8">
        <w:rPr>
          <w:b/>
          <w:sz w:val="21"/>
          <w:szCs w:val="21"/>
          <w:lang w:val="sq-AL"/>
        </w:rPr>
        <w:t>QENDËR”</w:t>
      </w:r>
    </w:p>
    <w:p w:rsidR="007D517B" w:rsidRPr="008449B8" w:rsidRDefault="007D517B" w:rsidP="007D517B">
      <w:pPr>
        <w:pStyle w:val="Paragrafi"/>
        <w:rPr>
          <w:sz w:val="21"/>
          <w:szCs w:val="21"/>
          <w:lang w:val="sq-AL"/>
        </w:rPr>
      </w:pPr>
    </w:p>
    <w:p w:rsidR="007D517B" w:rsidRPr="008449B8" w:rsidRDefault="007D517B" w:rsidP="007D517B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Në mbështetje të nenit 100 të Kushtetutës dhe të neneve 121 e 124 të ligjit nr. 8485, datë 12.5.1999 “Kodi i Procedurave</w:t>
      </w:r>
      <w:r>
        <w:rPr>
          <w:sz w:val="21"/>
          <w:szCs w:val="21"/>
          <w:lang w:val="sq-AL"/>
        </w:rPr>
        <w:t xml:space="preserve"> </w:t>
      </w:r>
      <w:r w:rsidRPr="008449B8">
        <w:rPr>
          <w:sz w:val="21"/>
          <w:szCs w:val="21"/>
          <w:lang w:val="sq-AL"/>
        </w:rPr>
        <w:t>Administrative të Republikës së Shqipërisë”, me propozimin e Ministrit të Mjedisit, Pyjeve dhe Administrimit të Ujërave, Këshilli i Ministrave</w:t>
      </w:r>
    </w:p>
    <w:p w:rsidR="007D517B" w:rsidRPr="008449B8" w:rsidRDefault="007D517B" w:rsidP="007D517B">
      <w:pPr>
        <w:pStyle w:val="Paragrafi"/>
        <w:rPr>
          <w:sz w:val="21"/>
          <w:szCs w:val="21"/>
          <w:lang w:val="sq-AL"/>
        </w:rPr>
      </w:pPr>
    </w:p>
    <w:p w:rsidR="007D517B" w:rsidRPr="008449B8" w:rsidRDefault="007D517B" w:rsidP="007D517B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VENDOSI:</w:t>
      </w:r>
    </w:p>
    <w:p w:rsidR="007D517B" w:rsidRPr="008449B8" w:rsidRDefault="007D517B" w:rsidP="007D517B">
      <w:pPr>
        <w:pStyle w:val="Paragrafi"/>
        <w:rPr>
          <w:sz w:val="21"/>
          <w:szCs w:val="21"/>
          <w:lang w:val="sq-AL"/>
        </w:rPr>
      </w:pPr>
    </w:p>
    <w:p w:rsidR="007D517B" w:rsidRPr="008449B8" w:rsidRDefault="007D517B" w:rsidP="007D517B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1. Shfuqizimin e vendimit nr. 520, datë 1.8.2003 të Këshillit të Ministrave “Për miratimin e ndryshimit të formës së organizimit dhe të statutit të qendrës “ECAT Tirana” dhe për kontributin e qeverisë shqiptare për këtë qendër”.</w:t>
      </w:r>
    </w:p>
    <w:p w:rsidR="007D517B" w:rsidRPr="008449B8" w:rsidRDefault="007D517B" w:rsidP="007D517B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2. Funksionimi i qendrës “ECAT Tirana” t’i nënshtrohet ligjit nr. 8788, datë 7.5.2001 “Për organizatat jofitimprurëse”, të ndryshuar.</w:t>
      </w:r>
    </w:p>
    <w:p w:rsidR="007D517B" w:rsidRPr="008449B8" w:rsidRDefault="007D517B" w:rsidP="007D517B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Ky vendim hyn në fuqi pas botimit në Fletoren Zyrtare.</w:t>
      </w:r>
    </w:p>
    <w:p w:rsidR="007D517B" w:rsidRPr="008449B8" w:rsidRDefault="007D517B" w:rsidP="007D517B">
      <w:pPr>
        <w:pStyle w:val="Paragrafi"/>
        <w:rPr>
          <w:sz w:val="21"/>
          <w:szCs w:val="21"/>
          <w:lang w:val="sq-AL"/>
        </w:rPr>
      </w:pPr>
    </w:p>
    <w:p w:rsidR="007D517B" w:rsidRPr="008449B8" w:rsidRDefault="007D517B" w:rsidP="007D517B">
      <w:pPr>
        <w:pStyle w:val="Autoritet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KRYEMINISTRI</w:t>
      </w:r>
    </w:p>
    <w:p w:rsidR="007D517B" w:rsidRPr="008449B8" w:rsidRDefault="007D517B" w:rsidP="007D517B">
      <w:pPr>
        <w:pStyle w:val="AutoritetiEmer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Sali Berisha</w:t>
      </w:r>
    </w:p>
    <w:sectPr w:rsidR="007D517B" w:rsidRPr="008449B8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517B"/>
    <w:rsid w:val="007D517B"/>
    <w:rsid w:val="00923549"/>
    <w:rsid w:val="00D8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FC0A207-B408-44FA-A98D-C4D52C43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7D517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7D517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7D517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7D517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7D517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D517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7D517B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7D517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7D517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