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359A" w:rsidRPr="00154865" w:rsidRDefault="0016359A" w:rsidP="0016359A">
      <w:pPr>
        <w:pStyle w:val="Akti"/>
        <w:keepNext w:val="0"/>
        <w:rPr>
          <w:lang w:val="sq-AL"/>
        </w:rPr>
      </w:pPr>
      <w:bookmarkStart w:id="0" w:name="_GoBack"/>
      <w:bookmarkEnd w:id="0"/>
      <w:r w:rsidRPr="00154865">
        <w:rPr>
          <w:lang w:val="sq-AL"/>
        </w:rPr>
        <w:t>VENDIM</w:t>
      </w:r>
    </w:p>
    <w:p w:rsidR="0016359A" w:rsidRPr="00154865" w:rsidRDefault="0016359A" w:rsidP="0016359A">
      <w:pPr>
        <w:pStyle w:val="NumriData"/>
        <w:keepNext w:val="0"/>
        <w:rPr>
          <w:lang w:val="sq-AL"/>
        </w:rPr>
      </w:pPr>
      <w:r>
        <w:rPr>
          <w:lang w:val="sq-AL"/>
        </w:rPr>
        <w:t>Nr. 677, datë 3.1</w:t>
      </w:r>
      <w:r w:rsidRPr="00154865">
        <w:rPr>
          <w:lang w:val="sq-AL"/>
        </w:rPr>
        <w:t>0.2012</w:t>
      </w:r>
    </w:p>
    <w:p w:rsidR="0016359A" w:rsidRPr="00154865" w:rsidRDefault="0016359A" w:rsidP="0016359A">
      <w:pPr>
        <w:pStyle w:val="Akti"/>
        <w:keepNext w:val="0"/>
        <w:rPr>
          <w:lang w:val="sq-AL"/>
        </w:rPr>
      </w:pPr>
      <w:r w:rsidRPr="00154865">
        <w:rPr>
          <w:lang w:val="sq-AL"/>
        </w:rPr>
        <w:br/>
        <w:t>PËR NJË NDRYSHIM NË VENDIMIN NR.</w:t>
      </w:r>
      <w:r>
        <w:rPr>
          <w:lang w:val="sq-AL"/>
        </w:rPr>
        <w:t xml:space="preserve"> </w:t>
      </w:r>
      <w:r w:rsidRPr="00154865">
        <w:rPr>
          <w:lang w:val="sq-AL"/>
        </w:rPr>
        <w:t>153, DATË 29.2.2012 TË KËSHILLIT TË MINISTRAVE “PËR PROCEDURAT DHE KRITERET E PËRZGJEDHJES SË INVESTITORËVE STRATEGJIKË PËR SHITJEN E 100% TË AKSIONEVE TË SHOQËRISË AKSIONARE “HEC ULËZ-SHKOPET””</w:t>
      </w:r>
    </w:p>
    <w:p w:rsidR="0016359A" w:rsidRPr="00154865" w:rsidRDefault="0016359A" w:rsidP="0016359A">
      <w:pPr>
        <w:pStyle w:val="Paragrafi"/>
        <w:rPr>
          <w:szCs w:val="18"/>
          <w:lang w:val="sq-AL"/>
        </w:rPr>
      </w:pPr>
    </w:p>
    <w:p w:rsidR="0016359A" w:rsidRPr="00154865" w:rsidRDefault="0016359A" w:rsidP="0016359A">
      <w:pPr>
        <w:pStyle w:val="Paragrafi"/>
        <w:rPr>
          <w:szCs w:val="18"/>
          <w:lang w:val="sq-AL"/>
        </w:rPr>
      </w:pPr>
      <w:r w:rsidRPr="00154865">
        <w:rPr>
          <w:szCs w:val="18"/>
          <w:lang w:val="sq-AL"/>
        </w:rPr>
        <w:t>Në mbështetje të nenit 100 të Kushtetutës, të nenit 7 të ligjit nr.</w:t>
      </w:r>
      <w:r>
        <w:rPr>
          <w:szCs w:val="18"/>
          <w:lang w:val="sq-AL"/>
        </w:rPr>
        <w:t xml:space="preserve"> </w:t>
      </w:r>
      <w:r w:rsidRPr="00154865">
        <w:rPr>
          <w:szCs w:val="18"/>
          <w:lang w:val="sq-AL"/>
        </w:rPr>
        <w:t>8306, datë 14.3.1998 “Për strategjinë e privatizimit të sektorëve me rëndësi të veçantë”, të ndryshuar, dhe të neneve 3, 5 e 8 të ligjit nr.</w:t>
      </w:r>
      <w:r>
        <w:rPr>
          <w:szCs w:val="18"/>
          <w:lang w:val="sq-AL"/>
        </w:rPr>
        <w:t xml:space="preserve"> </w:t>
      </w:r>
      <w:r w:rsidRPr="00154865">
        <w:rPr>
          <w:szCs w:val="18"/>
          <w:lang w:val="sq-AL"/>
        </w:rPr>
        <w:t>10 430, datë 9.6.2011 “Për krijimin e shoqërive “HEC Ulëz-Shkopet” sh.a., “HEC Tiranë, Lanabregas” sh.a. dhe “HEC Bistrica 1 dhe Bistrica 2” sh.a., dhe përcaktimin e formës e të strukturës së formulës së privatizimit të shoqërive “HEC Ulëz-Shkopet” sh.a., dhe “HEC Bistrica 1 dhe Bistrica 2” sh.a.”, me propozimin e zëvendëskryeministrit dhe Ministër i Ekonomisë, Tregtisë dhe Energjetikës, Këshilli i Ministrave</w:t>
      </w:r>
    </w:p>
    <w:p w:rsidR="0016359A" w:rsidRPr="00154865" w:rsidRDefault="0016359A" w:rsidP="0016359A">
      <w:pPr>
        <w:pStyle w:val="Paragrafi"/>
        <w:rPr>
          <w:szCs w:val="18"/>
          <w:lang w:val="sq-AL"/>
        </w:rPr>
      </w:pPr>
    </w:p>
    <w:p w:rsidR="0016359A" w:rsidRPr="00154865" w:rsidRDefault="0016359A" w:rsidP="0016359A">
      <w:pPr>
        <w:pStyle w:val="VENDOSI"/>
        <w:keepNext w:val="0"/>
        <w:rPr>
          <w:lang w:val="sq-AL"/>
        </w:rPr>
      </w:pPr>
      <w:r w:rsidRPr="00154865">
        <w:rPr>
          <w:lang w:val="sq-AL"/>
        </w:rPr>
        <w:t>VENDOSI:</w:t>
      </w:r>
    </w:p>
    <w:p w:rsidR="0016359A" w:rsidRPr="00154865" w:rsidRDefault="0016359A" w:rsidP="0016359A">
      <w:pPr>
        <w:pStyle w:val="Paragrafi"/>
        <w:rPr>
          <w:szCs w:val="18"/>
          <w:lang w:val="sq-AL"/>
        </w:rPr>
      </w:pPr>
    </w:p>
    <w:p w:rsidR="0016359A" w:rsidRPr="00154865" w:rsidRDefault="0016359A" w:rsidP="0016359A">
      <w:pPr>
        <w:pStyle w:val="Paragrafi"/>
        <w:rPr>
          <w:szCs w:val="18"/>
          <w:lang w:val="sq-AL"/>
        </w:rPr>
      </w:pPr>
      <w:r w:rsidRPr="00154865">
        <w:rPr>
          <w:szCs w:val="18"/>
          <w:lang w:val="sq-AL"/>
        </w:rPr>
        <w:t>1. Shtojca 1 bashkëlidhur dhe që përmendet në pikën 1 të vendimit nr.</w:t>
      </w:r>
      <w:r>
        <w:rPr>
          <w:szCs w:val="18"/>
          <w:lang w:val="sq-AL"/>
        </w:rPr>
        <w:t xml:space="preserve"> </w:t>
      </w:r>
      <w:r w:rsidRPr="00154865">
        <w:rPr>
          <w:szCs w:val="18"/>
          <w:lang w:val="sq-AL"/>
        </w:rPr>
        <w:t>153, datë 29.2.2012 të Këshillit të Ministrave, zëvendësohet me shtojcën me të njëjtin numër</w:t>
      </w:r>
      <w:r>
        <w:rPr>
          <w:szCs w:val="18"/>
          <w:lang w:val="sq-AL"/>
        </w:rPr>
        <w:t>,</w:t>
      </w:r>
      <w:r w:rsidRPr="00154865">
        <w:rPr>
          <w:szCs w:val="18"/>
          <w:lang w:val="sq-AL"/>
        </w:rPr>
        <w:t xml:space="preserve"> që i bashkëlidhet këtij vendimi</w:t>
      </w:r>
      <w:r>
        <w:rPr>
          <w:szCs w:val="18"/>
          <w:lang w:val="sq-AL"/>
        </w:rPr>
        <w:t>.</w:t>
      </w:r>
    </w:p>
    <w:p w:rsidR="0016359A" w:rsidRPr="00154865" w:rsidRDefault="0016359A" w:rsidP="0016359A">
      <w:pPr>
        <w:pStyle w:val="Paragrafi"/>
        <w:rPr>
          <w:szCs w:val="18"/>
          <w:lang w:val="sq-AL"/>
        </w:rPr>
      </w:pPr>
      <w:r w:rsidRPr="00154865">
        <w:rPr>
          <w:szCs w:val="18"/>
          <w:lang w:val="sq-AL"/>
        </w:rPr>
        <w:t>2. Ngarkohet Ministria e Ekonomisë, Tregtisë dhe En</w:t>
      </w:r>
      <w:r>
        <w:rPr>
          <w:szCs w:val="18"/>
          <w:lang w:val="sq-AL"/>
        </w:rPr>
        <w:t xml:space="preserve">ergjetikës për zbatimin e këtij </w:t>
      </w:r>
      <w:r w:rsidRPr="00154865">
        <w:rPr>
          <w:szCs w:val="18"/>
          <w:lang w:val="sq-AL"/>
        </w:rPr>
        <w:t>vendimi.</w:t>
      </w:r>
    </w:p>
    <w:p w:rsidR="0016359A" w:rsidRPr="00154865" w:rsidRDefault="0016359A" w:rsidP="0016359A">
      <w:pPr>
        <w:pStyle w:val="Paragrafi"/>
        <w:rPr>
          <w:szCs w:val="18"/>
          <w:lang w:val="sq-AL"/>
        </w:rPr>
      </w:pPr>
      <w:r w:rsidRPr="00154865">
        <w:rPr>
          <w:szCs w:val="18"/>
          <w:lang w:val="sq-AL"/>
        </w:rPr>
        <w:t xml:space="preserve"> Ky vendim hyn në fuqi menjëherë dhe botohet në Fletoren Zyrtare.</w:t>
      </w:r>
    </w:p>
    <w:p w:rsidR="0016359A" w:rsidRPr="00154865" w:rsidRDefault="0016359A" w:rsidP="0016359A">
      <w:pPr>
        <w:pStyle w:val="Paragrafi"/>
        <w:rPr>
          <w:szCs w:val="18"/>
          <w:lang w:val="sq-AL"/>
        </w:rPr>
      </w:pPr>
    </w:p>
    <w:p w:rsidR="0016359A" w:rsidRPr="00154865" w:rsidRDefault="0016359A" w:rsidP="0016359A">
      <w:pPr>
        <w:pStyle w:val="Autoriteti"/>
        <w:keepNext w:val="0"/>
        <w:rPr>
          <w:lang w:val="sq-AL"/>
        </w:rPr>
      </w:pPr>
      <w:r w:rsidRPr="00154865">
        <w:rPr>
          <w:lang w:val="sq-AL"/>
        </w:rPr>
        <w:t xml:space="preserve"> Kryeministri</w:t>
      </w:r>
    </w:p>
    <w:p w:rsidR="0016359A" w:rsidRPr="00154865" w:rsidRDefault="0016359A" w:rsidP="0016359A">
      <w:pPr>
        <w:pStyle w:val="AutoritetiEmer"/>
        <w:rPr>
          <w:lang w:val="sq-AL"/>
        </w:rPr>
      </w:pPr>
      <w:r w:rsidRPr="00154865">
        <w:rPr>
          <w:lang w:val="sq-AL"/>
        </w:rPr>
        <w:t>Sali Berisha</w:t>
      </w:r>
    </w:p>
    <w:sectPr w:rsidR="0016359A" w:rsidRPr="00154865" w:rsidSect="007013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doNotDisplayPageBoundarie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16359A"/>
    <w:rsid w:val="0016359A"/>
    <w:rsid w:val="004828DE"/>
    <w:rsid w:val="00701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1C5C131-166F-4110-AFDD-B388C1BA7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13BD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uiPriority w:val="99"/>
    <w:rsid w:val="0016359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uiPriority w:val="99"/>
    <w:rsid w:val="0016359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uiPriority w:val="99"/>
    <w:rsid w:val="0016359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uiPriority w:val="99"/>
    <w:rsid w:val="0016359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16359A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uiPriority w:val="99"/>
    <w:rsid w:val="0016359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16359A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VENDOSI">
    <w:name w:val="VENDOSI"/>
    <w:next w:val="Normal"/>
    <w:link w:val="VENDOSIChar"/>
    <w:uiPriority w:val="99"/>
    <w:rsid w:val="0016359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16359A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uiPriority w:val="99"/>
    <w:locked/>
    <w:rsid w:val="0016359A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uiPriority w:val="99"/>
    <w:rsid w:val="0016359A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2019-03-18T15:48:00Z</dcterms:created>
  <dcterms:modified xsi:type="dcterms:W3CDTF">2019-03-18T15:48:00Z</dcterms:modified>
</cp:coreProperties>
</file>