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988" w:rsidRPr="00C73D17" w:rsidRDefault="00F87988" w:rsidP="00F87988">
      <w:pPr>
        <w:pStyle w:val="Akti"/>
        <w:rPr>
          <w:lang w:val="sq-AL"/>
        </w:rPr>
      </w:pPr>
      <w:bookmarkStart w:id="0" w:name="_GoBack"/>
      <w:bookmarkEnd w:id="0"/>
      <w:r w:rsidRPr="00C73D17">
        <w:rPr>
          <w:lang w:val="sq-AL"/>
        </w:rPr>
        <w:t xml:space="preserve">Vendim </w:t>
      </w:r>
    </w:p>
    <w:p w:rsidR="00F87988" w:rsidRPr="00C73D17" w:rsidRDefault="00F87988" w:rsidP="00F87988">
      <w:pPr>
        <w:pStyle w:val="NumriData"/>
        <w:rPr>
          <w:lang w:val="sq-AL"/>
        </w:rPr>
      </w:pPr>
      <w:r w:rsidRPr="00C73D17">
        <w:rPr>
          <w:lang w:val="sq-AL"/>
        </w:rPr>
        <w:t>Nr.</w:t>
      </w:r>
      <w:r>
        <w:rPr>
          <w:lang w:val="sq-AL"/>
        </w:rPr>
        <w:t xml:space="preserve"> </w:t>
      </w:r>
      <w:r w:rsidRPr="00C73D17">
        <w:rPr>
          <w:lang w:val="sq-AL"/>
        </w:rPr>
        <w:t>743, datë 16.10.2012</w:t>
      </w:r>
    </w:p>
    <w:p w:rsidR="00F87988" w:rsidRPr="00C73D17" w:rsidRDefault="00F87988" w:rsidP="00F87988">
      <w:pPr>
        <w:pStyle w:val="Paragrafi"/>
        <w:rPr>
          <w:lang w:val="sq-AL"/>
        </w:rPr>
      </w:pPr>
    </w:p>
    <w:p w:rsidR="00F87988" w:rsidRPr="00C73D17" w:rsidRDefault="00F87988" w:rsidP="00F87988">
      <w:pPr>
        <w:pStyle w:val="Titulli"/>
        <w:rPr>
          <w:lang w:val="sq-AL"/>
        </w:rPr>
      </w:pPr>
      <w:r w:rsidRPr="00C73D17">
        <w:rPr>
          <w:lang w:val="sq-AL"/>
        </w:rPr>
        <w:t>Për miratimin e rregullores “PËR MBROJTJEN E PUBLIKUT NGA RREZATIMET JOJONIZUESE</w:t>
      </w:r>
      <w:r>
        <w:rPr>
          <w:lang w:val="sq-AL"/>
        </w:rPr>
        <w:t>”</w:t>
      </w:r>
    </w:p>
    <w:p w:rsidR="00F87988" w:rsidRPr="00C73D17" w:rsidRDefault="00F87988" w:rsidP="00F87988">
      <w:pPr>
        <w:pStyle w:val="Paragrafi"/>
        <w:rPr>
          <w:lang w:val="sq-AL"/>
        </w:rPr>
      </w:pPr>
    </w:p>
    <w:p w:rsidR="00F87988" w:rsidRPr="00C73D17" w:rsidRDefault="00F87988" w:rsidP="00F87988">
      <w:pPr>
        <w:pStyle w:val="Paragrafi"/>
        <w:rPr>
          <w:lang w:val="sq-AL"/>
        </w:rPr>
      </w:pPr>
      <w:r w:rsidRPr="00C73D17">
        <w:rPr>
          <w:lang w:val="sq-AL"/>
        </w:rPr>
        <w:t>Në mbështetje të nenit 100 të Kushtetutës dhe të nenit 10 të ligjit nr. 10</w:t>
      </w:r>
      <w:r>
        <w:rPr>
          <w:lang w:val="sq-AL"/>
        </w:rPr>
        <w:t xml:space="preserve"> </w:t>
      </w:r>
      <w:r w:rsidRPr="00C73D17">
        <w:rPr>
          <w:lang w:val="sq-AL"/>
        </w:rPr>
        <w:t xml:space="preserve">469, datë 13.10.2011 “Për mbrojtjen nga rrezatimet jojonizuese”, me propozimin e Ministrit të Shëndetësisë, Këshilli i Ministrave </w:t>
      </w:r>
    </w:p>
    <w:p w:rsidR="00F87988" w:rsidRPr="00C73D17" w:rsidRDefault="00F87988" w:rsidP="00F87988">
      <w:pPr>
        <w:pStyle w:val="Paragrafi"/>
        <w:rPr>
          <w:lang w:val="sq-AL"/>
        </w:rPr>
      </w:pPr>
    </w:p>
    <w:p w:rsidR="00F87988" w:rsidRPr="00C73D17" w:rsidRDefault="00F87988" w:rsidP="00F87988">
      <w:pPr>
        <w:pStyle w:val="VENDOSI"/>
        <w:rPr>
          <w:lang w:val="sq-AL"/>
        </w:rPr>
      </w:pPr>
      <w:r w:rsidRPr="00C73D17">
        <w:rPr>
          <w:lang w:val="sq-AL"/>
        </w:rPr>
        <w:t>Vendosi</w:t>
      </w:r>
      <w:r>
        <w:rPr>
          <w:lang w:val="sq-AL"/>
        </w:rPr>
        <w:t>:</w:t>
      </w:r>
    </w:p>
    <w:p w:rsidR="00F87988" w:rsidRPr="00C73D17" w:rsidRDefault="00F87988" w:rsidP="00F87988">
      <w:pPr>
        <w:pStyle w:val="Paragrafi"/>
        <w:rPr>
          <w:lang w:val="sq-AL"/>
        </w:rPr>
      </w:pPr>
    </w:p>
    <w:p w:rsidR="00F87988" w:rsidRPr="00C73D17" w:rsidRDefault="00F87988" w:rsidP="00F87988">
      <w:pPr>
        <w:pStyle w:val="Paragrafi"/>
        <w:rPr>
          <w:lang w:val="sq-AL"/>
        </w:rPr>
      </w:pPr>
      <w:r w:rsidRPr="00C73D17">
        <w:rPr>
          <w:lang w:val="sq-AL"/>
        </w:rPr>
        <w:t>1. Miratimin e rregullores “Për mbrojtjen e publikut nga rrezatimet jojonizuese”, sipas tekstit që i bashkëlidhet këtij vendimi.</w:t>
      </w:r>
    </w:p>
    <w:p w:rsidR="00F87988" w:rsidRPr="00C73D17" w:rsidRDefault="00F87988" w:rsidP="00F87988">
      <w:pPr>
        <w:pStyle w:val="Paragrafi"/>
        <w:rPr>
          <w:lang w:val="sq-AL"/>
        </w:rPr>
      </w:pPr>
      <w:r w:rsidRPr="00C73D17">
        <w:rPr>
          <w:lang w:val="sq-AL"/>
        </w:rPr>
        <w:t>2. Ngarkohe</w:t>
      </w:r>
      <w:r>
        <w:rPr>
          <w:lang w:val="sq-AL"/>
        </w:rPr>
        <w:t>n</w:t>
      </w:r>
      <w:r w:rsidRPr="00C73D17">
        <w:rPr>
          <w:lang w:val="sq-AL"/>
        </w:rPr>
        <w:t xml:space="preserve"> Ministria e Shëndetësisë dhe Komisioni i Mbrojtjes nga Rrezatimi për zbatimin e këtij vendimi</w:t>
      </w:r>
      <w:r>
        <w:rPr>
          <w:lang w:val="sq-AL"/>
        </w:rPr>
        <w:t>.</w:t>
      </w:r>
    </w:p>
    <w:p w:rsidR="00F87988" w:rsidRPr="00C73D17" w:rsidRDefault="00F87988" w:rsidP="00F87988">
      <w:pPr>
        <w:pStyle w:val="Paragrafi"/>
        <w:rPr>
          <w:lang w:val="sq-AL"/>
        </w:rPr>
      </w:pPr>
      <w:r w:rsidRPr="00C73D17">
        <w:rPr>
          <w:lang w:val="sq-AL"/>
        </w:rPr>
        <w:t>Ky vendim hyn në fuqi menjëherë dhe botohet në Fletoren Zyrtare</w:t>
      </w:r>
      <w:r>
        <w:rPr>
          <w:lang w:val="sq-AL"/>
        </w:rPr>
        <w:t>.</w:t>
      </w:r>
      <w:r w:rsidRPr="00C73D17">
        <w:rPr>
          <w:lang w:val="sq-AL"/>
        </w:rPr>
        <w:t xml:space="preserve"> </w:t>
      </w:r>
    </w:p>
    <w:p w:rsidR="00F87988" w:rsidRPr="00C73D17" w:rsidRDefault="00F87988" w:rsidP="00F87988">
      <w:pPr>
        <w:pStyle w:val="Paragrafi"/>
        <w:rPr>
          <w:lang w:val="sq-AL"/>
        </w:rPr>
      </w:pPr>
    </w:p>
    <w:p w:rsidR="00F87988" w:rsidRPr="00C73D17" w:rsidRDefault="00F87988" w:rsidP="00F87988">
      <w:pPr>
        <w:pStyle w:val="Autoriteti"/>
        <w:rPr>
          <w:lang w:val="sq-AL"/>
        </w:rPr>
      </w:pPr>
      <w:r w:rsidRPr="00C73D17">
        <w:rPr>
          <w:lang w:val="sq-AL"/>
        </w:rPr>
        <w:t xml:space="preserve">Kryeministri </w:t>
      </w:r>
    </w:p>
    <w:p w:rsidR="00F87988" w:rsidRPr="00C73D17" w:rsidRDefault="00F87988" w:rsidP="00F87988">
      <w:pPr>
        <w:pStyle w:val="AutoritetiEmer"/>
        <w:rPr>
          <w:szCs w:val="24"/>
          <w:lang w:val="sq-AL"/>
        </w:rPr>
      </w:pPr>
      <w:r w:rsidRPr="00C73D17">
        <w:rPr>
          <w:lang w:val="sq-AL"/>
        </w:rPr>
        <w:t xml:space="preserve">Sali Berisha </w:t>
      </w:r>
    </w:p>
    <w:sectPr w:rsidR="00F87988" w:rsidRPr="00C73D17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7988"/>
    <w:rsid w:val="00227765"/>
    <w:rsid w:val="00544D83"/>
    <w:rsid w:val="00F8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F90E2-259D-4095-AB55-9C896E79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798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8798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8798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8798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8798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8798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8798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8798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F87988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8798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879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8798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F879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879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8798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2019-03-18T15:53:00Z</dcterms:created>
  <dcterms:modified xsi:type="dcterms:W3CDTF">2019-03-18T15:53:00Z</dcterms:modified>
</cp:coreProperties>
</file>