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3AD7A" w14:textId="77777777" w:rsidR="00CF1CEF" w:rsidRPr="001A434A" w:rsidRDefault="00CF1CEF" w:rsidP="00CF1CEF">
      <w:pPr>
        <w:pStyle w:val="Ak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VENDIM</w:t>
      </w:r>
    </w:p>
    <w:p w14:paraId="7AC2F8AF" w14:textId="77777777" w:rsidR="00CF1CEF" w:rsidRPr="001A434A" w:rsidRDefault="00CF1CEF" w:rsidP="00CF1CEF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813, datë 21.11.2012</w:t>
      </w:r>
      <w:bookmarkStart w:id="0" w:name="_GoBack"/>
      <w:bookmarkEnd w:id="0"/>
    </w:p>
    <w:p w14:paraId="24CB49D6" w14:textId="77777777" w:rsidR="00CF1CEF" w:rsidRPr="00B21733" w:rsidRDefault="00CF1CEF" w:rsidP="00CF1CEF">
      <w:pPr>
        <w:pStyle w:val="Paragrafi"/>
        <w:rPr>
          <w:sz w:val="14"/>
          <w:szCs w:val="21"/>
          <w:lang w:val="sq-AL"/>
        </w:rPr>
      </w:pPr>
    </w:p>
    <w:p w14:paraId="25DC5EC0" w14:textId="77777777" w:rsidR="00CF1CEF" w:rsidRPr="001A434A" w:rsidRDefault="00CF1CEF" w:rsidP="00CF1CEF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PËR NJË SHTESË NË VENDIMIN NR. 997, DATË 10.12.2010 TË KËSHILLIT TË MINISTRAVE “PËR TRAJTIMIN FINANCIAR TË PUNONJËSVE QË DËRGOHEN ME SHËRBIM JASHTË QENDRËS SË PUNËS, BRENDA VENDIT”</w:t>
      </w:r>
    </w:p>
    <w:p w14:paraId="122BB495" w14:textId="77777777" w:rsidR="00CF1CEF" w:rsidRPr="00B21733" w:rsidRDefault="00CF1CEF" w:rsidP="00CF1CEF">
      <w:pPr>
        <w:pStyle w:val="Paragrafi"/>
        <w:rPr>
          <w:sz w:val="14"/>
          <w:szCs w:val="21"/>
          <w:lang w:val="sq-AL"/>
        </w:rPr>
      </w:pPr>
    </w:p>
    <w:p w14:paraId="31BB80E3" w14:textId="77777777" w:rsidR="00CF1CEF" w:rsidRPr="001A434A" w:rsidRDefault="00CF1CEF" w:rsidP="00CF1CEF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 Në mbështetje të nenit 100 të Kushtetutës dhe të nenit 16 të ligjit nr. 9936, datë 26.6.2008 “Për menaxhimin e sistemit buxhetor në Republikën e Shqipërisë”, me propozimin e Ministrit të Shëndetësisë, Këshilli i Ministrave </w:t>
      </w:r>
    </w:p>
    <w:p w14:paraId="014C4642" w14:textId="77777777" w:rsidR="00CF1CEF" w:rsidRPr="00C55005" w:rsidRDefault="00CF1CEF" w:rsidP="00CF1CEF">
      <w:pPr>
        <w:pStyle w:val="Paragrafi"/>
        <w:rPr>
          <w:sz w:val="6"/>
          <w:szCs w:val="21"/>
          <w:lang w:val="sq-AL"/>
        </w:rPr>
      </w:pPr>
    </w:p>
    <w:p w14:paraId="662FF185" w14:textId="77777777" w:rsidR="00CF1CEF" w:rsidRPr="001A434A" w:rsidRDefault="00CF1CEF" w:rsidP="00CF1CEF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14:paraId="58516737" w14:textId="77777777" w:rsidR="00CF1CEF" w:rsidRPr="001A434A" w:rsidRDefault="00CF1CEF" w:rsidP="00CF1CEF">
      <w:pPr>
        <w:pStyle w:val="Paragrafi"/>
        <w:rPr>
          <w:sz w:val="21"/>
          <w:szCs w:val="21"/>
          <w:lang w:val="sq-AL"/>
        </w:rPr>
      </w:pPr>
    </w:p>
    <w:p w14:paraId="45F17D80" w14:textId="77777777" w:rsidR="00CF1CEF" w:rsidRPr="001A434A" w:rsidRDefault="00CF1CEF" w:rsidP="00CF1CEF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 Në kreun III të vendimit nr. 997, datë 10.12.2010 të Këshillit të Ministrave, pas pikës 2 shtohet pika 2/1 me këtë përmbajtje:</w:t>
      </w:r>
    </w:p>
    <w:p w14:paraId="5C686D24" w14:textId="77777777" w:rsidR="00CF1CEF" w:rsidRPr="001A434A" w:rsidRDefault="00CF1CEF" w:rsidP="00CF1CEF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“2/1. Përjashtohen nga pika III-1 edhe punonjësit e Qendrës së Shërbimit Mjekësor (Klinika Qeveritare), kur shoqërojnë personalitetet e larta të vendit. Në këto raste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këta punonjës trajtohen sipas pikës III-3 të këtij vendimi.”.</w:t>
      </w:r>
    </w:p>
    <w:p w14:paraId="2D2FEF85" w14:textId="77777777" w:rsidR="00CF1CEF" w:rsidRPr="001A434A" w:rsidRDefault="00CF1CEF" w:rsidP="00CF1CEF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 Ngarkohet Ministria e Shëndetësisë dhe Ministria e Financave për zbatimin e këtij vendimi.</w:t>
      </w:r>
    </w:p>
    <w:p w14:paraId="23049B4F" w14:textId="77777777" w:rsidR="00CF1CEF" w:rsidRPr="001A434A" w:rsidRDefault="00CF1CEF" w:rsidP="00CF1CEF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hyn në fuqi pas botimit në Fletoren Zyrtare.</w:t>
      </w:r>
    </w:p>
    <w:p w14:paraId="02C6DEF3" w14:textId="77777777" w:rsidR="00CF1CEF" w:rsidRPr="001F52DB" w:rsidRDefault="00CF1CEF" w:rsidP="00CF1CEF">
      <w:pPr>
        <w:pStyle w:val="Paragrafi"/>
        <w:rPr>
          <w:sz w:val="16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</w:t>
      </w:r>
    </w:p>
    <w:p w14:paraId="2263BB10" w14:textId="77777777" w:rsidR="00CF1CEF" w:rsidRPr="001A434A" w:rsidRDefault="00CF1CEF" w:rsidP="00CF1CEF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14:paraId="670C23CA" w14:textId="77777777" w:rsidR="00CF1CEF" w:rsidRDefault="00CF1CEF" w:rsidP="00CF1CEF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Sali Berisha</w:t>
      </w:r>
    </w:p>
    <w:p w14:paraId="57C5D818" w14:textId="77777777" w:rsidR="00200620" w:rsidRDefault="00200620" w:rsidP="00200620">
      <w:pPr>
        <w:rPr>
          <w:lang w:val="sq-AL"/>
        </w:rPr>
      </w:pPr>
    </w:p>
    <w:sectPr w:rsidR="00200620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1CEF"/>
    <w:rsid w:val="000359F6"/>
    <w:rsid w:val="00200620"/>
    <w:rsid w:val="002F5142"/>
    <w:rsid w:val="00350E42"/>
    <w:rsid w:val="00593861"/>
    <w:rsid w:val="00761F3F"/>
    <w:rsid w:val="009479DA"/>
    <w:rsid w:val="00A11B9F"/>
    <w:rsid w:val="00CF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7EAC4"/>
  <w15:chartTrackingRefBased/>
  <w15:docId w15:val="{1B3868CF-5748-4ECC-907F-1EF03F04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F1C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F1CE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F1CE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F1C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link w:val="NumriData"/>
    <w:uiPriority w:val="99"/>
    <w:locked/>
    <w:rsid w:val="00CF1CE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F1CE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CF1CE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F1CE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F1CE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link w:val="VENDOSI"/>
    <w:uiPriority w:val="99"/>
    <w:locked/>
    <w:rsid w:val="00CF1CE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CF1CE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CF1CE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uiPriority w:val="99"/>
    <w:rsid w:val="00CF1CE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8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3</cp:revision>
  <cp:lastPrinted>2024-12-17T11:42:00Z</cp:lastPrinted>
  <dcterms:created xsi:type="dcterms:W3CDTF">2019-03-18T15:57:00Z</dcterms:created>
  <dcterms:modified xsi:type="dcterms:W3CDTF">2024-12-17T11:43:00Z</dcterms:modified>
</cp:coreProperties>
</file>