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3C9" w:rsidRPr="00BB3874" w:rsidRDefault="006713C9" w:rsidP="006713C9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6713C9" w:rsidRPr="00BB3874" w:rsidRDefault="006713C9" w:rsidP="006713C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850, datë 6.12.2012</w:t>
      </w:r>
    </w:p>
    <w:p w:rsidR="006713C9" w:rsidRPr="00BB3874" w:rsidRDefault="006713C9" w:rsidP="006713C9">
      <w:pPr>
        <w:pStyle w:val="Paragrafi"/>
        <w:rPr>
          <w:lang w:val="sq-AL"/>
        </w:rPr>
      </w:pPr>
    </w:p>
    <w:p w:rsidR="006713C9" w:rsidRPr="00BB3874" w:rsidRDefault="006713C9" w:rsidP="006713C9">
      <w:pPr>
        <w:pStyle w:val="Titulli"/>
        <w:keepNext w:val="0"/>
        <w:rPr>
          <w:lang w:val="sq-AL"/>
        </w:rPr>
      </w:pPr>
      <w:r w:rsidRPr="00BB3874">
        <w:rPr>
          <w:lang w:val="sq-AL"/>
        </w:rPr>
        <w:t xml:space="preserve">PËR NJË NDRYSHIM NË VENDIMIN </w:t>
      </w:r>
      <w:r>
        <w:rPr>
          <w:lang w:val="sq-AL"/>
        </w:rPr>
        <w:t>NR. 199, DATË 16.3.2011</w:t>
      </w:r>
      <w:r w:rsidRPr="00BB3874">
        <w:rPr>
          <w:lang w:val="sq-AL"/>
        </w:rPr>
        <w:t xml:space="preserve"> TË KËSHILLIT TË MINISTRAVE “PËR NGRITJEN E MONUMENTIT TË HEROIT TË DEMOKRACISË DHE PLURALIZMIT, AZEM HAJDARI, NË PARKUN PRANË NDËRTESËS SË PARLAMENTIT TË RI, TIRANË</w:t>
      </w:r>
      <w:r>
        <w:rPr>
          <w:lang w:val="sq-AL"/>
        </w:rPr>
        <w:t>”</w:t>
      </w:r>
    </w:p>
    <w:p w:rsidR="006713C9" w:rsidRPr="00BB3874" w:rsidRDefault="006713C9" w:rsidP="006713C9">
      <w:pPr>
        <w:pStyle w:val="Paragrafi"/>
        <w:rPr>
          <w:lang w:val="sq-AL"/>
        </w:rPr>
      </w:pPr>
    </w:p>
    <w:p w:rsidR="006713C9" w:rsidRPr="00BB3874" w:rsidRDefault="006713C9" w:rsidP="006713C9">
      <w:pPr>
        <w:pStyle w:val="Paragrafi"/>
        <w:rPr>
          <w:lang w:val="sq-AL"/>
        </w:rPr>
      </w:pPr>
      <w:r w:rsidRPr="00BB3874">
        <w:rPr>
          <w:lang w:val="sq-AL"/>
        </w:rPr>
        <w:t>Në mbështetje të</w:t>
      </w:r>
      <w:r>
        <w:rPr>
          <w:lang w:val="sq-AL"/>
        </w:rPr>
        <w:t xml:space="preserve"> neneve 95 pika 2, e 100</w:t>
      </w:r>
      <w:r w:rsidRPr="00BB3874">
        <w:rPr>
          <w:lang w:val="sq-AL"/>
        </w:rPr>
        <w:t xml:space="preserve"> të Kushtetutës ne propozimin e Ministrit të Turizmit, Kulturës, Rinisë dhe Sporteve, Këshilli i Ministrave</w:t>
      </w:r>
    </w:p>
    <w:p w:rsidR="006713C9" w:rsidRPr="00BB3874" w:rsidRDefault="006713C9" w:rsidP="006713C9">
      <w:pPr>
        <w:pStyle w:val="Paragrafi"/>
        <w:rPr>
          <w:lang w:val="sq-AL"/>
        </w:rPr>
      </w:pPr>
    </w:p>
    <w:p w:rsidR="006713C9" w:rsidRPr="00BB3874" w:rsidRDefault="006713C9" w:rsidP="006713C9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6713C9" w:rsidRPr="00BB3874" w:rsidRDefault="006713C9" w:rsidP="006713C9">
      <w:pPr>
        <w:pStyle w:val="Paragrafi"/>
        <w:rPr>
          <w:lang w:val="sq-AL"/>
        </w:rPr>
      </w:pPr>
    </w:p>
    <w:p w:rsidR="006713C9" w:rsidRPr="00BB3874" w:rsidRDefault="006713C9" w:rsidP="006713C9">
      <w:pPr>
        <w:pStyle w:val="Paragrafi"/>
        <w:rPr>
          <w:lang w:val="sq-AL"/>
        </w:rPr>
      </w:pPr>
      <w:r w:rsidRPr="00BB3874">
        <w:rPr>
          <w:lang w:val="sq-AL"/>
        </w:rPr>
        <w:t>Në titull dhe në pikë</w:t>
      </w:r>
      <w:r>
        <w:rPr>
          <w:lang w:val="sq-AL"/>
        </w:rPr>
        <w:t>n 1</w:t>
      </w:r>
      <w:r w:rsidRPr="00BB3874">
        <w:rPr>
          <w:lang w:val="sq-AL"/>
        </w:rPr>
        <w:t xml:space="preserve"> të vendimit </w:t>
      </w:r>
      <w:r>
        <w:rPr>
          <w:lang w:val="sq-AL"/>
        </w:rPr>
        <w:t xml:space="preserve">nr. </w:t>
      </w:r>
      <w:r w:rsidRPr="00BB3874">
        <w:rPr>
          <w:lang w:val="sq-AL"/>
        </w:rPr>
        <w:t>199, datë 16.3.2011, të Këshillit të Ministrave, fjalët “…</w:t>
      </w:r>
      <w:r>
        <w:rPr>
          <w:lang w:val="sq-AL"/>
        </w:rPr>
        <w:t xml:space="preserve"> </w:t>
      </w:r>
      <w:r w:rsidRPr="00BB3874">
        <w:rPr>
          <w:lang w:val="sq-AL"/>
        </w:rPr>
        <w:t>në parkun pranë ndërtesës së Parlamentit të Ri, Tiranë</w:t>
      </w:r>
      <w:r>
        <w:rPr>
          <w:lang w:val="sq-AL"/>
        </w:rPr>
        <w:t>.</w:t>
      </w:r>
      <w:r w:rsidRPr="00BB3874">
        <w:rPr>
          <w:lang w:val="sq-AL"/>
        </w:rPr>
        <w:t>” zëvendësohen me “…</w:t>
      </w:r>
      <w:r>
        <w:rPr>
          <w:lang w:val="sq-AL"/>
        </w:rPr>
        <w:t xml:space="preserve"> </w:t>
      </w:r>
      <w:r w:rsidRPr="00BB3874">
        <w:rPr>
          <w:lang w:val="sq-AL"/>
        </w:rPr>
        <w:t>sheshin “Demokracia”, pranë Qyteti</w:t>
      </w:r>
      <w:r>
        <w:rPr>
          <w:lang w:val="sq-AL"/>
        </w:rPr>
        <w:t>t</w:t>
      </w:r>
      <w:r w:rsidRPr="00BB3874">
        <w:rPr>
          <w:lang w:val="sq-AL"/>
        </w:rPr>
        <w:t xml:space="preserve"> Studenti</w:t>
      </w:r>
      <w:r>
        <w:rPr>
          <w:lang w:val="sq-AL"/>
        </w:rPr>
        <w:t>”</w:t>
      </w:r>
      <w:r w:rsidRPr="00BB3874">
        <w:rPr>
          <w:lang w:val="sq-AL"/>
        </w:rPr>
        <w:t>.</w:t>
      </w:r>
    </w:p>
    <w:p w:rsidR="006713C9" w:rsidRPr="00BB3874" w:rsidRDefault="006713C9" w:rsidP="006713C9">
      <w:pPr>
        <w:pStyle w:val="Paragrafi"/>
        <w:rPr>
          <w:lang w:val="sq-AL"/>
        </w:rPr>
      </w:pPr>
      <w:r w:rsidRPr="00BB3874">
        <w:rPr>
          <w:lang w:val="sq-AL"/>
        </w:rPr>
        <w:t>Ky vendim hyn në fuqi menjëherë dhe botohet në Fletoren Zyrtare.</w:t>
      </w:r>
    </w:p>
    <w:p w:rsidR="006713C9" w:rsidRPr="00BB3874" w:rsidRDefault="006713C9" w:rsidP="006713C9">
      <w:pPr>
        <w:pStyle w:val="Paragrafi"/>
        <w:rPr>
          <w:lang w:val="sq-AL"/>
        </w:rPr>
      </w:pPr>
    </w:p>
    <w:p w:rsidR="006713C9" w:rsidRPr="00BB3874" w:rsidRDefault="006713C9" w:rsidP="006713C9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6713C9" w:rsidRPr="00BB3874" w:rsidRDefault="006713C9" w:rsidP="006713C9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6713C9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713C9"/>
    <w:rsid w:val="006713C9"/>
    <w:rsid w:val="00744D08"/>
    <w:rsid w:val="00A6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8F496A1-7453-42BC-92E2-705ED950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713C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6713C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713C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6713C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6713C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713C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6713C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713C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713C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6713C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713C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713C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713C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2019-03-18T16:02:00Z</dcterms:created>
  <dcterms:modified xsi:type="dcterms:W3CDTF">2019-03-18T16:02:00Z</dcterms:modified>
</cp:coreProperties>
</file>