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91F" w:rsidRPr="00BB3874" w:rsidRDefault="00F2091F" w:rsidP="00F2091F">
      <w:pPr>
        <w:pStyle w:val="Akti"/>
        <w:keepNext w:val="0"/>
        <w:rPr>
          <w:lang w:val="sq-AL"/>
        </w:rPr>
      </w:pPr>
      <w:bookmarkStart w:id="0" w:name="_GoBack"/>
      <w:bookmarkEnd w:id="0"/>
      <w:r w:rsidRPr="00BB3874">
        <w:rPr>
          <w:lang w:val="sq-AL"/>
        </w:rPr>
        <w:t>Vendim</w:t>
      </w:r>
    </w:p>
    <w:p w:rsidR="00F2091F" w:rsidRPr="00BB3874" w:rsidRDefault="00F2091F" w:rsidP="00F2091F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BB3874">
        <w:rPr>
          <w:lang w:val="sq-AL"/>
        </w:rPr>
        <w:t>870, datë 12.12.2012</w:t>
      </w:r>
    </w:p>
    <w:p w:rsidR="00F2091F" w:rsidRPr="00BB3874" w:rsidRDefault="00F2091F" w:rsidP="00F2091F">
      <w:pPr>
        <w:pStyle w:val="Paragrafi"/>
        <w:rPr>
          <w:lang w:val="sq-AL"/>
        </w:rPr>
      </w:pPr>
    </w:p>
    <w:p w:rsidR="00F2091F" w:rsidRPr="00BB3874" w:rsidRDefault="00F2091F" w:rsidP="00F2091F">
      <w:pPr>
        <w:pStyle w:val="Titulli"/>
        <w:keepNext w:val="0"/>
        <w:rPr>
          <w:lang w:val="sq-AL"/>
        </w:rPr>
      </w:pPr>
      <w:r w:rsidRPr="00BB3874">
        <w:rPr>
          <w:lang w:val="sq-AL"/>
        </w:rPr>
        <w:t>PËR SHTYRJEN E AFATIT TË KRYERJES SË PROCEDURAVE TË PROKURIMIT PËR ENTIN KOMBËTAR TË BANESAVE, SI AUTORITET KONTRAKTOR</w:t>
      </w:r>
    </w:p>
    <w:p w:rsidR="00F2091F" w:rsidRPr="00BB3874" w:rsidRDefault="00F2091F" w:rsidP="00F2091F">
      <w:pPr>
        <w:pStyle w:val="Paragrafi"/>
        <w:rPr>
          <w:lang w:val="sq-AL"/>
        </w:rPr>
      </w:pPr>
    </w:p>
    <w:p w:rsidR="00F2091F" w:rsidRPr="00BB3874" w:rsidRDefault="00F2091F" w:rsidP="00F2091F">
      <w:pPr>
        <w:pStyle w:val="Paragrafi"/>
        <w:rPr>
          <w:lang w:val="sq-AL"/>
        </w:rPr>
      </w:pPr>
      <w:r w:rsidRPr="00BB3874">
        <w:rPr>
          <w:lang w:val="sq-AL"/>
        </w:rPr>
        <w:t>Në mbështetje të nenit 100 të Kushtetutë</w:t>
      </w:r>
      <w:r>
        <w:rPr>
          <w:lang w:val="sq-AL"/>
        </w:rPr>
        <w:t>s</w:t>
      </w:r>
      <w:r w:rsidRPr="00BB3874">
        <w:rPr>
          <w:lang w:val="sq-AL"/>
        </w:rPr>
        <w:t xml:space="preserve"> dhe të nenit 75</w:t>
      </w:r>
      <w:r>
        <w:rPr>
          <w:lang w:val="sq-AL"/>
        </w:rPr>
        <w:t xml:space="preserve"> të ligjit</w:t>
      </w:r>
      <w:r w:rsidRPr="00BB3874">
        <w:rPr>
          <w:lang w:val="sq-AL"/>
        </w:rPr>
        <w:t xml:space="preserve"> </w:t>
      </w:r>
      <w:r>
        <w:rPr>
          <w:lang w:val="sq-AL"/>
        </w:rPr>
        <w:t xml:space="preserve">nr. </w:t>
      </w:r>
      <w:r w:rsidRPr="00BB3874">
        <w:rPr>
          <w:lang w:val="sq-AL"/>
        </w:rPr>
        <w:t>9643, datë 20.11.2006</w:t>
      </w:r>
      <w:r>
        <w:rPr>
          <w:lang w:val="sq-AL"/>
        </w:rPr>
        <w:t xml:space="preserve"> “</w:t>
      </w:r>
      <w:r w:rsidRPr="00BB3874">
        <w:rPr>
          <w:lang w:val="sq-AL"/>
        </w:rPr>
        <w:t>Për prokurimin publik”, të ndryshuar, me propozimin e Ministrit të Punëve Publike dhe Transportit, Këshilli i Ministrave</w:t>
      </w:r>
    </w:p>
    <w:p w:rsidR="00F2091F" w:rsidRPr="00BB3874" w:rsidRDefault="00F2091F" w:rsidP="00F2091F">
      <w:pPr>
        <w:pStyle w:val="Paragrafi"/>
        <w:rPr>
          <w:lang w:val="sq-AL"/>
        </w:rPr>
      </w:pPr>
    </w:p>
    <w:p w:rsidR="00F2091F" w:rsidRPr="00BB3874" w:rsidRDefault="00F2091F" w:rsidP="00F2091F">
      <w:pPr>
        <w:pStyle w:val="VENDOSI"/>
        <w:keepNext w:val="0"/>
        <w:rPr>
          <w:lang w:val="sq-AL"/>
        </w:rPr>
      </w:pPr>
      <w:r w:rsidRPr="00BB3874">
        <w:rPr>
          <w:lang w:val="sq-AL"/>
        </w:rPr>
        <w:t>Vendosi:</w:t>
      </w:r>
    </w:p>
    <w:p w:rsidR="00F2091F" w:rsidRPr="00BB3874" w:rsidRDefault="00F2091F" w:rsidP="00F2091F">
      <w:pPr>
        <w:pStyle w:val="Paragrafi"/>
        <w:rPr>
          <w:lang w:val="sq-AL"/>
        </w:rPr>
      </w:pPr>
    </w:p>
    <w:p w:rsidR="00F2091F" w:rsidRPr="00BB3874" w:rsidRDefault="00F2091F" w:rsidP="00F2091F">
      <w:pPr>
        <w:pStyle w:val="Paragrafi"/>
        <w:rPr>
          <w:lang w:val="sq-AL"/>
        </w:rPr>
      </w:pPr>
      <w:r w:rsidRPr="00BB3874">
        <w:rPr>
          <w:lang w:val="sq-AL"/>
        </w:rPr>
        <w:t>1.</w:t>
      </w:r>
      <w:r>
        <w:rPr>
          <w:lang w:val="sq-AL"/>
        </w:rPr>
        <w:t xml:space="preserve"> </w:t>
      </w:r>
      <w:r w:rsidRPr="00BB3874">
        <w:rPr>
          <w:lang w:val="sq-AL"/>
        </w:rPr>
        <w:t>Lejimin e Entit Kombëtar të Banesave të përfundojë procedurën e prokurimit me objekt “Përkthim, redaktim dhe përshtatje të eurokodeve nga 0 në 3”, me fondet e parashikuara në bu</w:t>
      </w:r>
      <w:r>
        <w:rPr>
          <w:lang w:val="sq-AL"/>
        </w:rPr>
        <w:t>x</w:t>
      </w:r>
      <w:r w:rsidRPr="00BB3874">
        <w:rPr>
          <w:lang w:val="sq-AL"/>
        </w:rPr>
        <w:t>hetin e shtetit për vitin 2012, brenda datës 20 dhjetor 2012.</w:t>
      </w:r>
    </w:p>
    <w:p w:rsidR="00F2091F" w:rsidRPr="00BB3874" w:rsidRDefault="00F2091F" w:rsidP="00F2091F">
      <w:pPr>
        <w:pStyle w:val="Paragrafi"/>
        <w:rPr>
          <w:lang w:val="sq-AL"/>
        </w:rPr>
      </w:pPr>
      <w:r w:rsidRPr="00BB3874">
        <w:rPr>
          <w:lang w:val="sq-AL"/>
        </w:rPr>
        <w:t>Brenda këtij afati përfshihet edhe lidhja e kontratës përkatëse.</w:t>
      </w:r>
    </w:p>
    <w:p w:rsidR="00F2091F" w:rsidRPr="00BB3874" w:rsidRDefault="00F2091F" w:rsidP="00F2091F">
      <w:pPr>
        <w:pStyle w:val="Paragrafi"/>
        <w:rPr>
          <w:lang w:val="sq-AL"/>
        </w:rPr>
      </w:pPr>
      <w:r w:rsidRPr="00BB3874">
        <w:rPr>
          <w:lang w:val="sq-AL"/>
        </w:rPr>
        <w:t>2.</w:t>
      </w:r>
      <w:r>
        <w:rPr>
          <w:lang w:val="sq-AL"/>
        </w:rPr>
        <w:t xml:space="preserve"> </w:t>
      </w:r>
      <w:r w:rsidRPr="00BB3874">
        <w:rPr>
          <w:lang w:val="sq-AL"/>
        </w:rPr>
        <w:t>Ngarkohen Enti Kombëtar i Banesave dhe Agjencia e Prokurimit Publik për zbatimin e</w:t>
      </w:r>
      <w:r>
        <w:rPr>
          <w:lang w:val="sq-AL"/>
        </w:rPr>
        <w:t xml:space="preserve"> </w:t>
      </w:r>
      <w:r w:rsidRPr="00BB3874">
        <w:rPr>
          <w:lang w:val="sq-AL"/>
        </w:rPr>
        <w:t>këtij vendimi.</w:t>
      </w:r>
    </w:p>
    <w:p w:rsidR="00F2091F" w:rsidRPr="00BB3874" w:rsidRDefault="00F2091F" w:rsidP="00F2091F">
      <w:pPr>
        <w:pStyle w:val="Paragrafi"/>
        <w:rPr>
          <w:lang w:val="sq-AL"/>
        </w:rPr>
      </w:pPr>
      <w:r w:rsidRPr="00BB3874">
        <w:rPr>
          <w:lang w:val="sq-AL"/>
        </w:rPr>
        <w:t>Ky vendim hyn në fuqi menjëherë dhe botohet në Fletoren Zyrtare.</w:t>
      </w:r>
    </w:p>
    <w:p w:rsidR="00F2091F" w:rsidRPr="00BB3874" w:rsidRDefault="00F2091F" w:rsidP="00F2091F">
      <w:pPr>
        <w:pStyle w:val="Paragrafi"/>
        <w:rPr>
          <w:lang w:val="sq-AL"/>
        </w:rPr>
      </w:pPr>
    </w:p>
    <w:p w:rsidR="00F2091F" w:rsidRPr="00BB3874" w:rsidRDefault="00F2091F" w:rsidP="00F2091F">
      <w:pPr>
        <w:pStyle w:val="Autoriteti"/>
        <w:keepNext w:val="0"/>
        <w:rPr>
          <w:lang w:val="sq-AL"/>
        </w:rPr>
      </w:pPr>
      <w:r w:rsidRPr="00BB3874">
        <w:rPr>
          <w:lang w:val="sq-AL"/>
        </w:rPr>
        <w:t>Kryeministri</w:t>
      </w:r>
    </w:p>
    <w:p w:rsidR="00F2091F" w:rsidRPr="00BB3874" w:rsidRDefault="00F2091F" w:rsidP="00F2091F">
      <w:pPr>
        <w:pStyle w:val="AutoritetiEmer"/>
        <w:rPr>
          <w:lang w:val="sq-AL"/>
        </w:rPr>
      </w:pPr>
      <w:r w:rsidRPr="00BB3874">
        <w:rPr>
          <w:lang w:val="sq-AL"/>
        </w:rPr>
        <w:t>Sali Berisha</w:t>
      </w:r>
    </w:p>
    <w:sectPr w:rsidR="00F2091F" w:rsidRPr="00BB3874" w:rsidSect="00A635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2091F"/>
    <w:rsid w:val="00A635BE"/>
    <w:rsid w:val="00D340A4"/>
    <w:rsid w:val="00F2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B033754-FF95-4199-9827-A0B366E1C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35BE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2091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F2091F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F2091F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F2091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F2091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F2091F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F2091F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F2091F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F2091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F2091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2091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F2091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F2091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2019-03-18T16:02:00Z</dcterms:created>
  <dcterms:modified xsi:type="dcterms:W3CDTF">2019-03-18T16:02:00Z</dcterms:modified>
</cp:coreProperties>
</file>