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E2E" w:rsidRPr="00BB3874" w:rsidRDefault="00332E2E" w:rsidP="00332E2E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332E2E" w:rsidRPr="00BB3874" w:rsidRDefault="00332E2E" w:rsidP="00332E2E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871, datë 12.12.2012</w:t>
      </w:r>
    </w:p>
    <w:p w:rsidR="00332E2E" w:rsidRPr="00BB3874" w:rsidRDefault="00332E2E" w:rsidP="00332E2E">
      <w:pPr>
        <w:pStyle w:val="Paragrafi"/>
        <w:rPr>
          <w:lang w:val="sq-AL"/>
        </w:rPr>
      </w:pPr>
    </w:p>
    <w:p w:rsidR="00332E2E" w:rsidRPr="00BB3874" w:rsidRDefault="00332E2E" w:rsidP="00332E2E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RISHPËRNDARJE FONDESH BUXHETORE NË BUXHETIN E VITIT 2012, MIRATUAR PËR MINISTRINË E EKONOMISË, TREGTISË DHE ENERGJETIKËS</w:t>
      </w:r>
    </w:p>
    <w:p w:rsidR="00332E2E" w:rsidRPr="00BB3874" w:rsidRDefault="00332E2E" w:rsidP="00332E2E">
      <w:pPr>
        <w:pStyle w:val="Paragrafi"/>
        <w:rPr>
          <w:lang w:val="sq-AL"/>
        </w:rPr>
      </w:pP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>Në mbështe</w:t>
      </w:r>
      <w:r>
        <w:rPr>
          <w:lang w:val="sq-AL"/>
        </w:rPr>
        <w:t>tje të nenit 100 të Kushtetutës,</w:t>
      </w:r>
      <w:r w:rsidRPr="00BB3874">
        <w:rPr>
          <w:lang w:val="sq-AL"/>
        </w:rPr>
        <w:t xml:space="preserve"> të shkronjës “a</w:t>
      </w:r>
      <w:r>
        <w:rPr>
          <w:lang w:val="sq-AL"/>
        </w:rPr>
        <w:t>” të nenit</w:t>
      </w:r>
      <w:r w:rsidRPr="00BB3874">
        <w:rPr>
          <w:lang w:val="sq-AL"/>
        </w:rPr>
        <w:t xml:space="preserve"> 44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9936, datë 26.6.2008</w:t>
      </w:r>
      <w:r>
        <w:rPr>
          <w:lang w:val="sq-AL"/>
        </w:rPr>
        <w:t xml:space="preserve"> “</w:t>
      </w:r>
      <w:r w:rsidRPr="00BB3874">
        <w:rPr>
          <w:lang w:val="sq-AL"/>
        </w:rPr>
        <w:t>Për menaxhimin e sistemit buxhe</w:t>
      </w:r>
      <w:r>
        <w:rPr>
          <w:lang w:val="sq-AL"/>
        </w:rPr>
        <w:t>tor në Republikën e Shqipërisë”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BB3874">
        <w:rPr>
          <w:lang w:val="sq-AL"/>
        </w:rPr>
        <w:t xml:space="preserve">dhe të ligjit </w:t>
      </w:r>
      <w:r>
        <w:rPr>
          <w:lang w:val="sq-AL"/>
        </w:rPr>
        <w:t xml:space="preserve">nr. </w:t>
      </w:r>
      <w:r w:rsidRPr="00BB3874">
        <w:rPr>
          <w:lang w:val="sq-AL"/>
        </w:rPr>
        <w:t>10</w:t>
      </w:r>
      <w:r>
        <w:rPr>
          <w:lang w:val="sq-AL"/>
        </w:rPr>
        <w:t xml:space="preserve"> </w:t>
      </w:r>
      <w:r w:rsidRPr="00BB3874">
        <w:rPr>
          <w:lang w:val="sq-AL"/>
        </w:rPr>
        <w:t>487, datë 5.12.2011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Për buxhetin e vitit 2012”, të ndryshuar, me propozimin e zëvendëskryeministrit dhe Ministër i Ekonomisë, Tregtisë dhe Energjetikës, Këshilli i Ministrave </w:t>
      </w:r>
    </w:p>
    <w:p w:rsidR="00332E2E" w:rsidRPr="00BB3874" w:rsidRDefault="00332E2E" w:rsidP="00332E2E">
      <w:pPr>
        <w:pStyle w:val="Paragrafi"/>
        <w:rPr>
          <w:lang w:val="sq-AL"/>
        </w:rPr>
      </w:pPr>
    </w:p>
    <w:p w:rsidR="00332E2E" w:rsidRPr="00BB3874" w:rsidRDefault="00332E2E" w:rsidP="00332E2E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332E2E" w:rsidRPr="00BB3874" w:rsidRDefault="00332E2E" w:rsidP="00332E2E">
      <w:pPr>
        <w:pStyle w:val="Paragrafi"/>
        <w:rPr>
          <w:lang w:val="sq-AL"/>
        </w:rPr>
      </w:pP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>1. Rishpërndarjen e fondeve në buxhetin e vitit 2012, miratuar për Ministrinë e Ekonomisë, Tregtisë dhe Energjetikës, ndërmjet programeve, si më poshtë:</w:t>
      </w: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>a) Në programin “Planifikim, menaxhim dhe administrim”, në zërin “Investime kapitale të brendshme” (TVSH, taksë doganore), të shtohet fondi prej 13 800 000 (trembëdhjetë milionë e tetëqind mijë) lekësh.</w:t>
      </w: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>b) Në programin “Mbështetje për burimet natyrore”, në zërin “Investime kapitale të brendshme”</w:t>
      </w:r>
      <w:r>
        <w:rPr>
          <w:lang w:val="sq-AL"/>
        </w:rPr>
        <w:t>,</w:t>
      </w:r>
      <w:r w:rsidRPr="00BB3874">
        <w:rPr>
          <w:lang w:val="sq-AL"/>
        </w:rPr>
        <w:t xml:space="preserve"> të shtohet fondi prej 8 0</w:t>
      </w:r>
      <w:r>
        <w:rPr>
          <w:lang w:val="sq-AL"/>
        </w:rPr>
        <w:t>00 000 (tetë milionë) lekësh</w:t>
      </w:r>
      <w:r w:rsidRPr="00BB3874">
        <w:rPr>
          <w:lang w:val="sq-AL"/>
        </w:rPr>
        <w:t xml:space="preserve">. </w:t>
      </w: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 xml:space="preserve">c) Kjo shumë të përballohet nga pakësimet e fondeve në programin “Mbështetje për zhvillim ekonomik”, për Agjencinë Shqiptare të Zhvillimit të Investimeve, në vlerën 21 800 000 (njëzet e një milionë e tetëqind mijë) lekë, në të njëjtin zë shpenzimesh. </w:t>
      </w: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 xml:space="preserve">2. Ngarkohen Ministria e Ekonomisë, Tregtisë dhe Energjetikës dhe Ministria e Financave për zbatimin e këtij vendimi. </w:t>
      </w:r>
    </w:p>
    <w:p w:rsidR="00332E2E" w:rsidRPr="00BB3874" w:rsidRDefault="00332E2E" w:rsidP="00332E2E">
      <w:pPr>
        <w:pStyle w:val="Paragrafi"/>
        <w:rPr>
          <w:lang w:val="sq-AL"/>
        </w:rPr>
      </w:pPr>
      <w:r w:rsidRPr="00BB3874">
        <w:rPr>
          <w:lang w:val="sq-AL"/>
        </w:rPr>
        <w:t>Ky vendim hyn në fuqi pas botimit në Fletoren Zyrtare.</w:t>
      </w:r>
    </w:p>
    <w:p w:rsidR="00332E2E" w:rsidRPr="00BB3874" w:rsidRDefault="00332E2E" w:rsidP="00332E2E">
      <w:pPr>
        <w:pStyle w:val="Paragrafi"/>
        <w:rPr>
          <w:sz w:val="12"/>
          <w:lang w:val="sq-AL"/>
        </w:rPr>
      </w:pPr>
    </w:p>
    <w:p w:rsidR="00332E2E" w:rsidRPr="00BB3874" w:rsidRDefault="00332E2E" w:rsidP="00332E2E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332E2E" w:rsidRPr="00BB3874" w:rsidRDefault="00332E2E" w:rsidP="00332E2E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332E2E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2E2E"/>
    <w:rsid w:val="00332E2E"/>
    <w:rsid w:val="00A635BE"/>
    <w:rsid w:val="00C0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55DB8D-74AE-4C46-8F56-D85F6646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32E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32E2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32E2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332E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332E2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32E2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32E2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32E2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32E2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332E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32E2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32E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32E2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