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C53" w:rsidRPr="00CB0460" w:rsidRDefault="00495C53" w:rsidP="00495C53">
      <w:pPr>
        <w:pStyle w:val="Akti"/>
        <w:rPr>
          <w:lang w:val="sq-AL"/>
        </w:rPr>
      </w:pPr>
      <w:bookmarkStart w:id="0" w:name="_GoBack"/>
      <w:bookmarkEnd w:id="0"/>
      <w:r w:rsidRPr="00CB0460">
        <w:rPr>
          <w:lang w:val="sq-AL"/>
        </w:rPr>
        <w:t>VENDIM</w:t>
      </w:r>
    </w:p>
    <w:p w:rsidR="00495C53" w:rsidRPr="00CB0460" w:rsidRDefault="00495C53" w:rsidP="00495C53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CB0460">
        <w:rPr>
          <w:lang w:val="sq-AL"/>
        </w:rPr>
        <w:t>877, datë 12.12.2012</w:t>
      </w:r>
    </w:p>
    <w:p w:rsidR="00495C53" w:rsidRPr="00CB0460" w:rsidRDefault="00495C53" w:rsidP="00495C53">
      <w:pPr>
        <w:pStyle w:val="Paragrafi"/>
        <w:rPr>
          <w:lang w:val="sq-AL"/>
        </w:rPr>
      </w:pPr>
    </w:p>
    <w:p w:rsidR="00495C53" w:rsidRPr="00CB0460" w:rsidRDefault="00495C53" w:rsidP="00495C53">
      <w:pPr>
        <w:pStyle w:val="Titulli"/>
        <w:rPr>
          <w:lang w:val="sq-AL"/>
        </w:rPr>
      </w:pPr>
      <w:r w:rsidRPr="00CB0460">
        <w:rPr>
          <w:lang w:val="sq-AL"/>
        </w:rPr>
        <w:t xml:space="preserve">PËR DISA NDRYSHIME DHE NJË SHTESË NË VENDIMIN </w:t>
      </w:r>
      <w:r>
        <w:rPr>
          <w:lang w:val="sq-AL"/>
        </w:rPr>
        <w:t xml:space="preserve">NR. </w:t>
      </w:r>
      <w:r w:rsidRPr="00CB0460">
        <w:rPr>
          <w:lang w:val="sq-AL"/>
        </w:rPr>
        <w:t>708, DATË 24.10.2012 TË KËSHILLIT TË MINISTRAVE “PËR NJË SHTESË FONDI NË BUXHETIN E VITIT 2012, MIRATUAR PËR MINISTRINË E TURIZMIT, KULTURËS, RINISË DHE SPORTEVE, PËR MBULIMIN E SHPENZIMEVE TË REALIZIMIT TË PROJEKTIT “DEKORI I 100-VJETORIT TË PAVARËSISË SË SHQIPËRISË””</w:t>
      </w:r>
    </w:p>
    <w:p w:rsidR="00495C53" w:rsidRPr="00CB0460" w:rsidRDefault="00495C53" w:rsidP="00495C53">
      <w:pPr>
        <w:pStyle w:val="Titulli"/>
        <w:rPr>
          <w:lang w:val="sq-AL"/>
        </w:rPr>
      </w:pPr>
    </w:p>
    <w:p w:rsidR="00495C53" w:rsidRPr="00CB0460" w:rsidRDefault="00495C53" w:rsidP="00495C53">
      <w:pPr>
        <w:pStyle w:val="Paragrafi"/>
        <w:rPr>
          <w:lang w:val="sq-AL"/>
        </w:rPr>
      </w:pPr>
      <w:r w:rsidRPr="00CB0460">
        <w:rPr>
          <w:lang w:val="sq-AL"/>
        </w:rPr>
        <w:t>Në mbështetje të nenit 100 të Kushtetutës</w:t>
      </w:r>
      <w:r>
        <w:rPr>
          <w:lang w:val="sq-AL"/>
        </w:rPr>
        <w:t>, të</w:t>
      </w:r>
      <w:r w:rsidRPr="00CB0460">
        <w:rPr>
          <w:lang w:val="sq-AL"/>
        </w:rPr>
        <w:t xml:space="preserve"> neneve 5 e 45 të ligjit </w:t>
      </w:r>
      <w:r>
        <w:rPr>
          <w:lang w:val="sq-AL"/>
        </w:rPr>
        <w:t xml:space="preserve">nr. </w:t>
      </w:r>
      <w:r w:rsidRPr="00CB0460">
        <w:rPr>
          <w:lang w:val="sq-AL"/>
        </w:rPr>
        <w:t xml:space="preserve">9936, datë 26.6.2008 “Për menaxhimin e sistemit buxhetor në Republikën e Shqipërisë” dhe të nenit 13 të ligjit </w:t>
      </w:r>
      <w:r>
        <w:rPr>
          <w:lang w:val="sq-AL"/>
        </w:rPr>
        <w:t>nr.</w:t>
      </w:r>
      <w:r w:rsidRPr="005A6B5D">
        <w:rPr>
          <w:sz w:val="2"/>
          <w:lang w:val="sq-AL"/>
        </w:rPr>
        <w:t xml:space="preserve"> </w:t>
      </w:r>
      <w:r w:rsidRPr="00CB0460">
        <w:rPr>
          <w:lang w:val="sq-AL"/>
        </w:rPr>
        <w:t>10 487, datë 5.12.2011 “Për buxhetin e vitit 2012”, me propozimin e Ministrit të Turizmit, Kulturës, Rinisë dhe Sporteve, Këshilli i</w:t>
      </w:r>
      <w:r>
        <w:rPr>
          <w:lang w:val="sq-AL"/>
        </w:rPr>
        <w:t xml:space="preserve"> </w:t>
      </w:r>
      <w:r w:rsidRPr="00CB0460">
        <w:rPr>
          <w:lang w:val="sq-AL"/>
        </w:rPr>
        <w:t>Ministrave</w:t>
      </w:r>
    </w:p>
    <w:p w:rsidR="00495C53" w:rsidRPr="00CB0460" w:rsidRDefault="00495C53" w:rsidP="00495C53">
      <w:pPr>
        <w:pStyle w:val="Paragrafi"/>
        <w:rPr>
          <w:lang w:val="sq-AL"/>
        </w:rPr>
      </w:pPr>
    </w:p>
    <w:p w:rsidR="00495C53" w:rsidRPr="00CB0460" w:rsidRDefault="00495C53" w:rsidP="00495C53">
      <w:pPr>
        <w:pStyle w:val="VENDOSI"/>
        <w:rPr>
          <w:lang w:val="sq-AL"/>
        </w:rPr>
      </w:pPr>
      <w:r w:rsidRPr="00CB0460">
        <w:rPr>
          <w:lang w:val="sq-AL"/>
        </w:rPr>
        <w:t>VENDOSI:</w:t>
      </w:r>
    </w:p>
    <w:p w:rsidR="00495C53" w:rsidRPr="00CB0460" w:rsidRDefault="00495C53" w:rsidP="00495C53">
      <w:pPr>
        <w:pStyle w:val="Paragrafi"/>
        <w:rPr>
          <w:lang w:val="sq-AL"/>
        </w:rPr>
      </w:pPr>
    </w:p>
    <w:p w:rsidR="00495C53" w:rsidRPr="00CB0460" w:rsidRDefault="00495C53" w:rsidP="00495C53">
      <w:pPr>
        <w:pStyle w:val="Paragrafi"/>
        <w:rPr>
          <w:lang w:val="sq-AL"/>
        </w:rPr>
      </w:pPr>
      <w:r w:rsidRPr="00CB0460">
        <w:rPr>
          <w:lang w:val="sq-AL"/>
        </w:rPr>
        <w:t xml:space="preserve">Në vendimin </w:t>
      </w:r>
      <w:r>
        <w:rPr>
          <w:lang w:val="sq-AL"/>
        </w:rPr>
        <w:t xml:space="preserve">nr. </w:t>
      </w:r>
      <w:r w:rsidRPr="00CB0460">
        <w:rPr>
          <w:lang w:val="sq-AL"/>
        </w:rPr>
        <w:t>708, datë 24.10.2012 të Këshillit të Ministrave, bëhen ndryshimet dhe shtesa e mëposhtme:</w:t>
      </w:r>
    </w:p>
    <w:p w:rsidR="00495C53" w:rsidRPr="00CB0460" w:rsidRDefault="00495C53" w:rsidP="00495C53">
      <w:pPr>
        <w:pStyle w:val="Paragrafi"/>
        <w:rPr>
          <w:lang w:val="sq-AL"/>
        </w:rPr>
      </w:pPr>
      <w:r w:rsidRPr="00CB0460">
        <w:rPr>
          <w:lang w:val="sq-AL"/>
        </w:rPr>
        <w:t>1.</w:t>
      </w:r>
      <w:r>
        <w:rPr>
          <w:lang w:val="sq-AL"/>
        </w:rPr>
        <w:t xml:space="preserve"> </w:t>
      </w:r>
      <w:r w:rsidRPr="00CB0460">
        <w:rPr>
          <w:lang w:val="sq-AL"/>
        </w:rPr>
        <w:t xml:space="preserve">Titulli </w:t>
      </w:r>
      <w:r>
        <w:rPr>
          <w:lang w:val="sq-AL"/>
        </w:rPr>
        <w:t>i</w:t>
      </w:r>
      <w:r w:rsidRPr="00CB0460">
        <w:rPr>
          <w:lang w:val="sq-AL"/>
        </w:rPr>
        <w:t xml:space="preserve"> vendimit ndryshohet, si më poshtë vijon:</w:t>
      </w:r>
    </w:p>
    <w:p w:rsidR="00495C53" w:rsidRPr="00CB0460" w:rsidRDefault="00495C53" w:rsidP="00495C53">
      <w:pPr>
        <w:pStyle w:val="Paragrafi"/>
        <w:rPr>
          <w:lang w:val="sq-AL"/>
        </w:rPr>
      </w:pPr>
      <w:r w:rsidRPr="00CB0460">
        <w:rPr>
          <w:lang w:val="sq-AL"/>
        </w:rPr>
        <w:t>“Për një shtesë fondi në buxhetin e vitit 2012, miratuar për Ministrinë e Turizmit, Kulturës, Rinisë dhe Sporteve dhe për Ministrinë e Punëve të Jashtme</w:t>
      </w:r>
      <w:r>
        <w:rPr>
          <w:lang w:val="sq-AL"/>
        </w:rPr>
        <w:t>.</w:t>
      </w:r>
      <w:r w:rsidRPr="00CB0460">
        <w:rPr>
          <w:lang w:val="sq-AL"/>
        </w:rPr>
        <w:t>”.</w:t>
      </w:r>
    </w:p>
    <w:p w:rsidR="00495C53" w:rsidRPr="00CB0460" w:rsidRDefault="00495C53" w:rsidP="00495C53">
      <w:pPr>
        <w:pStyle w:val="Paragrafi"/>
        <w:rPr>
          <w:lang w:val="sq-AL"/>
        </w:rPr>
      </w:pPr>
      <w:r w:rsidRPr="00CB0460">
        <w:rPr>
          <w:lang w:val="sq-AL"/>
        </w:rPr>
        <w:t>2.</w:t>
      </w:r>
      <w:r>
        <w:rPr>
          <w:lang w:val="sq-AL"/>
        </w:rPr>
        <w:t xml:space="preserve"> </w:t>
      </w:r>
      <w:r w:rsidRPr="00CB0460">
        <w:rPr>
          <w:lang w:val="sq-AL"/>
        </w:rPr>
        <w:t>Pika 1 ndryshohet, si më poshtë vijon:</w:t>
      </w:r>
    </w:p>
    <w:p w:rsidR="00495C53" w:rsidRPr="00CB0460" w:rsidRDefault="00495C53" w:rsidP="00495C53">
      <w:pPr>
        <w:pStyle w:val="Paragrafi"/>
        <w:rPr>
          <w:lang w:val="sq-AL"/>
        </w:rPr>
      </w:pPr>
      <w:r w:rsidRPr="00CB0460">
        <w:rPr>
          <w:lang w:val="sq-AL"/>
        </w:rPr>
        <w:t>“1.</w:t>
      </w:r>
      <w:r>
        <w:rPr>
          <w:lang w:val="sq-AL"/>
        </w:rPr>
        <w:t xml:space="preserve"> </w:t>
      </w:r>
      <w:r w:rsidRPr="00CB0460">
        <w:rPr>
          <w:lang w:val="sq-AL"/>
        </w:rPr>
        <w:t>Ministrisë së Turizmit, Kulturës, Rinisë dhe Sporteve, në buxhetin e vitit 2012, në zërin “Projekte”, artikulli 604, t’i shtohen, përkatësisht, fondet:</w:t>
      </w:r>
    </w:p>
    <w:p w:rsidR="00495C53" w:rsidRPr="00CB0460" w:rsidRDefault="00495C53" w:rsidP="00495C53">
      <w:pPr>
        <w:pStyle w:val="Paragrafi"/>
        <w:rPr>
          <w:lang w:val="sq-AL"/>
        </w:rPr>
      </w:pPr>
      <w:r w:rsidRPr="00CB0460">
        <w:rPr>
          <w:lang w:val="sq-AL"/>
        </w:rPr>
        <w:t>a)</w:t>
      </w:r>
      <w:r>
        <w:rPr>
          <w:lang w:val="sq-AL"/>
        </w:rPr>
        <w:t xml:space="preserve"> </w:t>
      </w:r>
      <w:r w:rsidRPr="00CB0460">
        <w:rPr>
          <w:lang w:val="sq-AL"/>
        </w:rPr>
        <w:t>17 637 600 (shtatëmbëdhjetë milionë e gjashtëqind e tridhjetë e shtatë mijë e gjashtëqind) lekë, për mbulimin e shpenzimeve të realizimit të projektit “Dekori i 100-Vjetorit të Pavarësisë së Shqipërisë”;</w:t>
      </w:r>
    </w:p>
    <w:p w:rsidR="00495C53" w:rsidRPr="00CB0460" w:rsidRDefault="00495C53" w:rsidP="00495C53">
      <w:pPr>
        <w:pStyle w:val="Paragrafi"/>
        <w:rPr>
          <w:lang w:val="sq-AL"/>
        </w:rPr>
      </w:pPr>
      <w:r w:rsidRPr="00CB0460">
        <w:rPr>
          <w:lang w:val="sq-AL"/>
        </w:rPr>
        <w:t>b) 27 978 624 (njëzet e shtatë milionë e nëntëqind e shtatëdhjetë e tetë mijë e gjashtëqind e njëzet e katër) lekë, për mbulimin e shpenzimeve për dekor, transmetimin e spoteve dhe mbulimin e pjesshëm të shpenzimeve për koncertin në Bruksel, në kuadër të 100-Vjetorit të Pavarësisë.”.</w:t>
      </w:r>
    </w:p>
    <w:p w:rsidR="00495C53" w:rsidRPr="00CB0460" w:rsidRDefault="00495C53" w:rsidP="00495C53">
      <w:pPr>
        <w:pStyle w:val="Paragrafi"/>
        <w:rPr>
          <w:lang w:val="sq-AL"/>
        </w:rPr>
      </w:pPr>
      <w:r w:rsidRPr="00CB0460">
        <w:rPr>
          <w:lang w:val="sq-AL"/>
        </w:rPr>
        <w:t>3.</w:t>
      </w:r>
      <w:r>
        <w:rPr>
          <w:lang w:val="sq-AL"/>
        </w:rPr>
        <w:t xml:space="preserve"> P</w:t>
      </w:r>
      <w:r w:rsidRPr="00CB0460">
        <w:rPr>
          <w:lang w:val="sq-AL"/>
        </w:rPr>
        <w:t>as pikës 1 shtohet pika 1/1 me këtë përmbajtje:</w:t>
      </w:r>
    </w:p>
    <w:p w:rsidR="00495C53" w:rsidRPr="00CB0460" w:rsidRDefault="00495C53" w:rsidP="00495C53">
      <w:pPr>
        <w:pStyle w:val="Paragrafi"/>
        <w:rPr>
          <w:lang w:val="sq-AL"/>
        </w:rPr>
      </w:pPr>
      <w:r>
        <w:rPr>
          <w:lang w:val="sq-AL"/>
        </w:rPr>
        <w:t>“</w:t>
      </w:r>
      <w:r w:rsidRPr="00CB0460">
        <w:rPr>
          <w:lang w:val="sq-AL"/>
        </w:rPr>
        <w:t>1/1.</w:t>
      </w:r>
      <w:r>
        <w:rPr>
          <w:lang w:val="sq-AL"/>
        </w:rPr>
        <w:t xml:space="preserve"> </w:t>
      </w:r>
      <w:r w:rsidRPr="00CB0460">
        <w:rPr>
          <w:lang w:val="sq-AL"/>
        </w:rPr>
        <w:t>Ministrisë së Punëve të Jashtme, në Buxhetin e Vitit 2012, në artikullin 602, t’i shtohet fondi në shumën 2 840 000 (dy milionë e tetëqind e dyzet mijë) lekë, për mbulimin e pjesshëm të shpenzimeve për koncertin në Bruksel, me rastin e 100-Vjetorit të Pavarësisë.”.</w:t>
      </w:r>
    </w:p>
    <w:p w:rsidR="00495C53" w:rsidRPr="00CB0460" w:rsidRDefault="00495C53" w:rsidP="00495C53">
      <w:pPr>
        <w:pStyle w:val="Paragrafi"/>
        <w:rPr>
          <w:lang w:val="sq-AL"/>
        </w:rPr>
      </w:pPr>
      <w:r w:rsidRPr="00CB0460">
        <w:rPr>
          <w:lang w:val="sq-AL"/>
        </w:rPr>
        <w:t xml:space="preserve">Ky vendim hyn në fuqi pas botimit në Fletoren Zyrtare. </w:t>
      </w:r>
    </w:p>
    <w:p w:rsidR="00495C53" w:rsidRPr="002C2E6C" w:rsidRDefault="00495C53" w:rsidP="00495C53">
      <w:pPr>
        <w:pStyle w:val="Paragrafi"/>
        <w:rPr>
          <w:sz w:val="16"/>
          <w:lang w:val="sq-AL"/>
        </w:rPr>
      </w:pPr>
    </w:p>
    <w:p w:rsidR="00495C53" w:rsidRPr="00CB0460" w:rsidRDefault="00495C53" w:rsidP="00495C53">
      <w:pPr>
        <w:pStyle w:val="AutoritetiEmer"/>
        <w:rPr>
          <w:lang w:val="sq-AL"/>
        </w:rPr>
      </w:pPr>
      <w:r w:rsidRPr="00CB0460">
        <w:rPr>
          <w:lang w:val="sq-AL"/>
        </w:rPr>
        <w:t>KRYEMINISTRI</w:t>
      </w:r>
    </w:p>
    <w:p w:rsidR="00495C53" w:rsidRPr="00CB0460" w:rsidRDefault="00495C53" w:rsidP="00495C53">
      <w:pPr>
        <w:pStyle w:val="AutoritetiEmer"/>
        <w:rPr>
          <w:lang w:val="sq-AL"/>
        </w:rPr>
      </w:pPr>
      <w:r w:rsidRPr="00CB0460">
        <w:rPr>
          <w:lang w:val="sq-AL"/>
        </w:rPr>
        <w:t>Sali Berisha</w:t>
      </w:r>
    </w:p>
    <w:sectPr w:rsidR="00495C53" w:rsidRPr="00CB0460" w:rsidSect="00D958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95C53"/>
    <w:rsid w:val="00495C53"/>
    <w:rsid w:val="00506B08"/>
    <w:rsid w:val="00D9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4F0B76C-E5F9-4D79-B07F-1067FD02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80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95C5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95C5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495C5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495C5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95C5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495C5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95C5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95C5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495C5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95C5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95C5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2019-03-18T16:00:00Z</dcterms:created>
  <dcterms:modified xsi:type="dcterms:W3CDTF">2019-03-18T16:00:00Z</dcterms:modified>
</cp:coreProperties>
</file>