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A25" w:rsidRPr="00BB3874" w:rsidRDefault="00D53A25" w:rsidP="00D53A25">
      <w:pPr>
        <w:pStyle w:val="Akti"/>
        <w:keepNext w:val="0"/>
        <w:rPr>
          <w:lang w:val="sq-AL"/>
        </w:rPr>
      </w:pPr>
      <w:bookmarkStart w:id="0" w:name="_GoBack"/>
      <w:bookmarkEnd w:id="0"/>
      <w:r w:rsidRPr="00BB3874">
        <w:rPr>
          <w:lang w:val="sq-AL"/>
        </w:rPr>
        <w:t>Vendim</w:t>
      </w:r>
    </w:p>
    <w:p w:rsidR="00D53A25" w:rsidRPr="00BB3874" w:rsidRDefault="00D53A25" w:rsidP="00D53A25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BB3874">
        <w:rPr>
          <w:lang w:val="sq-AL"/>
        </w:rPr>
        <w:t>879, datë 12.12.2012</w:t>
      </w:r>
    </w:p>
    <w:p w:rsidR="00D53A25" w:rsidRPr="00BB3874" w:rsidRDefault="00D53A25" w:rsidP="00D53A25">
      <w:pPr>
        <w:pStyle w:val="Paragrafi"/>
        <w:rPr>
          <w:lang w:val="sq-AL"/>
        </w:rPr>
      </w:pPr>
    </w:p>
    <w:p w:rsidR="00D53A25" w:rsidRPr="00BB3874" w:rsidRDefault="00D53A25" w:rsidP="00D53A25">
      <w:pPr>
        <w:pStyle w:val="Titulli"/>
        <w:keepNext w:val="0"/>
        <w:rPr>
          <w:lang w:val="sq-AL"/>
        </w:rPr>
      </w:pPr>
      <w:r>
        <w:rPr>
          <w:lang w:val="sq-AL"/>
        </w:rPr>
        <w:t xml:space="preserve">PËR </w:t>
      </w:r>
      <w:r w:rsidRPr="00BB3874">
        <w:rPr>
          <w:lang w:val="sq-AL"/>
        </w:rPr>
        <w:t>SHTYRJEN E AFATIT TË KRYERJES SË PROCEDURAVE TË PROKURIMIT PËR INSPEKTORATIN E LARTË TË DEKLARIMIT DHE KONTROLLIT TË PASURIVE, SI AUTORITET KONTRAKTOR</w:t>
      </w:r>
    </w:p>
    <w:p w:rsidR="00D53A25" w:rsidRPr="00BB3874" w:rsidRDefault="00D53A25" w:rsidP="00D53A25">
      <w:pPr>
        <w:pStyle w:val="Paragrafi"/>
        <w:rPr>
          <w:lang w:val="sq-AL"/>
        </w:rPr>
      </w:pPr>
    </w:p>
    <w:p w:rsidR="00D53A25" w:rsidRPr="00BB3874" w:rsidRDefault="00D53A25" w:rsidP="00D53A25">
      <w:pPr>
        <w:pStyle w:val="Paragrafi"/>
        <w:rPr>
          <w:lang w:val="sq-AL"/>
        </w:rPr>
      </w:pPr>
      <w:r w:rsidRPr="00BB3874">
        <w:rPr>
          <w:lang w:val="sq-AL"/>
        </w:rPr>
        <w:t>Në mbështetje të nenit 100 të Kushtetutës dhe të nenit 75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9643, datë 20.11.2006</w:t>
      </w:r>
      <w:r>
        <w:rPr>
          <w:lang w:val="sq-AL"/>
        </w:rPr>
        <w:t xml:space="preserve"> “</w:t>
      </w:r>
      <w:r w:rsidRPr="00BB3874">
        <w:rPr>
          <w:lang w:val="sq-AL"/>
        </w:rPr>
        <w:t xml:space="preserve">Për prokurimin publik”, të ndryshuar, me propozimin e Ministrit të Financave, Këshilli i Ministrave </w:t>
      </w:r>
    </w:p>
    <w:p w:rsidR="00D53A25" w:rsidRPr="00BB3874" w:rsidRDefault="00D53A25" w:rsidP="00D53A25">
      <w:pPr>
        <w:pStyle w:val="Paragrafi"/>
        <w:rPr>
          <w:lang w:val="sq-AL"/>
        </w:rPr>
      </w:pPr>
    </w:p>
    <w:p w:rsidR="00D53A25" w:rsidRPr="00BB3874" w:rsidRDefault="00D53A25" w:rsidP="00D53A25">
      <w:pPr>
        <w:pStyle w:val="VENDOSI"/>
        <w:keepNext w:val="0"/>
        <w:rPr>
          <w:lang w:val="sq-AL"/>
        </w:rPr>
      </w:pPr>
      <w:r w:rsidRPr="00BB3874">
        <w:rPr>
          <w:lang w:val="sq-AL"/>
        </w:rPr>
        <w:t>Vendosi:</w:t>
      </w:r>
    </w:p>
    <w:p w:rsidR="00D53A25" w:rsidRPr="00BB3874" w:rsidRDefault="00D53A25" w:rsidP="00D53A25">
      <w:pPr>
        <w:pStyle w:val="Paragrafi"/>
        <w:rPr>
          <w:lang w:val="sq-AL"/>
        </w:rPr>
      </w:pPr>
    </w:p>
    <w:p w:rsidR="00D53A25" w:rsidRPr="00BB3874" w:rsidRDefault="00D53A25" w:rsidP="00D53A25">
      <w:pPr>
        <w:pStyle w:val="Paragrafi"/>
        <w:rPr>
          <w:lang w:val="sq-AL"/>
        </w:rPr>
      </w:pPr>
      <w:r w:rsidRPr="00BB3874">
        <w:rPr>
          <w:lang w:val="sq-AL"/>
        </w:rPr>
        <w:t xml:space="preserve">1. Lejimin e Inspektoratit të Lartë të Deklarimit dhe Kontrollit të Pasurive, si autoritet kontraktor, të përfundojë kryerjen e procedurave të prokurimit, me fondet e parashikuara në buxhetin e vitit 2012, në zërin “Shpenzime operative”, për objektin “Prodhim i </w:t>
      </w:r>
      <w:r>
        <w:rPr>
          <w:lang w:val="sq-AL"/>
        </w:rPr>
        <w:t>deklaratës së interesave privatë</w:t>
      </w:r>
      <w:r w:rsidRPr="00BB3874">
        <w:rPr>
          <w:lang w:val="sq-AL"/>
        </w:rPr>
        <w:t xml:space="preserve"> dhe materialeve të tjera të printuara”, me fond limit 1 800 000 (një milion e tetëqind mijë) lekë. </w:t>
      </w:r>
    </w:p>
    <w:p w:rsidR="00D53A25" w:rsidRPr="00BB3874" w:rsidRDefault="00D53A25" w:rsidP="00D53A25">
      <w:pPr>
        <w:pStyle w:val="Paragrafi"/>
        <w:rPr>
          <w:lang w:val="sq-AL"/>
        </w:rPr>
      </w:pPr>
      <w:r w:rsidRPr="00BB3874">
        <w:rPr>
          <w:lang w:val="sq-AL"/>
        </w:rPr>
        <w:t>2. Ngarkohen Inspektorati i Lartë i Deklarimit dhe Kontrollit të Pasurive dhe Agjencia e Prokurimit Publik për zbatimin e këtij vendimi.</w:t>
      </w:r>
    </w:p>
    <w:p w:rsidR="00D53A25" w:rsidRPr="00BB3874" w:rsidRDefault="00D53A25" w:rsidP="00D53A25">
      <w:pPr>
        <w:pStyle w:val="Paragrafi"/>
        <w:rPr>
          <w:lang w:val="sq-AL"/>
        </w:rPr>
      </w:pPr>
      <w:r w:rsidRPr="00BB3874">
        <w:rPr>
          <w:lang w:val="sq-AL"/>
        </w:rPr>
        <w:t>Ky vendim hyn në fuqi menjëherë dhe botohet në Fletoren Zyrtare.</w:t>
      </w:r>
    </w:p>
    <w:p w:rsidR="00D53A25" w:rsidRPr="00BB3874" w:rsidRDefault="00D53A25" w:rsidP="00D53A25">
      <w:pPr>
        <w:pStyle w:val="Autoriteti"/>
        <w:keepNext w:val="0"/>
        <w:rPr>
          <w:lang w:val="sq-AL"/>
        </w:rPr>
      </w:pPr>
      <w:r w:rsidRPr="00BB3874">
        <w:rPr>
          <w:lang w:val="sq-AL"/>
        </w:rPr>
        <w:t>Kryeministri</w:t>
      </w:r>
    </w:p>
    <w:p w:rsidR="00D53A25" w:rsidRPr="00BB3874" w:rsidRDefault="00D53A25" w:rsidP="00D53A25">
      <w:pPr>
        <w:pStyle w:val="AutoritetiEmer"/>
        <w:rPr>
          <w:lang w:val="sq-AL"/>
        </w:rPr>
      </w:pPr>
      <w:r w:rsidRPr="00BB3874">
        <w:rPr>
          <w:lang w:val="sq-AL"/>
        </w:rPr>
        <w:t>Sali Berisha</w:t>
      </w:r>
    </w:p>
    <w:sectPr w:rsidR="00D53A25" w:rsidRPr="00BB3874" w:rsidSect="00A6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53A25"/>
    <w:rsid w:val="00850F33"/>
    <w:rsid w:val="00A635BE"/>
    <w:rsid w:val="00D5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6F1A985-620F-445B-8DC8-260DCBCF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5B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53A2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D53A2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53A2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D53A2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D53A2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53A2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D53A2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53A2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53A2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D53A2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53A2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D53A2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53A2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2019-03-18T16:02:00Z</dcterms:created>
  <dcterms:modified xsi:type="dcterms:W3CDTF">2019-03-18T16:02:00Z</dcterms:modified>
</cp:coreProperties>
</file>