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668" w:rsidRPr="00BB3874" w:rsidRDefault="009F5668" w:rsidP="009F5668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9F5668" w:rsidRPr="00BB3874" w:rsidRDefault="009F5668" w:rsidP="009F5668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BB3874">
        <w:rPr>
          <w:lang w:val="sq-AL"/>
        </w:rPr>
        <w:t>887, datë 12.12.2012</w:t>
      </w:r>
    </w:p>
    <w:p w:rsidR="009F5668" w:rsidRPr="00BB3874" w:rsidRDefault="009F5668" w:rsidP="009F5668">
      <w:pPr>
        <w:pStyle w:val="Paragrafi"/>
        <w:rPr>
          <w:lang w:val="sq-AL"/>
        </w:rPr>
      </w:pPr>
    </w:p>
    <w:p w:rsidR="009F5668" w:rsidRPr="00BB3874" w:rsidRDefault="009F5668" w:rsidP="009F5668">
      <w:pPr>
        <w:pStyle w:val="Titulli"/>
        <w:keepNext w:val="0"/>
        <w:rPr>
          <w:lang w:val="sq-AL"/>
        </w:rPr>
      </w:pPr>
      <w:r w:rsidRPr="00BB3874">
        <w:rPr>
          <w:lang w:val="sq-AL"/>
        </w:rPr>
        <w:t>PËR SHTYRJEN E AFATIT TË KRYERJES SË PROCEDURAVE TË PROKURIMIT PUBLIK PËR NDËRTIMIN E LINJËS KABLLORE 20 KV TË NDËRTESËS SË RE, PËR PROKURORINË E RRETHIT GJYQËSOR KORÇË, SI AUTORITET KONTRAKTOR</w:t>
      </w:r>
    </w:p>
    <w:p w:rsidR="009F5668" w:rsidRPr="00BB3874" w:rsidRDefault="009F5668" w:rsidP="009F5668">
      <w:pPr>
        <w:pStyle w:val="Paragrafi"/>
        <w:rPr>
          <w:lang w:val="sq-AL"/>
        </w:rPr>
      </w:pPr>
    </w:p>
    <w:p w:rsidR="009F5668" w:rsidRPr="00BB3874" w:rsidRDefault="009F5668" w:rsidP="009F5668">
      <w:pPr>
        <w:pStyle w:val="Paragrafi"/>
        <w:rPr>
          <w:lang w:val="sq-AL"/>
        </w:rPr>
      </w:pPr>
      <w:r w:rsidRPr="00BB3874">
        <w:rPr>
          <w:lang w:val="sq-AL"/>
        </w:rPr>
        <w:t>Në mbështetje të nenit 100 të Kushtetutës dhe të nenit 75</w:t>
      </w:r>
      <w:r>
        <w:rPr>
          <w:lang w:val="sq-AL"/>
        </w:rPr>
        <w:t xml:space="preserve"> të ligjit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B3874">
        <w:rPr>
          <w:lang w:val="sq-AL"/>
        </w:rPr>
        <w:t>9643, datë 20.11.2006</w:t>
      </w:r>
      <w:r>
        <w:rPr>
          <w:lang w:val="sq-AL"/>
        </w:rPr>
        <w:t xml:space="preserve"> “</w:t>
      </w:r>
      <w:r w:rsidRPr="00BB3874">
        <w:rPr>
          <w:lang w:val="sq-AL"/>
        </w:rPr>
        <w:t>Për prokurimin publik”, të ndryshuar, me propozimin e Ministrit të Financave, Këshilli i Ministrave</w:t>
      </w:r>
    </w:p>
    <w:p w:rsidR="009F5668" w:rsidRPr="00BB3874" w:rsidRDefault="009F5668" w:rsidP="009F5668">
      <w:pPr>
        <w:pStyle w:val="Paragrafi"/>
        <w:rPr>
          <w:lang w:val="sq-AL"/>
        </w:rPr>
      </w:pPr>
    </w:p>
    <w:p w:rsidR="009F5668" w:rsidRPr="00BB3874" w:rsidRDefault="009F5668" w:rsidP="009F5668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9F5668" w:rsidRPr="00BB3874" w:rsidRDefault="009F5668" w:rsidP="009F5668">
      <w:pPr>
        <w:pStyle w:val="Paragrafi"/>
        <w:rPr>
          <w:lang w:val="sq-AL"/>
        </w:rPr>
      </w:pPr>
    </w:p>
    <w:p w:rsidR="009F5668" w:rsidRPr="00BB3874" w:rsidRDefault="009F5668" w:rsidP="009F5668">
      <w:pPr>
        <w:pStyle w:val="Paragrafi"/>
        <w:rPr>
          <w:lang w:val="sq-AL"/>
        </w:rPr>
      </w:pPr>
      <w:r w:rsidRPr="00BB3874">
        <w:rPr>
          <w:lang w:val="sq-AL"/>
        </w:rPr>
        <w:t xml:space="preserve">1. Lejimin e Prokurorisë së Rrethit Gjyqësor Korçë, si autoritet kontraktor, të përfundojë, brenda datës 30 dhjetor 2012, procedurën e prokurimit, me objekt “Ndërtimi i linjës kabllore 20 kV për ndërtesën e re të Prokurorisë së Rrethit Gjyqësor Korçë”, me fondet e parashikuara në buxhetin e shtetit për vitin 2012. </w:t>
      </w:r>
    </w:p>
    <w:p w:rsidR="009F5668" w:rsidRPr="00BB3874" w:rsidRDefault="009F5668" w:rsidP="009F5668">
      <w:pPr>
        <w:pStyle w:val="Paragrafi"/>
        <w:rPr>
          <w:lang w:val="sq-AL"/>
        </w:rPr>
      </w:pPr>
      <w:r w:rsidRPr="00BB3874">
        <w:rPr>
          <w:lang w:val="sq-AL"/>
        </w:rPr>
        <w:t>Brenda këtij afati përfshihen botimi i njoftimit të kontratës së nënshkruar, realizimi i kontratës dhe ekzekutimi i pagesave për këtë kontratë.</w:t>
      </w:r>
    </w:p>
    <w:p w:rsidR="009F5668" w:rsidRPr="00BB3874" w:rsidRDefault="009F5668" w:rsidP="009F5668">
      <w:pPr>
        <w:pStyle w:val="Paragrafi"/>
        <w:rPr>
          <w:lang w:val="sq-AL"/>
        </w:rPr>
      </w:pPr>
      <w:r w:rsidRPr="00BB3874">
        <w:rPr>
          <w:lang w:val="sq-AL"/>
        </w:rPr>
        <w:t>2. Ngarkohen Ministria e Financave, Prokuroria e Përgjithshme, Prokuroria e Rrethit Gjyqësor Korçë dhe Agjencia e Prokurimit Publik për zbatimin e këtij vendimi.</w:t>
      </w:r>
    </w:p>
    <w:p w:rsidR="009F5668" w:rsidRPr="00BB3874" w:rsidRDefault="009F5668" w:rsidP="009F5668">
      <w:pPr>
        <w:pStyle w:val="Paragrafi"/>
        <w:rPr>
          <w:lang w:val="sq-AL"/>
        </w:rPr>
      </w:pPr>
      <w:r w:rsidRPr="00BB3874">
        <w:rPr>
          <w:lang w:val="sq-AL"/>
        </w:rPr>
        <w:t>Ky vendim hyn në fuqi menjëherë dhe botohet në Fletoren Zyrtare.</w:t>
      </w:r>
    </w:p>
    <w:p w:rsidR="009F5668" w:rsidRPr="00BB3874" w:rsidRDefault="009F5668" w:rsidP="009F5668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Kryeministri</w:t>
      </w:r>
    </w:p>
    <w:p w:rsidR="009F5668" w:rsidRPr="00BB3874" w:rsidRDefault="009F5668" w:rsidP="009F5668">
      <w:pPr>
        <w:pStyle w:val="AutoritetiEmer"/>
        <w:rPr>
          <w:lang w:val="sq-AL"/>
        </w:rPr>
      </w:pPr>
      <w:r w:rsidRPr="00BB3874">
        <w:rPr>
          <w:lang w:val="sq-AL"/>
        </w:rPr>
        <w:t>Sali Berisha</w:t>
      </w:r>
    </w:p>
    <w:sectPr w:rsidR="009F5668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5668"/>
    <w:rsid w:val="00275E96"/>
    <w:rsid w:val="009F5668"/>
    <w:rsid w:val="00A6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8579B7-22EC-4547-B225-4CCC2DB7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F56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F566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F566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F56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F566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F566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F566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F566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F566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F56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F566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F56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F566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2019-03-18T16:02:00Z</dcterms:created>
  <dcterms:modified xsi:type="dcterms:W3CDTF">2019-03-18T16:02:00Z</dcterms:modified>
</cp:coreProperties>
</file>