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715" w:rsidRDefault="00104715" w:rsidP="00104715">
      <w:pPr>
        <w:pStyle w:val="Akti"/>
      </w:pPr>
      <w:bookmarkStart w:id="0" w:name="_GoBack"/>
      <w:bookmarkEnd w:id="0"/>
      <w:r>
        <w:t>VENDIM</w:t>
      </w:r>
    </w:p>
    <w:p w:rsidR="00104715" w:rsidRDefault="00104715" w:rsidP="00104715">
      <w:pPr>
        <w:pStyle w:val="NumriData"/>
      </w:pPr>
      <w:r>
        <w:t>Nr. 900, datë 12.12.2012</w:t>
      </w:r>
    </w:p>
    <w:p w:rsidR="00104715" w:rsidRDefault="00104715" w:rsidP="00104715">
      <w:pPr>
        <w:pStyle w:val="Paragrafi"/>
      </w:pPr>
    </w:p>
    <w:p w:rsidR="00104715" w:rsidRDefault="00104715" w:rsidP="00104715">
      <w:pPr>
        <w:pStyle w:val="Titulli"/>
      </w:pPr>
      <w:r>
        <w:t>PËR MIRATIMIN E KALIMIT TË PRONËSISË SË DISA PARCELAVE NDËRTIMORE NË FAVOR TË POSEDUESVE TË OBJEKTEVE INFORMALE </w:t>
      </w:r>
    </w:p>
    <w:p w:rsidR="00104715" w:rsidRDefault="00104715" w:rsidP="00104715">
      <w:pPr>
        <w:pStyle w:val="Paragrafi"/>
      </w:pPr>
    </w:p>
    <w:p w:rsidR="00104715" w:rsidRDefault="00104715" w:rsidP="00104715">
      <w:pPr>
        <w:pStyle w:val="Paragrafi"/>
      </w:pPr>
      <w:r>
        <w:t>Në mbështetje të nenit 100 të Kushtetutës, të nenit 17 të ligjit nr. 9482, datë 3.4.2006 “Për legalizimin, urbanizimin dhe integrimin e ndërtimeve pa leje”, të ndryshuar, të shkronjës “ç” të nenit 4 të ligjit nr. 7980, datë 27.7.1995 “Për shitblerjen e trojeve”, të ndryshuar dhe të paragrafit të tretë të nenit 175 të ligjit nr. 7850, datë 29.7.1994 “Për Kodin Civil të Republikës së Shqipërisë”, të ndryshuar, me propozimin e Ministrit të Punëve Publike dhe Transportit, Këshilli i Ministrave</w:t>
      </w:r>
    </w:p>
    <w:p w:rsidR="00104715" w:rsidRDefault="00104715" w:rsidP="00104715">
      <w:pPr>
        <w:pStyle w:val="Paragrafi"/>
      </w:pPr>
    </w:p>
    <w:p w:rsidR="00104715" w:rsidRDefault="00104715" w:rsidP="00104715">
      <w:pPr>
        <w:pStyle w:val="VENDOSI"/>
      </w:pPr>
      <w:r>
        <w:t>VENDOSI:</w:t>
      </w:r>
    </w:p>
    <w:p w:rsidR="00104715" w:rsidRDefault="00104715" w:rsidP="00104715">
      <w:pPr>
        <w:pStyle w:val="Paragrafi"/>
      </w:pPr>
    </w:p>
    <w:p w:rsidR="00104715" w:rsidRDefault="00104715" w:rsidP="00104715">
      <w:pPr>
        <w:pStyle w:val="Paragrafi"/>
      </w:pPr>
      <w:r>
        <w:t>1. Miratimin e kalimit në pronësi të poseduesve të objekteve informale të sipërfaqeve të parcelave ndërtimore, sipas listës që i bashkëlidhet këtij vendimi, për:</w:t>
      </w:r>
    </w:p>
    <w:p w:rsidR="00104715" w:rsidRDefault="00104715" w:rsidP="00104715">
      <w:pPr>
        <w:pStyle w:val="Paragrafi"/>
      </w:pPr>
      <w:r>
        <w:t>a) Drejtorinë e ALUIZNI-t Tirana 1, 1 (një) parcelë ndërtimore, me sipërfaqe të përgjithshme trualli 134 (njëqind e tridhjetë e katër) m²;</w:t>
      </w:r>
    </w:p>
    <w:p w:rsidR="00104715" w:rsidRDefault="00104715" w:rsidP="00104715">
      <w:pPr>
        <w:pStyle w:val="Paragrafi"/>
      </w:pPr>
      <w:r>
        <w:t>b) Drejtorinë e ALUIZNI-t Tirana 2, 5 (pesë) parcela ndërtimore, me sipërfaqe të përgjithshme trualli 2 186,4 (dy mijë e njëqind e tetëdhjetë e gjashtë presje katër) m²;</w:t>
      </w:r>
    </w:p>
    <w:p w:rsidR="00104715" w:rsidRDefault="00104715" w:rsidP="00104715">
      <w:pPr>
        <w:pStyle w:val="Paragrafi"/>
      </w:pPr>
      <w:r>
        <w:t>c) Drejtorinë e ALUIZNI-t Tirana 3, 74 (shtatëdhjetë e katër) parcela ndërtimore, me sipërfaqe të përgjithshme trualli 3 439,55 (tre mijë e katërqind e tridhjetë e nëntë presje pesëdhjetë e pesë) m²;</w:t>
      </w:r>
    </w:p>
    <w:p w:rsidR="00104715" w:rsidRDefault="00104715" w:rsidP="00104715">
      <w:pPr>
        <w:pStyle w:val="Paragrafi"/>
      </w:pPr>
      <w:r>
        <w:t>ç) Drejtorinë e ALUIZNI-t Durrës, 118 (njëqind e tetëmbëdhjetë) parcela ndërtimore, me sipërfaqe të përgjithshme trualli 34 491 (tridhjetë e katër mijë e katërqind e nëntëdhjetë e një) m²;</w:t>
      </w:r>
    </w:p>
    <w:p w:rsidR="00104715" w:rsidRDefault="00104715" w:rsidP="00104715">
      <w:pPr>
        <w:pStyle w:val="Paragrafi"/>
      </w:pPr>
      <w:r>
        <w:t>d) Drejtorinë e ALUIZNI-t Shkodër, 101 (njëqind e një) parcela ndërtimore, me sipërfaqe të përgjithshme trualli 19 416,75 (nëntëmbëdhjetë mijë e katërqind e gjashtëmbëdhjetë presje shtatëdhjetë e pesë) m²;</w:t>
      </w:r>
    </w:p>
    <w:p w:rsidR="00104715" w:rsidRDefault="00104715" w:rsidP="00104715">
      <w:pPr>
        <w:pStyle w:val="Paragrafi"/>
      </w:pPr>
      <w:r>
        <w:t>dh) Drejtorinë e ALUIZNI-t Lezhë, 105 (njëqind e pesë) parcela ndërtimore, me sipërfaqe të përgjithshme trualli 30 785,94 (tridhjetë mijë e shtatëqind e tetëdhjetë e pesë presje nëntëdhjetë e katër) m²;</w:t>
      </w:r>
    </w:p>
    <w:p w:rsidR="00104715" w:rsidRDefault="00104715" w:rsidP="00104715">
      <w:pPr>
        <w:pStyle w:val="Paragrafi"/>
      </w:pPr>
      <w:r>
        <w:t>e) Drejtorinë e ALUIZNI-t Berat, 154 (njëqind e pesëdhjetë e katër) parcela ndërtimore, me sipërfaqe të përgjithshme trualli 17 850,39 (shtatëmbëdhjetë mijë e tetëqind e pesëdhjetë presje tridhjetë e nëntë) m²;</w:t>
      </w:r>
    </w:p>
    <w:p w:rsidR="00104715" w:rsidRDefault="00104715" w:rsidP="00104715">
      <w:pPr>
        <w:pStyle w:val="Paragrafi"/>
      </w:pPr>
      <w:r>
        <w:t>ë) Drejtorinë e ALUIZNI-t Fier (1), 157 (njëqind e pesëdhjetë e shtatë) parcela ndërtimore, me sipërfaqe të përgjithshme trualli 51 659,05 (pesëdhjetë e një mijë e gjashtëqind e pesëdhjetë e nëntë presje zero pesë) m²;</w:t>
      </w:r>
    </w:p>
    <w:p w:rsidR="00104715" w:rsidRDefault="00104715" w:rsidP="00104715">
      <w:pPr>
        <w:pStyle w:val="Paragrafi"/>
      </w:pPr>
      <w:r>
        <w:t>f) Drejtorinë e ALUIZNI-t Korçë, 8 (tetë) parcela ndërtimore, me sipërfaqe të përgjithshme trualli 467,79 (katërqind e gjashtëdhjetë e shtatë presje shtatëdhjetë e nëntë) m²;</w:t>
      </w:r>
    </w:p>
    <w:p w:rsidR="00104715" w:rsidRDefault="00104715" w:rsidP="00104715">
      <w:pPr>
        <w:pStyle w:val="Paragrafi"/>
      </w:pPr>
      <w:r>
        <w:t>g) Drejtorinë e ALUIZNI-t Pogradec, 4 (katër) parcela ndërtimore, me sipërfaqe të përgjithshme trualli 628,76 (gjashtëqind e njëzet e tetë presje shtatëdhjetë e gjashtë) m²;</w:t>
      </w:r>
    </w:p>
    <w:p w:rsidR="00104715" w:rsidRDefault="00104715" w:rsidP="00104715">
      <w:pPr>
        <w:pStyle w:val="Paragrafi"/>
      </w:pPr>
      <w:r>
        <w:t>gj) Drejtorinë e ALUIZNI-t Elbasan 1, 47 (dyzet e shtatë) parcela ndërtimore, me sipërfaqe të përgjithshme trualli 7 475 (shtatë mijë e katërqind e shtatëdhjetë e pesë) m²;</w:t>
      </w:r>
    </w:p>
    <w:p w:rsidR="00104715" w:rsidRDefault="00104715" w:rsidP="00104715">
      <w:pPr>
        <w:pStyle w:val="Paragrafi"/>
      </w:pPr>
      <w:r>
        <w:t>h) Drejtorinë e ALUIZNI-t Elbasan 2, 82 (tetëdhjetë e dy) parcela ndërtimore, me sipërfaqe të përgjithshme trualli 19 839,3 (nëntëmbëdhjetë mijë e tetëqind e tridhjetë e nëntë presje tre) m²;</w:t>
      </w:r>
    </w:p>
    <w:p w:rsidR="00104715" w:rsidRDefault="00104715" w:rsidP="00104715">
      <w:pPr>
        <w:pStyle w:val="Paragrafi"/>
      </w:pPr>
      <w:r>
        <w:t>i) Drejtorinë e ALUIZNI-t Vlorë 1, 122 (njëqind e njëzet e dy) parcela ndërtimore, me sipërfaqe të përgjithshme trualli 32 669,6 (tridhjetë e dy mijë e gjashtëqind e gjashtëdhjetë e nëntë presje gjashtë) m²;</w:t>
      </w:r>
    </w:p>
    <w:p w:rsidR="00104715" w:rsidRDefault="00104715" w:rsidP="00104715">
      <w:pPr>
        <w:pStyle w:val="Paragrafi"/>
      </w:pPr>
      <w:r>
        <w:t>j) Drejtorinë e ALUIZNI-t Vlorë 2, 263 (dyqind e gjashtëdhjetë e tre) parcela ndërtimore, me sipërfaqe të përgjithshme trualli 89 463 (tetëdhjetë e nëntë mijë e katërqind e gjashtëdhjetë e tre) m²;</w:t>
      </w:r>
    </w:p>
    <w:p w:rsidR="00104715" w:rsidRDefault="00104715" w:rsidP="00104715">
      <w:pPr>
        <w:pStyle w:val="Paragrafi"/>
      </w:pPr>
      <w:r>
        <w:t xml:space="preserve">k) Drejtorinë e ALUIZNI-t Sarandë, 333 (treqind e tridhjetë e tre) parcela ndërtimore, me sipërfaqe të përgjithshme trualli 135 037,5 (njëqind e tridhjetë e pesë mijë e tridhjetë e shtatë presje pesë) </w:t>
      </w:r>
      <w:r>
        <w:lastRenderedPageBreak/>
        <w:t>m²;</w:t>
      </w:r>
    </w:p>
    <w:p w:rsidR="00104715" w:rsidRDefault="00104715" w:rsidP="00104715">
      <w:pPr>
        <w:pStyle w:val="Paragrafi"/>
      </w:pPr>
      <w:r>
        <w:t>l) Drejtorinë e ALUIZNI-t Kukës, 1 (një) parcelë ndërtimore, me sipërfaqe të përgjithshme trualli 500 (pesëqind) m²;</w:t>
      </w:r>
    </w:p>
    <w:p w:rsidR="00104715" w:rsidRDefault="00104715" w:rsidP="00104715">
      <w:pPr>
        <w:pStyle w:val="Paragrafi"/>
      </w:pPr>
      <w:r>
        <w:t>ll) Drejtorinë e ALUIZNI-t Gjirokastër, 46 (dyzet e gjashtë) parcela ndërtimore, me sipërfaqe të përgjithshme trualli 11 140,9 (njëmbëdhjetë mijë e njëqind e dyzet presje nëntë) m²;</w:t>
      </w:r>
    </w:p>
    <w:p w:rsidR="00104715" w:rsidRDefault="00104715" w:rsidP="00104715">
      <w:pPr>
        <w:pStyle w:val="Paragrafi"/>
      </w:pPr>
      <w:r>
        <w:t>m) Drejtorinë e ALUIZNI-t Krujë, 11 (njëmbëdhjetë) parcela ndërtimore, me sipërfaqe të përgjithshme trualli 2 543 (dy mijë e pesëqind e dyzet e tre) m²;</w:t>
      </w:r>
    </w:p>
    <w:p w:rsidR="00104715" w:rsidRDefault="00104715" w:rsidP="00104715">
      <w:pPr>
        <w:pStyle w:val="Paragrafi"/>
      </w:pPr>
      <w:r>
        <w:t>n) Drejtorinë e ALUIZNI-t Kavajë, 12 (dymbëdhjetë) parcela ndërtimore, me sipërfaqe të përgjithshme trualli 6 123,9 (gjashtë mijë e njëqind e njëzet e tre presje nëntë) m²;</w:t>
      </w:r>
    </w:p>
    <w:p w:rsidR="00104715" w:rsidRDefault="00104715" w:rsidP="00104715">
      <w:pPr>
        <w:pStyle w:val="Paragrafi"/>
      </w:pPr>
      <w:r>
        <w:t>nj) Drejtorinë e ALUIZNI-t Lushnjë, 1 (një) parcelë ndërtimore, me sipërfaqe të përgjithshme trualli 92,7 (nëntëdhjetë e dy presje shtatë) m².</w:t>
      </w:r>
    </w:p>
    <w:p w:rsidR="00104715" w:rsidRDefault="00104715" w:rsidP="00104715">
      <w:pPr>
        <w:pStyle w:val="Paragrafi"/>
      </w:pPr>
      <w:r>
        <w:t>2. 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104715" w:rsidRDefault="00104715" w:rsidP="00104715">
      <w:pPr>
        <w:pStyle w:val="Paragrafi"/>
      </w:pPr>
      <w:r>
        <w:t>Ky vendim hyn në fuqi pas botimit në Fletoren Zyrtare.</w:t>
      </w:r>
    </w:p>
    <w:p w:rsidR="00104715" w:rsidRDefault="00104715" w:rsidP="00104715">
      <w:pPr>
        <w:pStyle w:val="Paragrafi"/>
      </w:pPr>
    </w:p>
    <w:p w:rsidR="00104715" w:rsidRDefault="00104715" w:rsidP="00104715">
      <w:pPr>
        <w:pStyle w:val="Autoriteti"/>
      </w:pPr>
      <w:r>
        <w:t>KRYEMINISTRI</w:t>
      </w:r>
    </w:p>
    <w:p w:rsidR="00104715" w:rsidRDefault="00104715" w:rsidP="00104715">
      <w:pPr>
        <w:pStyle w:val="AutoritetiEmer"/>
      </w:pPr>
      <w:r>
        <w:t>Sali Berisha</w:t>
      </w:r>
    </w:p>
    <w:sectPr w:rsidR="00104715" w:rsidSect="00155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4715"/>
    <w:rsid w:val="00104715"/>
    <w:rsid w:val="00155EB6"/>
    <w:rsid w:val="005255FD"/>
    <w:rsid w:val="00783046"/>
    <w:rsid w:val="00AD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BAFA08-0D4B-45FD-975B-6A5F0AC6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715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04715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Akti">
    <w:name w:val="Akti"/>
    <w:link w:val="AktiChar"/>
    <w:rsid w:val="00104715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locked/>
    <w:rsid w:val="00104715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rsid w:val="00104715"/>
    <w:pPr>
      <w:keepNext/>
      <w:widowControl w:val="0"/>
      <w:jc w:val="right"/>
    </w:pPr>
    <w:rPr>
      <w:rFonts w:ascii="CG Times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047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04715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104715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locked/>
    <w:rsid w:val="00104715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fi">
    <w:name w:val="Paragrafi"/>
    <w:link w:val="ParagrafiChar"/>
    <w:rsid w:val="00104715"/>
    <w:pPr>
      <w:widowControl w:val="0"/>
      <w:ind w:firstLine="720"/>
      <w:jc w:val="both"/>
    </w:pPr>
    <w:rPr>
      <w:rFonts w:ascii="CG Times" w:hAnsi="CG Times" w:cs="CG Times"/>
      <w:sz w:val="22"/>
      <w:szCs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locked/>
    <w:rsid w:val="00104715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104715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04715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04715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2019-03-18T16:02:00Z</dcterms:created>
  <dcterms:modified xsi:type="dcterms:W3CDTF">2019-03-18T16:02:00Z</dcterms:modified>
</cp:coreProperties>
</file>