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1E1" w:rsidRPr="00957F09" w:rsidRDefault="004501E1" w:rsidP="004501E1">
      <w:pPr>
        <w:pStyle w:val="Akti"/>
        <w:keepNext w:val="0"/>
        <w:rPr>
          <w:lang w:val="sq-AL"/>
        </w:rPr>
      </w:pPr>
      <w:bookmarkStart w:id="0" w:name="_GoBack"/>
      <w:bookmarkEnd w:id="0"/>
      <w:r w:rsidRPr="00957F09">
        <w:rPr>
          <w:lang w:val="sq-AL"/>
        </w:rPr>
        <w:t>VENDIM</w:t>
      </w:r>
    </w:p>
    <w:p w:rsidR="004501E1" w:rsidRPr="00957F09" w:rsidRDefault="004501E1" w:rsidP="004501E1">
      <w:pPr>
        <w:pStyle w:val="NumriData"/>
        <w:keepNext w:val="0"/>
        <w:rPr>
          <w:lang w:val="sq-AL"/>
        </w:rPr>
      </w:pPr>
      <w:r w:rsidRPr="00957F09">
        <w:rPr>
          <w:lang w:val="sq-AL"/>
        </w:rPr>
        <w:t>Nr. 902, datë 12.12.2012</w:t>
      </w:r>
    </w:p>
    <w:p w:rsidR="004501E1" w:rsidRPr="00957F09" w:rsidRDefault="004501E1" w:rsidP="004501E1">
      <w:pPr>
        <w:pStyle w:val="Paragrafi"/>
        <w:rPr>
          <w:lang w:val="sq-AL"/>
        </w:rPr>
      </w:pPr>
    </w:p>
    <w:p w:rsidR="004501E1" w:rsidRPr="00957F09" w:rsidRDefault="004501E1" w:rsidP="004501E1">
      <w:pPr>
        <w:pStyle w:val="Titulli"/>
        <w:keepNext w:val="0"/>
        <w:rPr>
          <w:lang w:val="sq-AL"/>
        </w:rPr>
      </w:pPr>
      <w:r w:rsidRPr="00957F09">
        <w:rPr>
          <w:lang w:val="sq-AL"/>
        </w:rPr>
        <w:t>PËR DISA NDRYSHIME NË VENDIMet NR. 1481,</w:t>
      </w:r>
      <w:r>
        <w:rPr>
          <w:lang w:val="sq-AL"/>
        </w:rPr>
        <w:t xml:space="preserve"> DatË </w:t>
      </w:r>
      <w:r w:rsidRPr="00957F09">
        <w:rPr>
          <w:lang w:val="sq-AL"/>
        </w:rPr>
        <w:t>12.11.2008; NR. 1657, DatË 24.12.2008; NR. 100, DatË 27.1.2009; NR. 167, Dat</w:t>
      </w:r>
      <w:r w:rsidRPr="00957F09">
        <w:rPr>
          <w:rFonts w:ascii="Times New Roman" w:hAnsi="Times New Roman" w:cs="Times New Roman"/>
          <w:lang w:val="sq-AL"/>
        </w:rPr>
        <w:t>Ë</w:t>
      </w:r>
      <w:r w:rsidRPr="00957F09">
        <w:rPr>
          <w:lang w:val="sq-AL"/>
        </w:rPr>
        <w:t xml:space="preserve"> 19.2.2009; NR.</w:t>
      </w:r>
      <w:r>
        <w:rPr>
          <w:lang w:val="sq-AL"/>
        </w:rPr>
        <w:t xml:space="preserve"> </w:t>
      </w:r>
      <w:r w:rsidRPr="00957F09">
        <w:rPr>
          <w:lang w:val="sq-AL"/>
        </w:rPr>
        <w:t>286, DatË 18.3.2009;  NR. 450, DatË 6.5.2009; NR. 611, DatË 11.6.2009; NR. 677, DatË 18.6.2009; NR. 805, DatË 22.7.2009; NR. 1038, DatË 14.10.2009; NR. 1134, DatË 18.11.2009; NR. 1283, DatË 23.12.2009; NR. 125</w:t>
      </w:r>
      <w:r>
        <w:rPr>
          <w:lang w:val="sq-AL"/>
        </w:rPr>
        <w:t>,</w:t>
      </w:r>
      <w:r w:rsidRPr="00957F09">
        <w:rPr>
          <w:lang w:val="sq-AL"/>
        </w:rPr>
        <w:t xml:space="preserve"> DatË 17.2.2010; NR. 247</w:t>
      </w:r>
      <w:r>
        <w:rPr>
          <w:lang w:val="sq-AL"/>
        </w:rPr>
        <w:t>,</w:t>
      </w:r>
      <w:r w:rsidRPr="00957F09">
        <w:rPr>
          <w:lang w:val="sq-AL"/>
        </w:rPr>
        <w:t xml:space="preserve"> DatË 13.4.2010; NR. 404</w:t>
      </w:r>
      <w:r>
        <w:rPr>
          <w:lang w:val="sq-AL"/>
        </w:rPr>
        <w:t>,</w:t>
      </w:r>
      <w:r w:rsidRPr="00957F09">
        <w:rPr>
          <w:lang w:val="sq-AL"/>
        </w:rPr>
        <w:t xml:space="preserve"> DatË 26.5.2010; NR. 549, DatË 7.7.2010; NR. 646, DatË 28.7.2010; NR. 118, DatË 7.2.2011; NR. 359, DatË 4.5.2011; NR. 822, DatË 23.11.2011; dhe NR. 513, DatË 1.8.2012 TË KËSHILLIT TË MINISTRAVE “PËR MIRATIMIN E KALIMIT TË PRONËSISË SË DISA PARCELAVE NDËRTIMORE, NË FAVOR TË POSEDUESVE TË OBJEKTEVE INFORMALE”</w:t>
      </w:r>
    </w:p>
    <w:p w:rsidR="004501E1" w:rsidRPr="00957F09" w:rsidRDefault="004501E1" w:rsidP="004501E1">
      <w:pPr>
        <w:pStyle w:val="Paragrafi"/>
        <w:rPr>
          <w:lang w:val="sq-AL"/>
        </w:rPr>
      </w:pP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Në mbështetje të nenit 100 të Kushtetutës</w:t>
      </w:r>
      <w:r>
        <w:rPr>
          <w:lang w:val="sq-AL"/>
        </w:rPr>
        <w:t>,</w:t>
      </w:r>
      <w:r w:rsidRPr="00957F09">
        <w:rPr>
          <w:lang w:val="sq-AL"/>
        </w:rPr>
        <w:t xml:space="preserve"> të nenit 17 të ligjit nr. 9482, datë 3.4.2006 “Për legalizimin, urbanizimin dhe integrimin e ndërtimeve pa leje”, të ndryshuar, të shkronjës “ç” të nenit 4 të ligjit nr. 7980, datë 27.7.1995 “Për shitblerjen e trojeve”, të ndryshuar, dhe të paragrafit të tretë të nenit 175 të ligjit nr. 7850, datë 29.7.1994 “Për Kodin Civil të Republikës së Shqipërisë”, të ndryshuar, me propozimin e Ministrit të Punëve Publike dhe Transportit, Këshilli i Ministrave</w:t>
      </w:r>
    </w:p>
    <w:p w:rsidR="004501E1" w:rsidRPr="00957F09" w:rsidRDefault="004501E1" w:rsidP="004501E1">
      <w:pPr>
        <w:pStyle w:val="Paragrafi"/>
        <w:rPr>
          <w:lang w:val="sq-AL"/>
        </w:rPr>
      </w:pPr>
    </w:p>
    <w:p w:rsidR="004501E1" w:rsidRPr="00957F09" w:rsidRDefault="004501E1" w:rsidP="004501E1">
      <w:pPr>
        <w:pStyle w:val="VENDOSI"/>
        <w:keepNext w:val="0"/>
        <w:rPr>
          <w:lang w:val="sq-AL"/>
        </w:rPr>
      </w:pPr>
      <w:r w:rsidRPr="00957F09">
        <w:rPr>
          <w:lang w:val="sq-AL"/>
        </w:rPr>
        <w:t>VENDOSI:</w:t>
      </w:r>
    </w:p>
    <w:p w:rsidR="004501E1" w:rsidRPr="00957F09" w:rsidRDefault="004501E1" w:rsidP="004501E1">
      <w:pPr>
        <w:pStyle w:val="Paragrafi"/>
        <w:rPr>
          <w:lang w:val="sq-AL"/>
        </w:rPr>
      </w:pP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I. Në vendimet nr. 1481, datë 12.11.2008; nr. 1657, datë 24.12.2008; nr. 100, datë 27.1.2009; nr. 167, datë</w:t>
      </w:r>
      <w:r>
        <w:rPr>
          <w:lang w:val="sq-AL"/>
        </w:rPr>
        <w:t xml:space="preserve"> 19.</w:t>
      </w:r>
      <w:r w:rsidRPr="00957F09">
        <w:rPr>
          <w:lang w:val="sq-AL"/>
        </w:rPr>
        <w:t>2.2009; nr.</w:t>
      </w:r>
      <w:r>
        <w:rPr>
          <w:lang w:val="sq-AL"/>
        </w:rPr>
        <w:t xml:space="preserve"> </w:t>
      </w:r>
      <w:r w:rsidRPr="00957F09">
        <w:rPr>
          <w:lang w:val="sq-AL"/>
        </w:rPr>
        <w:t>286, datë 18.3.2009; nr. 450, datë 6.5.2009; nr. 611, datë 11.6.2009; nr. 677, datë 18.6.2009; nr. 805, datë 22.7.2009; nr. 1038, datë 14.10.2009; nr. 1134, datë 18.11.2009; nr. 1283, datë 23.12.2009; nr. 125, datë 17.2.2010; nr. 247, datë 13.4.2010; nr. 404, datë 26.5.2010; nr. 549, datë 7.7.2010; nr. 646, datë 28.7.2010; nr. 118, datë 7.2.2011; nr. 359, datë 4.5.2011; nr. 822, datë 23.11.2011 dhe nr. 513, datë 1.8.2012 të Këshillit të Ministrave “Për kalimin e pronësisë së disa parcelave ndërtimore, në favor të poseduesve të obj</w:t>
      </w:r>
      <w:r>
        <w:rPr>
          <w:lang w:val="sq-AL"/>
        </w:rPr>
        <w:t>ekteve informale”,</w:t>
      </w:r>
      <w:r w:rsidRPr="00957F09">
        <w:rPr>
          <w:lang w:val="sq-AL"/>
        </w:rPr>
        <w:t xml:space="preserve"> bëhen ndryshime</w:t>
      </w:r>
      <w:r>
        <w:rPr>
          <w:lang w:val="sq-AL"/>
        </w:rPr>
        <w:t>t sipas listës përkatëse</w:t>
      </w:r>
      <w:r w:rsidRPr="00957F09">
        <w:rPr>
          <w:lang w:val="sq-AL"/>
        </w:rPr>
        <w:t>, që i bashkëlidhet këtij vendimi, të ndara për çdo vendim si më poshtë vijon: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1. Nr. 1481, datë</w:t>
      </w:r>
      <w:r>
        <w:rPr>
          <w:lang w:val="sq-AL"/>
        </w:rPr>
        <w:t xml:space="preserve"> </w:t>
      </w:r>
      <w:r w:rsidRPr="00957F09">
        <w:rPr>
          <w:lang w:val="sq-AL"/>
        </w:rPr>
        <w:t xml:space="preserve">12.11.2008 ndryshohen të dhënat për 15 parcela ndërtimore në drejtorinë Vlorë 2, sipas lidhjes A, që i bashkëlidhet këtij vendimi.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2. Nr. 1657, datë 24.12.2008 ndryshohen të dhënat për 44 parcela ndërtimore në drejtoritë Berat, Fier 1, Vlorë 1, Vlorë 2, sipas lidhjes B, që i bashkëlidhet këtij vendimi.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3. Nr. 100, datë 27.1.2009 ndryshohen të dhënat për 42 parcela ndërtimore në drejtorinë Tiranë 1, Vlorë 2, sipas lidhjes C,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4. Nr. 167, datë 19.2.2009 ndryshohen të dhënave për 12 parcela ndërtimore në drejtorinë Fier 1, sipas lidhjes D,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5. Nr. 286, datë 18.3.2009 ndryshohen të dhënat për 5 parcela ndërtimore në drejtorinë Vlorë 2, sipas lidhjes E,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6. Nr. 450, datë 6.5.2009 ndryshohen të dhënat për 1 parcelë ndërtimore në drejtorinë Vlorë 1, sipas lidhjes F,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7. Nr. 611, datë 11.6.2009 ndryshohen të dhënat për 5 parcela ndërtimore në drejtoritë Tiranë 1, Vlorë 1, Fier 1, sipas lidhjes G,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8. Nr. 677, datë 18.6.2009 ndryshohen të dhënat për 13 parcela ndërtimore në drejtoritë Tiranë 1, Vlorë 1, Berat, sipas lidhjes H, që i bashkëlidhet këtij vendimi.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9. Nr. 805, datë 22.7.2009 ndryshohen të dhënat për 4 parcela ndërtimore në drejtoritë Vlorë 1, Fier 1, sipas lidhjes J,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10. Nr. 1038, datë 14.10.2009 ndryshohen të dhënat për 8 parcela ndërtimore në drejtorit</w:t>
      </w:r>
      <w:r>
        <w:rPr>
          <w:lang w:val="sq-AL"/>
        </w:rPr>
        <w:t>ë Ber</w:t>
      </w:r>
      <w:r w:rsidRPr="00957F09">
        <w:rPr>
          <w:lang w:val="sq-AL"/>
        </w:rPr>
        <w:t>a</w:t>
      </w:r>
      <w:r>
        <w:rPr>
          <w:lang w:val="sq-AL"/>
        </w:rPr>
        <w:t>t</w:t>
      </w:r>
      <w:r w:rsidRPr="00957F09">
        <w:rPr>
          <w:lang w:val="sq-AL"/>
        </w:rPr>
        <w:t>, Fier 1, Vorë 2</w:t>
      </w:r>
      <w:r>
        <w:rPr>
          <w:lang w:val="sq-AL"/>
        </w:rPr>
        <w:t>,</w:t>
      </w:r>
      <w:r w:rsidRPr="00957F09">
        <w:rPr>
          <w:lang w:val="sq-AL"/>
        </w:rPr>
        <w:t xml:space="preserve"> sipas lidhjes K,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11. Nr. 1134, datë 18.11.2009 ndryshohen të dhënat për 5 parcela ndërtimore në drejtoritë Tiranë 2, Tiranë 3, Fier 1</w:t>
      </w:r>
      <w:r>
        <w:rPr>
          <w:lang w:val="sq-AL"/>
        </w:rPr>
        <w:t>,</w:t>
      </w:r>
      <w:r w:rsidRPr="00957F09">
        <w:rPr>
          <w:lang w:val="sq-AL"/>
        </w:rPr>
        <w:t xml:space="preserve"> sipas lidhjes L,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lastRenderedPageBreak/>
        <w:t>12. Nr. 1283, datë 23.12.2009 ndryshohen të dhënat për 11 parcela ndërtimore në drejtoritë Vlorë 1, Berat, Fier 1</w:t>
      </w:r>
      <w:r>
        <w:rPr>
          <w:lang w:val="sq-AL"/>
        </w:rPr>
        <w:t>,</w:t>
      </w:r>
      <w:r w:rsidRPr="00957F09">
        <w:rPr>
          <w:lang w:val="sq-AL"/>
        </w:rPr>
        <w:t xml:space="preserve"> sipas lidhjes M,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13. Nr. 125, datë 17.2.2010 ndryshohen të dhënat për 10 parcela ndërtimore në drejtoritë Fier 1, Tiranë 3, Vlorë</w:t>
      </w:r>
      <w:r>
        <w:rPr>
          <w:lang w:val="sq-AL"/>
        </w:rPr>
        <w:t>,</w:t>
      </w:r>
      <w:r w:rsidRPr="00957F09">
        <w:rPr>
          <w:lang w:val="sq-AL"/>
        </w:rPr>
        <w:t xml:space="preserve"> 2 sipas lidhjes N,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14. Nr. 247, datë 13.4.2010 ndryshohen të dhënat për 2 parcela ndërtimore në drejtoritë Tiranë 3, Berat</w:t>
      </w:r>
      <w:r>
        <w:rPr>
          <w:lang w:val="sq-AL"/>
        </w:rPr>
        <w:t>,</w:t>
      </w:r>
      <w:r w:rsidRPr="00957F09">
        <w:rPr>
          <w:lang w:val="sq-AL"/>
        </w:rPr>
        <w:t xml:space="preserve"> sipas lidhjes O,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15. Nr. 404, datë 26.5.2010 ndryshohen të dhënat për 2 parcela ndërtimore në drejtorinë Berat</w:t>
      </w:r>
      <w:r>
        <w:rPr>
          <w:lang w:val="sq-AL"/>
        </w:rPr>
        <w:t>,</w:t>
      </w:r>
      <w:r w:rsidRPr="00957F09">
        <w:rPr>
          <w:lang w:val="sq-AL"/>
        </w:rPr>
        <w:t xml:space="preserve"> sipas lidhjes P, që i bashkëlidhet këtij vendimi.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16. Nr. 549, datë 7.7.2010 ndryshohen të dhënat për 3 parcela ndërtimore në drejtoritë Fier 1, Vlorë 1, sipas lidhjes Q, që i bashkëlidhet këtij vendimi. 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17. Nr. 646, datë 28.7.2010 ndryshohen të dhënat për 5 parcela ndërtimore në drejtoritë Tiranë 1, Fier 1, sipas lidhjes R, që i bashkëlidhet këtij vendimi.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18. Nr. 118, datë 7.2.2011 ndryshohen të dhënat për 7 parcela ndërtimore në drejtoritë Berat, Fier 1 dhe Tirana 3, sipas lidhjes S, që i bashkëlidhet këtij vendimi.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19. Nr. 359, datë 4.5.2011 ndryshohen të dhënat për 1 parcelë ndërtimore në drejtorinë Vlorë 1, 1 parcelë ndërtimore në drejtorinë Tirana 1 dhe 1 parcelë ndërtimore në drejtorinë Tirana 3, sipas lidhjes T, që i bashkëlidhet këtij vendimi.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20. Nr. 822, datë 23.11.2011 ndryshohen të dhënat për 3 parcela ndërtimore në drejtoritë Berat dhe Fier 1, sipas lidhjes U, që i bashkëlidhet këtij vendimi.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 xml:space="preserve">21. Nr. 513, datë 1.8.2011 ndryshohen të dhënat për 1 parcelë ndërtimore në drejtorinë Vlorë 1, sipas lidhjes V, që i bashkëlidhet këtij vendimi. 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II. Ngarkohet Agjencia e Legalizimit, Urbanizimit dhe Integrimit të Zonave/Ndërtimeve Informale për kryerjen e procedurave të kalimit të pronësisë së parcelës ndërtimore të objekteve informale, nga shteti te poseduesi i ndërtimit pa leje.</w:t>
      </w:r>
    </w:p>
    <w:p w:rsidR="004501E1" w:rsidRPr="00957F09" w:rsidRDefault="004501E1" w:rsidP="004501E1">
      <w:pPr>
        <w:pStyle w:val="Paragrafi"/>
        <w:rPr>
          <w:lang w:val="sq-AL"/>
        </w:rPr>
      </w:pPr>
      <w:r w:rsidRPr="00957F09">
        <w:rPr>
          <w:lang w:val="sq-AL"/>
        </w:rPr>
        <w:t>Ky vendim hyn në fuqi pas botimit në Fletoren Zyrtare.</w:t>
      </w:r>
    </w:p>
    <w:p w:rsidR="004501E1" w:rsidRPr="004501E1" w:rsidRDefault="004501E1" w:rsidP="004501E1">
      <w:pPr>
        <w:pStyle w:val="Paragrafi"/>
      </w:pPr>
    </w:p>
    <w:p w:rsidR="004501E1" w:rsidRPr="00957F09" w:rsidRDefault="004501E1" w:rsidP="004501E1">
      <w:pPr>
        <w:pStyle w:val="Autoriteti"/>
        <w:keepNext w:val="0"/>
        <w:rPr>
          <w:lang w:val="sq-AL"/>
        </w:rPr>
      </w:pPr>
      <w:r w:rsidRPr="00957F09">
        <w:rPr>
          <w:lang w:val="sq-AL"/>
        </w:rPr>
        <w:t>KRYEMINISTRI</w:t>
      </w:r>
    </w:p>
    <w:p w:rsidR="004501E1" w:rsidRPr="00957F09" w:rsidRDefault="004501E1" w:rsidP="004501E1">
      <w:pPr>
        <w:pStyle w:val="AutoritetiEmer"/>
        <w:rPr>
          <w:lang w:val="sq-AL"/>
        </w:rPr>
      </w:pPr>
      <w:r w:rsidRPr="00957F09">
        <w:rPr>
          <w:lang w:val="sq-AL"/>
        </w:rPr>
        <w:t>Sali Berisha</w:t>
      </w:r>
    </w:p>
    <w:sectPr w:rsidR="004501E1" w:rsidRPr="00957F09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01E1"/>
    <w:rsid w:val="004501E1"/>
    <w:rsid w:val="00B13B4C"/>
    <w:rsid w:val="00D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3C8166-9166-4545-BCDC-C3C83899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501E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501E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501E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501E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501E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501E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501E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501E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501E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501E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501E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501E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501E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2019-03-18T16:05:00Z</dcterms:created>
  <dcterms:modified xsi:type="dcterms:W3CDTF">2019-03-18T16:05:00Z</dcterms:modified>
</cp:coreProperties>
</file>