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1CE" w:rsidRPr="00D7605C" w:rsidRDefault="007571CE" w:rsidP="007571CE">
      <w:pPr>
        <w:pStyle w:val="Akti"/>
        <w:keepNext w:val="0"/>
        <w:rPr>
          <w:sz w:val="21"/>
          <w:szCs w:val="21"/>
          <w:lang w:val="sq-AL"/>
        </w:rPr>
      </w:pPr>
      <w:bookmarkStart w:id="0" w:name="_GoBack"/>
      <w:bookmarkEnd w:id="0"/>
      <w:r w:rsidRPr="00D7605C">
        <w:rPr>
          <w:sz w:val="21"/>
          <w:szCs w:val="21"/>
          <w:lang w:val="sq-AL"/>
        </w:rPr>
        <w:t>VENDIM</w:t>
      </w:r>
    </w:p>
    <w:p w:rsidR="007571CE" w:rsidRPr="00D7605C" w:rsidRDefault="007571CE" w:rsidP="007571CE">
      <w:pPr>
        <w:pStyle w:val="NumriData"/>
        <w:keepNext w:val="0"/>
        <w:rPr>
          <w:sz w:val="21"/>
          <w:szCs w:val="21"/>
          <w:lang w:val="sq-AL"/>
        </w:rPr>
      </w:pPr>
      <w:r w:rsidRPr="00D7605C">
        <w:rPr>
          <w:sz w:val="21"/>
          <w:szCs w:val="21"/>
          <w:lang w:val="sq-AL"/>
        </w:rPr>
        <w:t>Nr. 792, datë 14.11.2012</w:t>
      </w:r>
    </w:p>
    <w:p w:rsidR="007571CE" w:rsidRPr="00D7605C" w:rsidRDefault="007571CE" w:rsidP="007571CE">
      <w:pPr>
        <w:pStyle w:val="Paragrafi"/>
        <w:rPr>
          <w:sz w:val="21"/>
          <w:szCs w:val="21"/>
          <w:lang w:val="sq-AL"/>
        </w:rPr>
      </w:pPr>
    </w:p>
    <w:p w:rsidR="007571CE" w:rsidRPr="00D7605C" w:rsidRDefault="007571CE" w:rsidP="007571CE">
      <w:pPr>
        <w:pStyle w:val="Titulli"/>
        <w:keepNext w:val="0"/>
        <w:rPr>
          <w:sz w:val="21"/>
          <w:szCs w:val="21"/>
          <w:lang w:val="sq-AL"/>
        </w:rPr>
      </w:pPr>
      <w:r w:rsidRPr="00D7605C">
        <w:rPr>
          <w:sz w:val="21"/>
          <w:szCs w:val="21"/>
          <w:lang w:val="sq-AL"/>
        </w:rPr>
        <w:t>PËR ULJEN E TARIFËS SË QIRASË TË DISA AMBIENTEVE TË PALLATIT TË KONGRESEVE, ME RASTIN E HAPJES SË PANAIRIT TË 15-TË TË LIBRIT “TIRANA 2012”</w:t>
      </w:r>
    </w:p>
    <w:p w:rsidR="007571CE" w:rsidRPr="00D7605C" w:rsidRDefault="007571CE" w:rsidP="007571CE">
      <w:pPr>
        <w:pStyle w:val="Paragrafi"/>
        <w:rPr>
          <w:sz w:val="21"/>
          <w:szCs w:val="21"/>
          <w:lang w:val="sq-AL"/>
        </w:rPr>
      </w:pPr>
    </w:p>
    <w:p w:rsidR="007571CE" w:rsidRPr="00D7605C" w:rsidRDefault="007571CE" w:rsidP="007571CE">
      <w:pPr>
        <w:pStyle w:val="Paragrafi"/>
        <w:rPr>
          <w:sz w:val="21"/>
          <w:szCs w:val="21"/>
          <w:lang w:val="sq-AL"/>
        </w:rPr>
      </w:pPr>
      <w:r w:rsidRPr="00D7605C">
        <w:rPr>
          <w:sz w:val="21"/>
          <w:szCs w:val="21"/>
          <w:lang w:val="sq-AL"/>
        </w:rPr>
        <w:t>Në mbështetje të nenit 100 të Kushtetutës dhe të nenit 5 të ligjit nr. 9967, datë 24.7.2008 “Për miratimin e aktit normativ, me fuqinë e ligjit, nr. 4, datë 9.7.2008 të Këshillit të Ministrave “Për privatizimin dhe dhënien në përdorim shoqërive tregtare dhe institucioneve shtetërore të ndërmarrjeve apo objekteve të veçanta, mjeteve kryesore dhe mjeteve të xhiros së këtyre ndërmarrjeve”, me propozimin e Zëvendëskryeministrit dhe Ministër i Ekonomisë, Tregtisë dhe Energjetikës, Këshilli i Ministrave</w:t>
      </w:r>
    </w:p>
    <w:p w:rsidR="007571CE" w:rsidRPr="00D7605C" w:rsidRDefault="007571CE" w:rsidP="007571CE">
      <w:pPr>
        <w:pStyle w:val="Paragrafi"/>
        <w:rPr>
          <w:sz w:val="21"/>
          <w:szCs w:val="21"/>
          <w:lang w:val="sq-AL"/>
        </w:rPr>
      </w:pPr>
    </w:p>
    <w:p w:rsidR="007571CE" w:rsidRPr="00D7605C" w:rsidRDefault="007571CE" w:rsidP="007571CE">
      <w:pPr>
        <w:pStyle w:val="VENDOSI"/>
        <w:keepNext w:val="0"/>
        <w:rPr>
          <w:sz w:val="21"/>
          <w:szCs w:val="21"/>
          <w:lang w:val="sq-AL"/>
        </w:rPr>
      </w:pPr>
      <w:r w:rsidRPr="00D7605C">
        <w:rPr>
          <w:sz w:val="21"/>
          <w:szCs w:val="21"/>
          <w:lang w:val="sq-AL"/>
        </w:rPr>
        <w:t>VENDOSI:</w:t>
      </w:r>
    </w:p>
    <w:p w:rsidR="007571CE" w:rsidRPr="00D7605C" w:rsidRDefault="007571CE" w:rsidP="007571CE">
      <w:pPr>
        <w:pStyle w:val="Paragrafi"/>
        <w:rPr>
          <w:sz w:val="21"/>
          <w:szCs w:val="21"/>
          <w:lang w:val="sq-AL"/>
        </w:rPr>
      </w:pPr>
    </w:p>
    <w:p w:rsidR="007571CE" w:rsidRPr="00D7605C" w:rsidRDefault="007571CE" w:rsidP="007571CE">
      <w:pPr>
        <w:pStyle w:val="Paragrafi"/>
        <w:rPr>
          <w:sz w:val="21"/>
          <w:szCs w:val="21"/>
          <w:lang w:val="sq-AL"/>
        </w:rPr>
      </w:pPr>
      <w:r w:rsidRPr="00D7605C">
        <w:rPr>
          <w:sz w:val="21"/>
          <w:szCs w:val="21"/>
          <w:lang w:val="sq-AL"/>
        </w:rPr>
        <w:t>1. Uljen në masën 50% të tarifave të qirasë të disa ambienteve të Pallatit të Kongreseve, me rastin e hapjes së Panairit të 15-të të Librit “Tirana 2012”.</w:t>
      </w:r>
    </w:p>
    <w:p w:rsidR="007571CE" w:rsidRPr="00D7605C" w:rsidRDefault="007571CE" w:rsidP="007571CE">
      <w:pPr>
        <w:pStyle w:val="Paragrafi"/>
        <w:rPr>
          <w:sz w:val="21"/>
          <w:szCs w:val="21"/>
          <w:lang w:val="sq-AL"/>
        </w:rPr>
      </w:pPr>
      <w:r w:rsidRPr="00D7605C">
        <w:rPr>
          <w:sz w:val="21"/>
          <w:szCs w:val="21"/>
          <w:lang w:val="sq-AL"/>
        </w:rPr>
        <w:t>2. Ulja e tarifave, sipas pikës 1 të këtij vendimi, do të jetë vetëm për datat 14-18 nëntor 2012, për zhvillimin e Panairit të 15-të të Librit “Tirana 2012”.</w:t>
      </w:r>
    </w:p>
    <w:p w:rsidR="007571CE" w:rsidRPr="00D7605C" w:rsidRDefault="007571CE" w:rsidP="007571CE">
      <w:pPr>
        <w:pStyle w:val="Paragrafi"/>
        <w:rPr>
          <w:sz w:val="21"/>
          <w:szCs w:val="21"/>
          <w:lang w:val="sq-AL"/>
        </w:rPr>
      </w:pPr>
      <w:r w:rsidRPr="00D7605C">
        <w:rPr>
          <w:sz w:val="21"/>
          <w:szCs w:val="21"/>
          <w:lang w:val="sq-AL"/>
        </w:rPr>
        <w:t>3. Në zbatim të këtij vendimi, Drejtoria e Shërbimeve Qeveritare të lidhë marrëveshjet e qirasë me subjektet pjesëmarrëse në këtë panair.</w:t>
      </w:r>
    </w:p>
    <w:p w:rsidR="007571CE" w:rsidRPr="00D7605C" w:rsidRDefault="007571CE" w:rsidP="007571CE">
      <w:pPr>
        <w:pStyle w:val="Paragrafi"/>
        <w:rPr>
          <w:sz w:val="21"/>
          <w:szCs w:val="21"/>
          <w:lang w:val="sq-AL"/>
        </w:rPr>
      </w:pPr>
      <w:r w:rsidRPr="00D7605C">
        <w:rPr>
          <w:sz w:val="21"/>
          <w:szCs w:val="21"/>
          <w:lang w:val="sq-AL"/>
        </w:rPr>
        <w:t>4. Ngarkohet Drejtoria e Shërbimeve Qeveritare për zbatimin e këtij vendimi.</w:t>
      </w:r>
    </w:p>
    <w:p w:rsidR="007571CE" w:rsidRPr="00D7605C" w:rsidRDefault="007571CE" w:rsidP="007571CE">
      <w:pPr>
        <w:pStyle w:val="Paragrafi"/>
        <w:rPr>
          <w:sz w:val="21"/>
          <w:szCs w:val="21"/>
          <w:lang w:val="sq-AL"/>
        </w:rPr>
      </w:pPr>
      <w:r w:rsidRPr="00D7605C">
        <w:rPr>
          <w:sz w:val="21"/>
          <w:szCs w:val="21"/>
          <w:lang w:val="sq-AL"/>
        </w:rPr>
        <w:t>Ky vendim hyn në fuqi menjëherë dhe botohet në Fletoren Zyrtare.</w:t>
      </w:r>
    </w:p>
    <w:p w:rsidR="007571CE" w:rsidRPr="00D7605C" w:rsidRDefault="007571CE" w:rsidP="007571CE">
      <w:pPr>
        <w:pStyle w:val="Paragrafi"/>
        <w:rPr>
          <w:sz w:val="21"/>
          <w:szCs w:val="21"/>
          <w:lang w:val="sq-AL"/>
        </w:rPr>
      </w:pPr>
    </w:p>
    <w:p w:rsidR="007571CE" w:rsidRPr="00D7605C" w:rsidRDefault="007571CE" w:rsidP="007571CE">
      <w:pPr>
        <w:pStyle w:val="Autoriteti"/>
        <w:keepNext w:val="0"/>
        <w:rPr>
          <w:sz w:val="21"/>
          <w:szCs w:val="21"/>
          <w:lang w:val="sq-AL"/>
        </w:rPr>
      </w:pPr>
      <w:r w:rsidRPr="00D7605C">
        <w:rPr>
          <w:sz w:val="21"/>
          <w:szCs w:val="21"/>
          <w:lang w:val="sq-AL"/>
        </w:rPr>
        <w:t>Kryeministri</w:t>
      </w:r>
    </w:p>
    <w:p w:rsidR="007571CE" w:rsidRPr="00D7605C" w:rsidRDefault="007571CE" w:rsidP="007571CE">
      <w:pPr>
        <w:pStyle w:val="AutoritetiEmer"/>
        <w:rPr>
          <w:sz w:val="21"/>
          <w:szCs w:val="21"/>
          <w:lang w:val="sq-AL"/>
        </w:rPr>
      </w:pPr>
      <w:r w:rsidRPr="00D7605C">
        <w:rPr>
          <w:sz w:val="21"/>
          <w:szCs w:val="21"/>
          <w:lang w:val="sq-AL"/>
        </w:rPr>
        <w:t>Sali Berisha</w:t>
      </w:r>
    </w:p>
    <w:sectPr w:rsidR="007571CE" w:rsidRPr="00D7605C" w:rsidSect="00692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1CE"/>
    <w:rsid w:val="001716D2"/>
    <w:rsid w:val="006920CC"/>
    <w:rsid w:val="00757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C1FFD5B-C34F-4540-A933-D00FA99DC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0C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571C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7571CE"/>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7571CE"/>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7571C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7571CE"/>
    <w:rPr>
      <w:rFonts w:ascii="CG Times" w:eastAsia="MS Mincho" w:hAnsi="CG Times" w:cs="CG Times"/>
      <w:b/>
      <w:bCs/>
      <w:sz w:val="22"/>
      <w:szCs w:val="22"/>
      <w:lang w:val="en-GB" w:eastAsia="en-US" w:bidi="ar-SA"/>
    </w:rPr>
  </w:style>
  <w:style w:type="paragraph" w:customStyle="1" w:styleId="Paragrafi">
    <w:name w:val="Paragrafi"/>
    <w:link w:val="ParagrafiChar"/>
    <w:rsid w:val="007571C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7571CE"/>
    <w:rPr>
      <w:rFonts w:ascii="CG Times" w:eastAsia="MS Mincho" w:hAnsi="CG Times" w:cs="CG Times"/>
      <w:sz w:val="22"/>
      <w:szCs w:val="22"/>
      <w:lang w:val="en-US" w:eastAsia="en-US" w:bidi="ar-SA"/>
    </w:rPr>
  </w:style>
  <w:style w:type="paragraph" w:customStyle="1" w:styleId="Titulli">
    <w:name w:val="Titulli"/>
    <w:next w:val="Normal"/>
    <w:link w:val="TitulliChar"/>
    <w:rsid w:val="007571CE"/>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7571C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7571C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571CE"/>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7571CE"/>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7571C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2019-03-18T15:56:00Z</dcterms:created>
  <dcterms:modified xsi:type="dcterms:W3CDTF">2019-03-18T15:56:00Z</dcterms:modified>
</cp:coreProperties>
</file>