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9F4" w:rsidRPr="00D7605C" w:rsidRDefault="008249F4" w:rsidP="008249F4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7605C">
        <w:rPr>
          <w:sz w:val="21"/>
          <w:szCs w:val="21"/>
          <w:lang w:val="sq-AL"/>
        </w:rPr>
        <w:t>VENDIM</w:t>
      </w:r>
    </w:p>
    <w:p w:rsidR="008249F4" w:rsidRPr="00D7605C" w:rsidRDefault="008249F4" w:rsidP="008249F4">
      <w:pPr>
        <w:pStyle w:val="NumriData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Nr. 800, datë 14.11.2012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</w:p>
    <w:p w:rsidR="008249F4" w:rsidRPr="00D7605C" w:rsidRDefault="008249F4" w:rsidP="008249F4">
      <w:pPr>
        <w:pStyle w:val="Titull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PËR NJË NDRYSHIM DHE SHTESË NË VENDIMIN NR. 41, DATË 11.1.2012 TË KËSHILLIT TË MINISTRAVE “PËR KRITERET BAZË, SEKTORËT QË DO TË MBËSHTETEN DHE MASËN E PËRFITIMIT NGA FONDI I PROGRAMIT PËR BUJQËSINË DHE ZHVILLIMIN RURAL PËR VITIN 2012”, TË NDRYSHUAR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Në mbështetje të nenit 100 të Kushtetutës, të pikës 3 të nenit 6 të ligjit nr. 9817, datë 22.10.2007 “Për bujqësinë dhe zhvillimin rural” dhe të nenit 15 të ligjit nr. 10 487, datë 5.12.2011 “Për buxhetin e vitit 2012”, me propozimin e Ministrit të Bujqësisë, Ushqimit dhe Mbrojtjes së Konsumatorit, Këshilli i Ministrave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</w:p>
    <w:p w:rsidR="008249F4" w:rsidRPr="00D7605C" w:rsidRDefault="008249F4" w:rsidP="008249F4">
      <w:pPr>
        <w:pStyle w:val="VENDOS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VENDOSI: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Në vendimin nr. 41, datë 11.1.2012 të Këshillit të Ministrave, të ndryshuar, bëhen ndryshimi dhe shtesa si më poshtë vijon: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 xml:space="preserve">1. Në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 xml:space="preserve">kreun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 xml:space="preserve">VII,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 xml:space="preserve">fjalët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 xml:space="preserve">“... 70 000 000 (shtatëdhjetë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 xml:space="preserve">milionë) lekë ...”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 xml:space="preserve">zëvendësohen </w:t>
      </w:r>
      <w:r>
        <w:rPr>
          <w:sz w:val="21"/>
          <w:szCs w:val="21"/>
          <w:lang w:val="sq-AL"/>
        </w:rPr>
        <w:t xml:space="preserve"> </w:t>
      </w:r>
      <w:r w:rsidRPr="00D7605C">
        <w:rPr>
          <w:sz w:val="21"/>
          <w:szCs w:val="21"/>
          <w:lang w:val="sq-AL"/>
        </w:rPr>
        <w:t>me “... 100 000 (njëqind mijë) lekë ...”.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2. Pas kreut VII shtohet kreu VII/1 me këtë përmbajtje: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“VII/1. Shuma prej 69 900 000 (gjashtëdhjetë e nëntë milionë e nëntëqind mijë) lekësh do të kalojë për të financuar skemat kombëtare të mbështetjes së fermerëve në prodhimin bujqësor, blegtoral dhe të agropërpunimit.”.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Ky vendim hyn në fuqi menjëherë dhe botohet në Fletoren Zyrtare.</w:t>
      </w:r>
    </w:p>
    <w:p w:rsidR="008249F4" w:rsidRPr="00D7605C" w:rsidRDefault="008249F4" w:rsidP="008249F4">
      <w:pPr>
        <w:pStyle w:val="Paragrafi"/>
        <w:rPr>
          <w:sz w:val="21"/>
          <w:szCs w:val="21"/>
          <w:lang w:val="sq-AL"/>
        </w:rPr>
      </w:pPr>
    </w:p>
    <w:p w:rsidR="008249F4" w:rsidRPr="00D7605C" w:rsidRDefault="008249F4" w:rsidP="008249F4">
      <w:pPr>
        <w:pStyle w:val="Autoritet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Kryeministri</w:t>
      </w:r>
    </w:p>
    <w:p w:rsidR="008249F4" w:rsidRPr="00D7605C" w:rsidRDefault="008249F4" w:rsidP="008249F4">
      <w:pPr>
        <w:pStyle w:val="AutoritetiEmer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Sali Berisha</w:t>
      </w:r>
    </w:p>
    <w:sectPr w:rsidR="008249F4" w:rsidRPr="00D7605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9F4"/>
    <w:rsid w:val="006920CC"/>
    <w:rsid w:val="008249F4"/>
    <w:rsid w:val="00F4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5F3649-7D3E-44DE-839B-431B4D20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49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249F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249F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8249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8249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249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249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249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249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8249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49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249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249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