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C3F" w:rsidRPr="00BB3874" w:rsidRDefault="00BD2C3F" w:rsidP="00BD2C3F">
      <w:pPr>
        <w:pStyle w:val="Akti"/>
        <w:keepNext w:val="0"/>
        <w:rPr>
          <w:lang w:val="sq-AL"/>
        </w:rPr>
      </w:pPr>
      <w:bookmarkStart w:id="0" w:name="_GoBack"/>
      <w:bookmarkEnd w:id="0"/>
      <w:r w:rsidRPr="00BB3874">
        <w:rPr>
          <w:lang w:val="sq-AL"/>
        </w:rPr>
        <w:t>Vendim</w:t>
      </w:r>
    </w:p>
    <w:p w:rsidR="00BD2C3F" w:rsidRPr="00BB3874" w:rsidRDefault="00BD2C3F" w:rsidP="00BD2C3F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BB3874">
        <w:rPr>
          <w:lang w:val="sq-AL"/>
        </w:rPr>
        <w:t>889, datë 19.12.2012</w:t>
      </w:r>
    </w:p>
    <w:p w:rsidR="00BD2C3F" w:rsidRPr="00BB3874" w:rsidRDefault="00BD2C3F" w:rsidP="00BD2C3F">
      <w:pPr>
        <w:pStyle w:val="Paragrafi"/>
        <w:rPr>
          <w:lang w:val="sq-AL"/>
        </w:rPr>
      </w:pPr>
    </w:p>
    <w:p w:rsidR="00BD2C3F" w:rsidRPr="00BB3874" w:rsidRDefault="00BD2C3F" w:rsidP="00BD2C3F">
      <w:pPr>
        <w:pStyle w:val="Titulli"/>
        <w:keepNext w:val="0"/>
        <w:rPr>
          <w:lang w:val="sq-AL"/>
        </w:rPr>
      </w:pPr>
      <w:r w:rsidRPr="00BB3874">
        <w:rPr>
          <w:lang w:val="sq-AL"/>
        </w:rPr>
        <w:t>PËR LEJIMIN E DREJTORISË SË PËRGJITHSHME TË UJËSJELLËS - KANALIZIMEVE PËR KRYERJEN E PROCEDURAVE TË PROKURIMIT, ME OBJEKT “FURNIZIMI ME UJË I PLAZHEVE DURRËS - KAVAJË, NGA PUSSHPIMET E ÇERMËS, LOTI III, (LINJAT E UJËSJELLËSIT NGA PIK 235 (DEGËZIMI NË KAVAJË) DERI NË DEPON E RE 4000 M</w:t>
      </w:r>
      <w:r w:rsidRPr="007D219A">
        <w:rPr>
          <w:vertAlign w:val="superscript"/>
          <w:lang w:val="sq-AL"/>
        </w:rPr>
        <w:t>3</w:t>
      </w:r>
      <w:r w:rsidRPr="00BB3874">
        <w:rPr>
          <w:lang w:val="sq-AL"/>
        </w:rPr>
        <w:t xml:space="preserve"> NË ARAPAJ, DEPO ARAPAJ 4000 M</w:t>
      </w:r>
      <w:r w:rsidRPr="002B3093">
        <w:rPr>
          <w:vertAlign w:val="superscript"/>
          <w:lang w:val="sq-AL"/>
        </w:rPr>
        <w:t>3</w:t>
      </w:r>
      <w:r w:rsidRPr="00BB3874">
        <w:rPr>
          <w:lang w:val="sq-AL"/>
        </w:rPr>
        <w:t xml:space="preserve">)”, SI AUTORITET KONTRAKTOR </w:t>
      </w:r>
    </w:p>
    <w:p w:rsidR="00BD2C3F" w:rsidRDefault="00BD2C3F" w:rsidP="00BD2C3F">
      <w:pPr>
        <w:pStyle w:val="Paragrafi"/>
        <w:rPr>
          <w:lang w:val="sq-AL"/>
        </w:rPr>
      </w:pPr>
    </w:p>
    <w:p w:rsidR="00BD2C3F" w:rsidRPr="00BB3874" w:rsidRDefault="00BD2C3F" w:rsidP="00BD2C3F">
      <w:pPr>
        <w:pStyle w:val="Paragrafi"/>
        <w:rPr>
          <w:lang w:val="sq-AL"/>
        </w:rPr>
      </w:pPr>
      <w:r w:rsidRPr="00BB3874">
        <w:rPr>
          <w:lang w:val="sq-AL"/>
        </w:rPr>
        <w:t>Në mbështetje të nenit 100 të Kushtetutës dhe të nenit 75</w:t>
      </w:r>
      <w:r>
        <w:rPr>
          <w:lang w:val="sq-AL"/>
        </w:rPr>
        <w:t xml:space="preserve"> të ligjit</w:t>
      </w:r>
      <w:r w:rsidRPr="00BB3874">
        <w:rPr>
          <w:lang w:val="sq-AL"/>
        </w:rPr>
        <w:t xml:space="preserve"> </w:t>
      </w:r>
      <w:r>
        <w:rPr>
          <w:lang w:val="sq-AL"/>
        </w:rPr>
        <w:t xml:space="preserve">nr. </w:t>
      </w:r>
      <w:r w:rsidRPr="00BB3874">
        <w:rPr>
          <w:lang w:val="sq-AL"/>
        </w:rPr>
        <w:t>9643, datë 20.11.2006</w:t>
      </w:r>
      <w:r>
        <w:rPr>
          <w:lang w:val="sq-AL"/>
        </w:rPr>
        <w:t xml:space="preserve"> “</w:t>
      </w:r>
      <w:r w:rsidRPr="00BB3874">
        <w:rPr>
          <w:lang w:val="sq-AL"/>
        </w:rPr>
        <w:t>Për prokurimin publik”, të ndryshuar, me propozimin e Ministrit të Punëve Publike dhe Transportit, Këshilli i Ministrave</w:t>
      </w:r>
    </w:p>
    <w:p w:rsidR="00BD2C3F" w:rsidRPr="00BB3874" w:rsidRDefault="00BD2C3F" w:rsidP="00BD2C3F">
      <w:pPr>
        <w:pStyle w:val="VENDOSI"/>
        <w:keepNext w:val="0"/>
        <w:rPr>
          <w:lang w:val="sq-AL"/>
        </w:rPr>
      </w:pPr>
      <w:r w:rsidRPr="00BB3874">
        <w:rPr>
          <w:lang w:val="sq-AL"/>
        </w:rPr>
        <w:t>Vendosi:</w:t>
      </w:r>
    </w:p>
    <w:p w:rsidR="00BD2C3F" w:rsidRPr="00BB3874" w:rsidRDefault="00BD2C3F" w:rsidP="00BD2C3F">
      <w:pPr>
        <w:pStyle w:val="Paragrafi"/>
        <w:rPr>
          <w:lang w:val="sq-AL"/>
        </w:rPr>
      </w:pPr>
    </w:p>
    <w:p w:rsidR="00BD2C3F" w:rsidRPr="00BB3874" w:rsidRDefault="00BD2C3F" w:rsidP="00BD2C3F">
      <w:pPr>
        <w:pStyle w:val="Paragrafi"/>
        <w:rPr>
          <w:lang w:val="sq-AL"/>
        </w:rPr>
      </w:pPr>
      <w:r w:rsidRPr="00BB3874">
        <w:rPr>
          <w:lang w:val="sq-AL"/>
        </w:rPr>
        <w:t>1. Lejimin e Drejtorisë së Përgjithshme të Ujësjellës - Kanalizimeve, si autoritet kontraktor, të vazhdojë të kryejë, brenda datës 31 dhjetor 2012, procedurat e prokurimit, me objekt “Furnizimi me ujë i plazheve Durrës - Kavajë, ng</w:t>
      </w:r>
      <w:r>
        <w:rPr>
          <w:lang w:val="sq-AL"/>
        </w:rPr>
        <w:t>a pusshpimet e Çermës, loti III</w:t>
      </w:r>
      <w:r w:rsidRPr="00BB3874">
        <w:rPr>
          <w:lang w:val="sq-AL"/>
        </w:rPr>
        <w:t xml:space="preserve"> (linjat e ujësjellësit nga PIK 235 (degëzimi në Kavajë) deri në depon e re 4000 m</w:t>
      </w:r>
      <w:r w:rsidRPr="00F13633">
        <w:rPr>
          <w:vertAlign w:val="superscript"/>
          <w:lang w:val="sq-AL"/>
        </w:rPr>
        <w:t>3</w:t>
      </w:r>
      <w:r w:rsidRPr="00BB3874">
        <w:rPr>
          <w:lang w:val="sq-AL"/>
        </w:rPr>
        <w:t xml:space="preserve"> në Arapaj, depo Arapaj 4000 m</w:t>
      </w:r>
      <w:r w:rsidRPr="00F13633">
        <w:rPr>
          <w:vertAlign w:val="superscript"/>
          <w:lang w:val="sq-AL"/>
        </w:rPr>
        <w:t>3</w:t>
      </w:r>
      <w:r w:rsidRPr="00BB3874">
        <w:rPr>
          <w:lang w:val="sq-AL"/>
        </w:rPr>
        <w:t xml:space="preserve">)”. </w:t>
      </w:r>
    </w:p>
    <w:p w:rsidR="00BD2C3F" w:rsidRPr="00BB3874" w:rsidRDefault="00BD2C3F" w:rsidP="00BD2C3F">
      <w:pPr>
        <w:pStyle w:val="Paragrafi"/>
        <w:rPr>
          <w:lang w:val="sq-AL"/>
        </w:rPr>
      </w:pPr>
      <w:r w:rsidRPr="00BB3874">
        <w:rPr>
          <w:lang w:val="sq-AL"/>
        </w:rPr>
        <w:t>2. Ngarkohen Drejto</w:t>
      </w:r>
      <w:r>
        <w:rPr>
          <w:lang w:val="sq-AL"/>
        </w:rPr>
        <w:t>ria e Përgjithshme e Ujësjellës-</w:t>
      </w:r>
      <w:r w:rsidRPr="00BB3874">
        <w:rPr>
          <w:lang w:val="sq-AL"/>
        </w:rPr>
        <w:t>Kanalizimeve dhe Agjencia e Prokurimit Publik për zbatimin e këtij vendimi.</w:t>
      </w:r>
    </w:p>
    <w:p w:rsidR="00BD2C3F" w:rsidRPr="00BB3874" w:rsidRDefault="00BD2C3F" w:rsidP="00BD2C3F">
      <w:pPr>
        <w:pStyle w:val="Paragrafi"/>
        <w:rPr>
          <w:lang w:val="sq-AL"/>
        </w:rPr>
      </w:pPr>
      <w:r w:rsidRPr="00BB3874">
        <w:rPr>
          <w:lang w:val="sq-AL"/>
        </w:rPr>
        <w:t>Ky vendim hyn në fuqi menjëherë dhe botohet në Fletoren Zyrtare.</w:t>
      </w:r>
    </w:p>
    <w:p w:rsidR="00BD2C3F" w:rsidRPr="00BB3874" w:rsidRDefault="00BD2C3F" w:rsidP="00BD2C3F">
      <w:pPr>
        <w:pStyle w:val="Autoriteti"/>
        <w:keepNext w:val="0"/>
        <w:rPr>
          <w:lang w:val="sq-AL"/>
        </w:rPr>
      </w:pPr>
      <w:r w:rsidRPr="00BB3874">
        <w:rPr>
          <w:lang w:val="sq-AL"/>
        </w:rPr>
        <w:t>Kryeministri</w:t>
      </w:r>
    </w:p>
    <w:p w:rsidR="00BD2C3F" w:rsidRPr="00BB3874" w:rsidRDefault="00BD2C3F" w:rsidP="00BD2C3F">
      <w:pPr>
        <w:pStyle w:val="AutoritetiEmer"/>
        <w:rPr>
          <w:lang w:val="sq-AL"/>
        </w:rPr>
      </w:pPr>
      <w:r w:rsidRPr="00BB3874">
        <w:rPr>
          <w:lang w:val="sq-AL"/>
        </w:rPr>
        <w:t>Sali Berisha</w:t>
      </w:r>
    </w:p>
    <w:sectPr w:rsidR="00BD2C3F" w:rsidRPr="00BB3874" w:rsidSect="00A63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D2C3F"/>
    <w:rsid w:val="003A5602"/>
    <w:rsid w:val="00A635BE"/>
    <w:rsid w:val="00BD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644695F-5B4C-436F-9EBC-AC767575F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5B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D2C3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BD2C3F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D2C3F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BD2C3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BD2C3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BD2C3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BD2C3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BD2C3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BD2C3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BD2C3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D2C3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BD2C3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D2C3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2019-03-18T16:02:00Z</dcterms:created>
  <dcterms:modified xsi:type="dcterms:W3CDTF">2019-03-18T16:02:00Z</dcterms:modified>
</cp:coreProperties>
</file>