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935" w:rsidRPr="00BB3874" w:rsidRDefault="003A3935" w:rsidP="003A3935">
      <w:pPr>
        <w:pStyle w:val="Akti"/>
        <w:keepNext w:val="0"/>
        <w:rPr>
          <w:lang w:val="sq-AL"/>
        </w:rPr>
      </w:pPr>
      <w:bookmarkStart w:id="0" w:name="_GoBack"/>
      <w:bookmarkEnd w:id="0"/>
      <w:r w:rsidRPr="00BB3874">
        <w:rPr>
          <w:lang w:val="sq-AL"/>
        </w:rPr>
        <w:t>VENDIM</w:t>
      </w:r>
    </w:p>
    <w:p w:rsidR="003A3935" w:rsidRPr="00BB3874" w:rsidRDefault="003A3935" w:rsidP="00C46D3D">
      <w:pPr>
        <w:pStyle w:val="NumriData"/>
      </w:pPr>
      <w:r>
        <w:t xml:space="preserve">Nr. </w:t>
      </w:r>
      <w:r w:rsidRPr="00BB3874">
        <w:t>910, datë 19.12.2012</w:t>
      </w:r>
    </w:p>
    <w:p w:rsidR="003A3935" w:rsidRPr="00BB3874" w:rsidRDefault="003A3935" w:rsidP="003A3935">
      <w:pPr>
        <w:pStyle w:val="Paragrafi"/>
        <w:rPr>
          <w:lang w:val="sq-AL"/>
        </w:rPr>
      </w:pPr>
    </w:p>
    <w:p w:rsidR="003A3935" w:rsidRPr="00BB3874" w:rsidRDefault="003A3935" w:rsidP="003A3935">
      <w:pPr>
        <w:pStyle w:val="Titulli"/>
        <w:keepNext w:val="0"/>
        <w:rPr>
          <w:lang w:val="sq-AL"/>
        </w:rPr>
      </w:pPr>
      <w:r w:rsidRPr="00BB3874">
        <w:rPr>
          <w:lang w:val="sq-AL"/>
        </w:rPr>
        <w:t xml:space="preserve">PËR </w:t>
      </w:r>
      <w:r>
        <w:rPr>
          <w:lang w:val="sq-AL"/>
        </w:rPr>
        <w:t>LEJIMIN E HEKURUDHAVE SHQIPTARE SHA</w:t>
      </w:r>
      <w:r w:rsidRPr="00BB3874">
        <w:rPr>
          <w:lang w:val="sq-AL"/>
        </w:rPr>
        <w:t>, SI AUTORITET KONTRAKTOR, PËR KRYERJEN E PROCEDURAVE TË PROKURIMIT “FAZA II E PROJEKTIT “RIAKTIVIZIMI I STACIONIT HEKURUDHOR KASHAR”” DHE PËR SUPERVIZION PUNIMESH PËR FAZËN II, TË PROJEKTIT “RIAKTIVIZIMI I STACIONIT HEKURUDHOR KASHAR”</w:t>
      </w:r>
    </w:p>
    <w:p w:rsidR="003A3935" w:rsidRPr="00BB3874" w:rsidRDefault="003A3935" w:rsidP="003A3935">
      <w:pPr>
        <w:pStyle w:val="Paragrafi"/>
        <w:rPr>
          <w:lang w:val="sq-AL"/>
        </w:rPr>
      </w:pPr>
    </w:p>
    <w:p w:rsidR="003A3935" w:rsidRPr="00BB3874" w:rsidRDefault="003A3935" w:rsidP="003A3935">
      <w:pPr>
        <w:pStyle w:val="Paragrafi"/>
        <w:rPr>
          <w:lang w:val="sq-AL"/>
        </w:rPr>
      </w:pPr>
      <w:r w:rsidRPr="00BB3874">
        <w:rPr>
          <w:lang w:val="sq-AL"/>
        </w:rPr>
        <w:t>Në mbështetje të nenit 100 të Kushtetutës dhe të nenit 75</w:t>
      </w:r>
      <w:r>
        <w:rPr>
          <w:lang w:val="sq-AL"/>
        </w:rPr>
        <w:t xml:space="preserve"> të ligjit</w:t>
      </w:r>
      <w:r w:rsidRPr="00BB3874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BB3874">
        <w:rPr>
          <w:lang w:val="sq-AL"/>
        </w:rPr>
        <w:t>9643, datë 20.11.2006</w:t>
      </w:r>
      <w:r>
        <w:rPr>
          <w:lang w:val="sq-AL"/>
        </w:rPr>
        <w:t xml:space="preserve"> “</w:t>
      </w:r>
      <w:r w:rsidRPr="00BB3874">
        <w:rPr>
          <w:lang w:val="sq-AL"/>
        </w:rPr>
        <w:t>Për prokurimin publik”, të ndryshuar, me propozimin e Ministrit të Punëve Publike dhe Transportit, Këshilli i Ministrave</w:t>
      </w:r>
    </w:p>
    <w:p w:rsidR="003A3935" w:rsidRPr="00BB3874" w:rsidRDefault="003A3935" w:rsidP="003A3935">
      <w:pPr>
        <w:pStyle w:val="Paragrafi"/>
        <w:rPr>
          <w:lang w:val="sq-AL"/>
        </w:rPr>
      </w:pPr>
    </w:p>
    <w:p w:rsidR="003A3935" w:rsidRPr="00BB3874" w:rsidRDefault="003A3935" w:rsidP="003A3935">
      <w:pPr>
        <w:pStyle w:val="VENDOSI"/>
        <w:keepNext w:val="0"/>
        <w:rPr>
          <w:lang w:val="sq-AL"/>
        </w:rPr>
      </w:pPr>
      <w:r w:rsidRPr="00BB3874">
        <w:rPr>
          <w:lang w:val="sq-AL"/>
        </w:rPr>
        <w:t>VENDOSI:</w:t>
      </w:r>
    </w:p>
    <w:p w:rsidR="003A3935" w:rsidRPr="00BB3874" w:rsidRDefault="003A3935" w:rsidP="003A3935">
      <w:pPr>
        <w:pStyle w:val="Paragrafi"/>
        <w:rPr>
          <w:lang w:val="sq-AL"/>
        </w:rPr>
      </w:pPr>
    </w:p>
    <w:p w:rsidR="003A3935" w:rsidRPr="00BB3874" w:rsidRDefault="003A3935" w:rsidP="003A3935">
      <w:pPr>
        <w:pStyle w:val="Paragrafi"/>
        <w:rPr>
          <w:lang w:val="sq-AL"/>
        </w:rPr>
      </w:pPr>
      <w:r w:rsidRPr="00BB3874">
        <w:rPr>
          <w:lang w:val="sq-AL"/>
        </w:rPr>
        <w:t xml:space="preserve">1. </w:t>
      </w:r>
      <w:r>
        <w:rPr>
          <w:lang w:val="sq-AL"/>
        </w:rPr>
        <w:t>Lejimin e Hekurudhave Shqiptare</w:t>
      </w:r>
      <w:r w:rsidRPr="00BB3874">
        <w:rPr>
          <w:lang w:val="sq-AL"/>
        </w:rPr>
        <w:t xml:space="preserve"> </w:t>
      </w:r>
      <w:r>
        <w:rPr>
          <w:lang w:val="sq-AL"/>
        </w:rPr>
        <w:t>sh.a.</w:t>
      </w:r>
      <w:r w:rsidRPr="00BB3874">
        <w:rPr>
          <w:lang w:val="sq-AL"/>
        </w:rPr>
        <w:t>, të vazhdojë/kryejë procedurat e prokurimit me objekt “Faza II e projektit “Riaktivizimi i stacionit hekurudhor Kashar”” dhe për supervizion punimesh për fazën II të projektit “Riaktivizimi i stacionit hekurudhor Kashar”, brenda datës 30.12.2012.</w:t>
      </w:r>
    </w:p>
    <w:p w:rsidR="003A3935" w:rsidRPr="00BB3874" w:rsidRDefault="003A3935" w:rsidP="003A3935">
      <w:pPr>
        <w:pStyle w:val="Paragrafi"/>
        <w:rPr>
          <w:lang w:val="sq-AL"/>
        </w:rPr>
      </w:pPr>
      <w:r w:rsidRPr="00BB3874">
        <w:rPr>
          <w:lang w:val="sq-AL"/>
        </w:rPr>
        <w:t>2</w:t>
      </w:r>
      <w:r>
        <w:rPr>
          <w:lang w:val="sq-AL"/>
        </w:rPr>
        <w:t>. Ngarkohen Hekurudha Shqiptare</w:t>
      </w:r>
      <w:r w:rsidRPr="00BB3874">
        <w:rPr>
          <w:lang w:val="sq-AL"/>
        </w:rPr>
        <w:t xml:space="preserve"> </w:t>
      </w:r>
      <w:r>
        <w:rPr>
          <w:lang w:val="sq-AL"/>
        </w:rPr>
        <w:t>sh.a.</w:t>
      </w:r>
      <w:r w:rsidRPr="00BB3874">
        <w:rPr>
          <w:lang w:val="sq-AL"/>
        </w:rPr>
        <w:t>, dhe Agjencia e Prokurimit Publik për zbatimin e këtij vendimi.</w:t>
      </w:r>
    </w:p>
    <w:p w:rsidR="003A3935" w:rsidRPr="00BB3874" w:rsidRDefault="003A3935" w:rsidP="003A3935">
      <w:pPr>
        <w:pStyle w:val="Paragrafi"/>
        <w:rPr>
          <w:lang w:val="sq-AL"/>
        </w:rPr>
      </w:pPr>
      <w:r w:rsidRPr="00BB3874">
        <w:rPr>
          <w:lang w:val="sq-AL"/>
        </w:rPr>
        <w:t>Ky vendim hyn në fuqi menjëherë dhe botohet në Fletoren Zyrtare.</w:t>
      </w:r>
    </w:p>
    <w:p w:rsidR="003A3935" w:rsidRPr="00BB3874" w:rsidRDefault="003A3935" w:rsidP="003A3935">
      <w:pPr>
        <w:pStyle w:val="Paragrafi"/>
        <w:rPr>
          <w:lang w:val="sq-AL"/>
        </w:rPr>
      </w:pPr>
    </w:p>
    <w:p w:rsidR="003A3935" w:rsidRPr="00BB3874" w:rsidRDefault="003A3935" w:rsidP="003A3935">
      <w:pPr>
        <w:pStyle w:val="Autoriteti"/>
        <w:keepNext w:val="0"/>
        <w:rPr>
          <w:lang w:val="sq-AL"/>
        </w:rPr>
      </w:pPr>
      <w:r w:rsidRPr="00BB3874">
        <w:rPr>
          <w:lang w:val="sq-AL"/>
        </w:rPr>
        <w:t>KRYEMINISTRI</w:t>
      </w:r>
    </w:p>
    <w:p w:rsidR="003A3935" w:rsidRPr="00BB3874" w:rsidRDefault="003A3935" w:rsidP="003A3935">
      <w:pPr>
        <w:pStyle w:val="AutoritetiEmer"/>
        <w:rPr>
          <w:lang w:val="sq-AL"/>
        </w:rPr>
      </w:pPr>
      <w:r w:rsidRPr="00BB3874">
        <w:rPr>
          <w:lang w:val="sq-AL"/>
        </w:rPr>
        <w:t>Sali Berisha</w:t>
      </w:r>
    </w:p>
    <w:sectPr w:rsidR="003A3935" w:rsidRPr="00BB3874" w:rsidSect="00A63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A3935"/>
    <w:rsid w:val="003A3935"/>
    <w:rsid w:val="005B762B"/>
    <w:rsid w:val="00A635BE"/>
    <w:rsid w:val="00C4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661ECA-3FFF-4151-ACFF-88176F460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5B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A393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3A393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A393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3A393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3A393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A393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A393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3A393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A393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3A3935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3A393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A393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C46D3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C46D3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2019-03-18T16:03:00Z</dcterms:created>
  <dcterms:modified xsi:type="dcterms:W3CDTF">2019-03-18T16:03:00Z</dcterms:modified>
</cp:coreProperties>
</file>