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6FB" w:rsidRPr="00487765" w:rsidRDefault="00BA46FB" w:rsidP="00BA46FB">
      <w:pPr>
        <w:pStyle w:val="Akti"/>
        <w:rPr>
          <w:sz w:val="21"/>
          <w:szCs w:val="21"/>
          <w:lang w:val="sq-AL"/>
        </w:rPr>
      </w:pPr>
      <w:r w:rsidRPr="00487765">
        <w:rPr>
          <w:sz w:val="21"/>
          <w:szCs w:val="21"/>
          <w:lang w:val="sq-AL"/>
        </w:rPr>
        <w:t xml:space="preserve">Vendim </w:t>
      </w:r>
    </w:p>
    <w:p w:rsidR="00BA46FB" w:rsidRPr="00487765" w:rsidRDefault="00BA46FB" w:rsidP="00BA46FB">
      <w:pPr>
        <w:pStyle w:val="NumriData"/>
        <w:rPr>
          <w:sz w:val="21"/>
          <w:szCs w:val="21"/>
          <w:lang w:val="sq-AL"/>
        </w:rPr>
      </w:pPr>
      <w:r w:rsidRPr="00487765">
        <w:rPr>
          <w:sz w:val="21"/>
          <w:szCs w:val="21"/>
          <w:lang w:val="sq-AL"/>
        </w:rPr>
        <w:t>Nr. 929, datë 19.12.2012</w:t>
      </w:r>
    </w:p>
    <w:p w:rsidR="00BA46FB" w:rsidRPr="00487765" w:rsidRDefault="00BA46FB" w:rsidP="00BA46FB">
      <w:pPr>
        <w:pStyle w:val="Paragrafi"/>
        <w:rPr>
          <w:sz w:val="21"/>
          <w:szCs w:val="21"/>
          <w:lang w:val="sq-AL"/>
        </w:rPr>
      </w:pPr>
    </w:p>
    <w:p w:rsidR="00BA46FB" w:rsidRPr="00487765" w:rsidRDefault="00BA46FB" w:rsidP="00BA46FB">
      <w:pPr>
        <w:pStyle w:val="Titulli"/>
        <w:rPr>
          <w:sz w:val="21"/>
          <w:szCs w:val="21"/>
          <w:lang w:val="sq-AL"/>
        </w:rPr>
      </w:pPr>
      <w:r w:rsidRPr="00487765">
        <w:rPr>
          <w:sz w:val="21"/>
          <w:szCs w:val="21"/>
          <w:lang w:val="sq-AL"/>
        </w:rPr>
        <w:t>PËR MIRATIMIN E RREGULLIT TEKNIK “PËR ETIKETIMIN E pajisjeve frigoriferike për PËRDORIM SHTËPIAK NË LIDHJE ME KONSUMIN E ENERGJISË”</w:t>
      </w:r>
      <w:r w:rsidRPr="00487765">
        <w:rPr>
          <w:rStyle w:val="FootnoteReference"/>
          <w:sz w:val="21"/>
          <w:szCs w:val="21"/>
          <w:lang w:val="sq-AL"/>
        </w:rPr>
        <w:footnoteReference w:id="2"/>
      </w:r>
      <w:r w:rsidRPr="00487765">
        <w:rPr>
          <w:sz w:val="21"/>
          <w:szCs w:val="21"/>
          <w:lang w:val="sq-AL"/>
        </w:rPr>
        <w:t> </w:t>
      </w:r>
    </w:p>
    <w:p w:rsidR="00BA46FB" w:rsidRPr="00487765" w:rsidRDefault="00BA46FB" w:rsidP="00BA46FB">
      <w:pPr>
        <w:pStyle w:val="Paragrafi"/>
        <w:rPr>
          <w:sz w:val="21"/>
          <w:szCs w:val="21"/>
          <w:lang w:val="sq-AL"/>
        </w:rPr>
      </w:pPr>
    </w:p>
    <w:p w:rsidR="00BA46FB" w:rsidRPr="00487765" w:rsidRDefault="00BA46FB" w:rsidP="00BA46FB">
      <w:pPr>
        <w:pStyle w:val="Paragrafi"/>
        <w:rPr>
          <w:sz w:val="21"/>
          <w:szCs w:val="21"/>
          <w:lang w:val="sq-AL"/>
        </w:rPr>
      </w:pPr>
      <w:r w:rsidRPr="00487765">
        <w:rPr>
          <w:sz w:val="21"/>
          <w:szCs w:val="21"/>
          <w:lang w:val="sq-AL"/>
        </w:rPr>
        <w:t>Në mbështetje të nenit 100 të Kushtetutës dhe të nenit 15 të ligjit nr. 68/2012 “Për informacionin e konsumit të energjisë dhe burimeve të tjera të produkteve me ndikim në energji”, me propozimin e Zëvendëskryeministrit dhe Ministër i Ekonomisë, Tregtisë dhe Energjetikës, Këshilli i Ministrave</w:t>
      </w:r>
    </w:p>
    <w:p w:rsidR="00BA46FB" w:rsidRPr="00487765" w:rsidRDefault="00BA46FB" w:rsidP="00BA46FB">
      <w:pPr>
        <w:pStyle w:val="Paragrafi"/>
        <w:rPr>
          <w:sz w:val="21"/>
          <w:szCs w:val="21"/>
          <w:lang w:val="sq-AL"/>
        </w:rPr>
      </w:pPr>
    </w:p>
    <w:p w:rsidR="00BA46FB" w:rsidRPr="00487765" w:rsidRDefault="00BA46FB" w:rsidP="00BA46FB">
      <w:pPr>
        <w:pStyle w:val="VENDOSI"/>
        <w:rPr>
          <w:sz w:val="21"/>
          <w:szCs w:val="21"/>
          <w:lang w:val="sq-AL"/>
        </w:rPr>
      </w:pPr>
      <w:r w:rsidRPr="00487765">
        <w:rPr>
          <w:sz w:val="21"/>
          <w:szCs w:val="21"/>
          <w:lang w:val="sq-AL"/>
        </w:rPr>
        <w:t>VENDOSI:</w:t>
      </w:r>
    </w:p>
    <w:p w:rsidR="00BA46FB" w:rsidRPr="00487765" w:rsidRDefault="00BA46FB" w:rsidP="00BA46FB">
      <w:pPr>
        <w:pStyle w:val="Paragrafi"/>
        <w:rPr>
          <w:sz w:val="21"/>
          <w:szCs w:val="21"/>
          <w:lang w:val="sq-AL"/>
        </w:rPr>
      </w:pPr>
    </w:p>
    <w:p w:rsidR="00BA46FB" w:rsidRPr="00487765" w:rsidRDefault="00BA46FB" w:rsidP="00BA46FB">
      <w:pPr>
        <w:pStyle w:val="Paragrafi"/>
        <w:rPr>
          <w:sz w:val="21"/>
          <w:szCs w:val="21"/>
          <w:lang w:val="sq-AL"/>
        </w:rPr>
      </w:pPr>
      <w:r w:rsidRPr="00487765">
        <w:rPr>
          <w:sz w:val="21"/>
          <w:szCs w:val="21"/>
          <w:lang w:val="sq-AL"/>
        </w:rPr>
        <w:t>1. Miratimin e rregullit teknik “Për etiketimin e pajisjeve frigoriferike për përdorim shtëpiak në lidhje me konsumin e energjisë”, sipas tekstit që i bashkëlidhet këtij vendimi.</w:t>
      </w:r>
    </w:p>
    <w:p w:rsidR="00BA46FB" w:rsidRPr="00487765" w:rsidRDefault="00BA46FB" w:rsidP="00BA46FB">
      <w:pPr>
        <w:pStyle w:val="Paragrafi"/>
        <w:rPr>
          <w:sz w:val="21"/>
          <w:szCs w:val="21"/>
          <w:lang w:val="sq-AL"/>
        </w:rPr>
      </w:pPr>
      <w:r w:rsidRPr="00487765">
        <w:rPr>
          <w:sz w:val="21"/>
          <w:szCs w:val="21"/>
          <w:lang w:val="sq-AL"/>
        </w:rPr>
        <w:t>2. Ngarkohet Ministria e Ekonomisë, Tregtisë dhe Energjetikës për zbatimin e këtij vendimi.</w:t>
      </w:r>
    </w:p>
    <w:p w:rsidR="00BA46FB" w:rsidRPr="00487765" w:rsidRDefault="00BA46FB" w:rsidP="00BA46FB">
      <w:pPr>
        <w:pStyle w:val="Paragrafi"/>
        <w:rPr>
          <w:sz w:val="21"/>
          <w:szCs w:val="21"/>
          <w:lang w:val="sq-AL"/>
        </w:rPr>
      </w:pPr>
      <w:r w:rsidRPr="00487765">
        <w:rPr>
          <w:sz w:val="21"/>
          <w:szCs w:val="21"/>
          <w:lang w:val="sq-AL"/>
        </w:rPr>
        <w:t>Ky vendim hyn në fuqi pas botimit në Fletoren Zyrtare dhe i shtrin efektet e tij në datën 1 qershor 2013.</w:t>
      </w:r>
    </w:p>
    <w:p w:rsidR="00BA46FB" w:rsidRPr="00487765" w:rsidRDefault="00BA46FB" w:rsidP="00BA46FB">
      <w:pPr>
        <w:pStyle w:val="Paragrafi"/>
        <w:rPr>
          <w:sz w:val="21"/>
          <w:szCs w:val="21"/>
          <w:lang w:val="sq-AL"/>
        </w:rPr>
      </w:pPr>
    </w:p>
    <w:p w:rsidR="00BA46FB" w:rsidRPr="00487765" w:rsidRDefault="00BA46FB" w:rsidP="00BA46FB">
      <w:pPr>
        <w:pStyle w:val="Autoriteti"/>
        <w:rPr>
          <w:sz w:val="21"/>
          <w:szCs w:val="21"/>
          <w:lang w:val="sq-AL"/>
        </w:rPr>
      </w:pPr>
      <w:r w:rsidRPr="00487765">
        <w:rPr>
          <w:sz w:val="21"/>
          <w:szCs w:val="21"/>
          <w:lang w:val="sq-AL"/>
        </w:rPr>
        <w:t>KRYEMINISTRI</w:t>
      </w:r>
    </w:p>
    <w:p w:rsidR="00BA46FB" w:rsidRPr="00487765" w:rsidRDefault="00BA46FB" w:rsidP="00BA46FB">
      <w:pPr>
        <w:pStyle w:val="AutoritetiEmer"/>
        <w:rPr>
          <w:sz w:val="21"/>
          <w:szCs w:val="21"/>
          <w:lang w:val="sq-AL"/>
        </w:rPr>
      </w:pPr>
      <w:r w:rsidRPr="00487765">
        <w:rPr>
          <w:sz w:val="21"/>
          <w:szCs w:val="21"/>
          <w:lang w:val="sq-AL"/>
        </w:rPr>
        <w:t>Sali Berisha </w:t>
      </w:r>
    </w:p>
    <w:p w:rsidR="00BA46FB" w:rsidRPr="00487765" w:rsidRDefault="00BA46FB" w:rsidP="00BA46FB">
      <w:pPr>
        <w:pStyle w:val="Paragrafi"/>
        <w:rPr>
          <w:sz w:val="21"/>
          <w:szCs w:val="21"/>
          <w:lang w:val="sq-AL"/>
        </w:rPr>
      </w:pPr>
    </w:p>
    <w:p w:rsidR="00BA46FB" w:rsidRPr="00487765" w:rsidRDefault="00BA46FB" w:rsidP="00BA46FB">
      <w:pPr>
        <w:pStyle w:val="TitulliTitull"/>
        <w:rPr>
          <w:b/>
          <w:sz w:val="21"/>
          <w:szCs w:val="21"/>
          <w:lang w:val="sq-AL"/>
        </w:rPr>
      </w:pPr>
      <w:r w:rsidRPr="00487765">
        <w:rPr>
          <w:b/>
          <w:sz w:val="21"/>
          <w:szCs w:val="21"/>
          <w:lang w:val="sq-AL"/>
        </w:rPr>
        <w:t>RREGULL TEKNIK</w:t>
      </w:r>
    </w:p>
    <w:p w:rsidR="00BA46FB" w:rsidRPr="00487765" w:rsidRDefault="00BA46FB" w:rsidP="00BA46FB">
      <w:pPr>
        <w:pStyle w:val="TitulliTitull"/>
        <w:rPr>
          <w:sz w:val="21"/>
          <w:szCs w:val="21"/>
          <w:lang w:val="sq-AL"/>
        </w:rPr>
      </w:pPr>
      <w:r w:rsidRPr="00487765">
        <w:rPr>
          <w:sz w:val="21"/>
          <w:szCs w:val="21"/>
          <w:lang w:val="sq-AL"/>
        </w:rPr>
        <w:t xml:space="preserve"> PËR ETIKETIMIN E PAJISJEVE FRIGORIFERIKE PËR PËRDORIM SHTËPIAK NË LIDHJE ME KONSUMIN E ENERGJISË</w:t>
      </w:r>
    </w:p>
    <w:p w:rsidR="00BA46FB" w:rsidRPr="00487765" w:rsidRDefault="00BA46FB" w:rsidP="00BA46FB">
      <w:pPr>
        <w:pStyle w:val="TitulliTitull"/>
        <w:rPr>
          <w:sz w:val="21"/>
          <w:szCs w:val="21"/>
          <w:lang w:val="sq-AL"/>
        </w:rPr>
      </w:pPr>
    </w:p>
    <w:p w:rsidR="00BA46FB" w:rsidRPr="00487765" w:rsidRDefault="00BA46FB" w:rsidP="00BA46FB">
      <w:pPr>
        <w:pStyle w:val="Paragrafi"/>
        <w:rPr>
          <w:sz w:val="21"/>
          <w:szCs w:val="21"/>
          <w:lang w:val="sq-AL"/>
        </w:rPr>
      </w:pPr>
      <w:r w:rsidRPr="00487765">
        <w:rPr>
          <w:sz w:val="21"/>
          <w:szCs w:val="21"/>
          <w:lang w:val="sq-AL"/>
        </w:rPr>
        <w:t>1. Përmbajtja dhe fusha e përdorimit</w:t>
      </w:r>
    </w:p>
    <w:p w:rsidR="00BA46FB" w:rsidRPr="00487765" w:rsidRDefault="00BA46FB" w:rsidP="00BA46FB">
      <w:pPr>
        <w:pStyle w:val="Paragrafi"/>
        <w:rPr>
          <w:sz w:val="21"/>
          <w:szCs w:val="21"/>
          <w:lang w:val="sq-AL"/>
        </w:rPr>
      </w:pPr>
      <w:r w:rsidRPr="00487765">
        <w:rPr>
          <w:sz w:val="21"/>
          <w:szCs w:val="21"/>
          <w:lang w:val="sq-AL"/>
        </w:rPr>
        <w:t xml:space="preserve">1.1 Ky rregull teknik përcakton kërkesat për etiketimin dhe informacionin plotësues për pajisjet frigoriferike për përdorim shtëpiak që furnizohen me energji elektrike me një vëllim të ruajtjes nga 10 deri 1500 litra. </w:t>
      </w:r>
    </w:p>
    <w:p w:rsidR="00BA46FB" w:rsidRPr="00487765" w:rsidRDefault="00BA46FB" w:rsidP="00BA46FB">
      <w:pPr>
        <w:pStyle w:val="Paragrafi"/>
        <w:rPr>
          <w:sz w:val="21"/>
          <w:szCs w:val="21"/>
          <w:lang w:val="sq-AL"/>
        </w:rPr>
      </w:pPr>
      <w:r w:rsidRPr="00487765">
        <w:rPr>
          <w:sz w:val="21"/>
          <w:szCs w:val="21"/>
          <w:lang w:val="sq-AL"/>
        </w:rPr>
        <w:t>1.2 Ky rregull teknik zbatohet për pajisjet frigoriferike për përdorim shtëpiak që furnizohen me energji elektrike, duke përfshirë edhe ato që shiten për përdorim joshtëpiak apo për ftohjen e artikujve të tjerë, përveç atyre ushqimore, duke përfshirë edhe ato të parashikuara për t’u instaluar në një dollap (ose të inkazuara).</w:t>
      </w:r>
    </w:p>
    <w:p w:rsidR="00BA46FB" w:rsidRPr="00487765" w:rsidRDefault="00BA46FB" w:rsidP="00BA46FB">
      <w:pPr>
        <w:pStyle w:val="Paragrafi"/>
        <w:rPr>
          <w:sz w:val="21"/>
          <w:szCs w:val="21"/>
          <w:lang w:val="sq-AL"/>
        </w:rPr>
      </w:pPr>
      <w:r w:rsidRPr="00487765">
        <w:rPr>
          <w:sz w:val="21"/>
          <w:szCs w:val="21"/>
          <w:lang w:val="sq-AL"/>
        </w:rPr>
        <w:t xml:space="preserve">Ky rregull teknik zbatohet gjithashtu për pajisjet frigoriferike që punojnë me energji elektrike që furnizohen me bateri. </w:t>
      </w:r>
    </w:p>
    <w:p w:rsidR="00BA46FB" w:rsidRPr="00487765" w:rsidRDefault="00BA46FB" w:rsidP="00BA46FB">
      <w:pPr>
        <w:pStyle w:val="Paragrafi"/>
        <w:rPr>
          <w:sz w:val="21"/>
          <w:szCs w:val="21"/>
          <w:lang w:val="sq-AL"/>
        </w:rPr>
      </w:pPr>
      <w:r w:rsidRPr="00487765">
        <w:rPr>
          <w:sz w:val="21"/>
          <w:szCs w:val="21"/>
          <w:lang w:val="sq-AL"/>
        </w:rPr>
        <w:t>1.3 Ky rregull teknik nuk zbatohet për:</w:t>
      </w:r>
    </w:p>
    <w:p w:rsidR="00BA46FB" w:rsidRPr="00487765" w:rsidRDefault="00BA46FB" w:rsidP="00BA46FB">
      <w:pPr>
        <w:pStyle w:val="Paragrafi"/>
        <w:rPr>
          <w:sz w:val="21"/>
          <w:szCs w:val="21"/>
          <w:lang w:val="sq-AL"/>
        </w:rPr>
      </w:pPr>
      <w:r w:rsidRPr="00487765">
        <w:rPr>
          <w:sz w:val="21"/>
          <w:szCs w:val="21"/>
          <w:lang w:val="sq-AL"/>
        </w:rPr>
        <w:t xml:space="preserve">a) pajisjet frigoriferike që furnizohen kryesisht nga burime të tjera të energjisë elektrike, të tilla si: gazi i lëngshëm (LPG), vajguri dhe karburante biodizel; </w:t>
      </w:r>
    </w:p>
    <w:p w:rsidR="00BA46FB" w:rsidRPr="00487765" w:rsidRDefault="00BA46FB" w:rsidP="00BA46FB">
      <w:pPr>
        <w:pStyle w:val="Paragrafi"/>
        <w:rPr>
          <w:sz w:val="21"/>
          <w:szCs w:val="21"/>
          <w:lang w:val="sq-AL"/>
        </w:rPr>
      </w:pPr>
      <w:r w:rsidRPr="00487765">
        <w:rPr>
          <w:sz w:val="21"/>
          <w:szCs w:val="21"/>
          <w:lang w:val="sq-AL"/>
        </w:rPr>
        <w:t xml:space="preserve">b) pajisjet frigoriferike me bateri që mund të lidhen me linjat kryesore me anë të një konvertuesi AC/DC, të blerë veç; </w:t>
      </w:r>
    </w:p>
    <w:p w:rsidR="00BA46FB" w:rsidRPr="00487765" w:rsidRDefault="00BA46FB" w:rsidP="00BA46FB">
      <w:pPr>
        <w:pStyle w:val="Paragrafi"/>
        <w:rPr>
          <w:sz w:val="21"/>
          <w:szCs w:val="21"/>
          <w:lang w:val="sq-AL"/>
        </w:rPr>
      </w:pPr>
      <w:r w:rsidRPr="00487765">
        <w:rPr>
          <w:sz w:val="21"/>
          <w:szCs w:val="21"/>
          <w:lang w:val="sq-AL"/>
        </w:rPr>
        <w:t xml:space="preserve">c) pajisjet frigoriferike të bëra me porosi vetëm një herë për një pajisje dhe që nuk janë të njëvlershme me modele të tjera të pajisjeve frigoriferike; </w:t>
      </w:r>
    </w:p>
    <w:p w:rsidR="00BA46FB" w:rsidRPr="00487765" w:rsidRDefault="00BA46FB" w:rsidP="00BA46FB">
      <w:pPr>
        <w:pStyle w:val="Paragrafi"/>
        <w:rPr>
          <w:sz w:val="21"/>
          <w:szCs w:val="21"/>
          <w:lang w:val="sq-AL"/>
        </w:rPr>
      </w:pPr>
      <w:r w:rsidRPr="00487765">
        <w:rPr>
          <w:sz w:val="21"/>
          <w:szCs w:val="21"/>
          <w:lang w:val="sq-AL"/>
        </w:rPr>
        <w:t>d) pajisjet frigoriferike për përdorim në sektorin terciar, ku heqja e artikujve ushqimorë frigoriferikë bëhet në mënyrë elektronike dhe ku informacioni mund të transmetohet automatikisht me anë të lidhjes në rrjet në një sistem të kontrollit në distance për llogaritë;</w:t>
      </w:r>
    </w:p>
    <w:p w:rsidR="00BA46FB" w:rsidRPr="00487765" w:rsidRDefault="00BA46FB" w:rsidP="00BA46FB">
      <w:pPr>
        <w:pStyle w:val="Paragrafi"/>
        <w:rPr>
          <w:sz w:val="21"/>
          <w:szCs w:val="21"/>
          <w:lang w:val="sq-AL"/>
        </w:rPr>
      </w:pPr>
      <w:r w:rsidRPr="00487765">
        <w:rPr>
          <w:sz w:val="21"/>
          <w:szCs w:val="21"/>
          <w:lang w:val="sq-AL"/>
        </w:rPr>
        <w:t xml:space="preserve">e) pajisjet ku funksioni parësor nuk është ruajtja e artikujve ushqimorë nëpërmjet ftohjes, të tilla si pajisje vetëm për bërjen e akullit ose ato për përgatitjen e pijeve të ftohta. </w:t>
      </w:r>
    </w:p>
    <w:p w:rsidR="00BA46FB" w:rsidRPr="00487765" w:rsidRDefault="00BA46FB" w:rsidP="00BA46FB">
      <w:pPr>
        <w:pStyle w:val="Paragrafi"/>
        <w:rPr>
          <w:sz w:val="21"/>
          <w:szCs w:val="21"/>
          <w:lang w:val="sq-AL"/>
        </w:rPr>
      </w:pPr>
      <w:r w:rsidRPr="00487765">
        <w:rPr>
          <w:sz w:val="21"/>
          <w:szCs w:val="21"/>
          <w:lang w:val="sq-AL"/>
        </w:rPr>
        <w:lastRenderedPageBreak/>
        <w:t>2. Përkufizime</w:t>
      </w:r>
    </w:p>
    <w:p w:rsidR="00BA46FB" w:rsidRPr="00487765" w:rsidRDefault="00BA46FB" w:rsidP="00BA46FB">
      <w:pPr>
        <w:pStyle w:val="Paragrafi"/>
        <w:rPr>
          <w:sz w:val="21"/>
          <w:szCs w:val="21"/>
          <w:lang w:val="sq-AL"/>
        </w:rPr>
      </w:pPr>
      <w:r w:rsidRPr="00487765">
        <w:rPr>
          <w:sz w:val="21"/>
          <w:szCs w:val="21"/>
          <w:lang w:val="sq-AL"/>
        </w:rPr>
        <w:t xml:space="preserve">Për qëllime të këtij rregulli teknik, zbatohen përkufizimet e mëposhtme: </w:t>
      </w:r>
    </w:p>
    <w:p w:rsidR="00BA46FB" w:rsidRPr="00487765" w:rsidRDefault="00BA46FB" w:rsidP="00BA46FB">
      <w:pPr>
        <w:pStyle w:val="Paragrafi"/>
        <w:rPr>
          <w:sz w:val="21"/>
          <w:szCs w:val="21"/>
          <w:lang w:val="sq-AL"/>
        </w:rPr>
      </w:pPr>
      <w:r w:rsidRPr="00487765">
        <w:rPr>
          <w:sz w:val="21"/>
          <w:szCs w:val="21"/>
          <w:lang w:val="sq-AL"/>
        </w:rPr>
        <w:t xml:space="preserve">2.1 “Artikuj ushqimorë” janë ushqimet, përbërësit e tyre, pijet, duke përfshirë verën dhe artikuj të tjerë, të cilët janë kryesisht për konsumim që kërkojnë ftohje në temperatura të caktuara. </w:t>
      </w:r>
    </w:p>
    <w:p w:rsidR="00BA46FB" w:rsidRPr="00487765" w:rsidRDefault="00BA46FB" w:rsidP="00BA46FB">
      <w:pPr>
        <w:pStyle w:val="Paragrafi"/>
        <w:rPr>
          <w:sz w:val="21"/>
          <w:szCs w:val="21"/>
          <w:lang w:val="sq-AL"/>
        </w:rPr>
      </w:pPr>
      <w:r w:rsidRPr="00487765">
        <w:rPr>
          <w:sz w:val="21"/>
          <w:szCs w:val="21"/>
          <w:lang w:val="sq-AL"/>
        </w:rPr>
        <w:t xml:space="preserve">2.2 “Pajisje frigoriferike për përdorim shtëpiak” është një kabinë e izoluar termikisht me një ose më shumë ndarje, e parashikuar për ftohjen ose ngrirjen e artikujve ushqimorë, ose për ruajtjen e artikujve ushqimorë të ftohtë apo të ngrirë për qëllime joprofesionale, të ftohura nga një ose më shumë procese të konsumit të energjisë, duke përfshirë edhe pajisjet që shiten si pjesë për t’u montuar nga përdoruesi i fundit (më poshtë referohet “pajisje frigoriferike”). </w:t>
      </w:r>
    </w:p>
    <w:p w:rsidR="00BA46FB" w:rsidRPr="00487765" w:rsidRDefault="00BA46FB" w:rsidP="00BA46FB">
      <w:pPr>
        <w:pStyle w:val="Paragrafi"/>
        <w:rPr>
          <w:sz w:val="21"/>
          <w:szCs w:val="21"/>
          <w:lang w:val="sq-AL"/>
        </w:rPr>
      </w:pPr>
      <w:r w:rsidRPr="00487765">
        <w:rPr>
          <w:sz w:val="21"/>
          <w:szCs w:val="21"/>
          <w:lang w:val="sq-AL"/>
        </w:rPr>
        <w:t xml:space="preserve">2.3 “Pajisje e parashikuar për t’u instaluar në një dollap” është një pajisje e palëvizshme frigoriferike e parashikuar të instalohet në një kabinë, në një zgavër të përgatitur më parë në mur, ose vend tjetër të ngjashëm, dhe që kërkon mbyllje të mobiluara. </w:t>
      </w:r>
    </w:p>
    <w:p w:rsidR="00BA46FB" w:rsidRPr="00487765" w:rsidRDefault="00BA46FB" w:rsidP="00BA46FB">
      <w:pPr>
        <w:pStyle w:val="Paragrafi"/>
        <w:rPr>
          <w:sz w:val="21"/>
          <w:szCs w:val="21"/>
          <w:lang w:val="sq-AL"/>
        </w:rPr>
      </w:pPr>
      <w:r w:rsidRPr="00487765">
        <w:rPr>
          <w:sz w:val="21"/>
          <w:szCs w:val="21"/>
          <w:lang w:val="sq-AL"/>
        </w:rPr>
        <w:t xml:space="preserve">2.4 “Frigorifer” është pajisja frigoriferike e parashikuar për ruajtjen e artikujve ushqimorë me të paktën një ndarje të përshtatshme për ruajtjen e ushqimeve të freskëta dhe/ose pijeve, duke përfshirë edhe verën. </w:t>
      </w:r>
    </w:p>
    <w:p w:rsidR="00BA46FB" w:rsidRPr="00487765" w:rsidRDefault="00BA46FB" w:rsidP="00BA46FB">
      <w:pPr>
        <w:pStyle w:val="Paragrafi"/>
        <w:rPr>
          <w:sz w:val="21"/>
          <w:szCs w:val="21"/>
          <w:lang w:val="sq-AL"/>
        </w:rPr>
      </w:pPr>
      <w:r w:rsidRPr="00487765">
        <w:rPr>
          <w:sz w:val="21"/>
          <w:szCs w:val="21"/>
          <w:lang w:val="sq-AL"/>
        </w:rPr>
        <w:t>2.5 “Pajisje frigoriferike tip me kompresion” është pajisja frigoriferik në të cilën ftohja bëhet me anë të një motor-kompresori.</w:t>
      </w:r>
    </w:p>
    <w:p w:rsidR="00BA46FB" w:rsidRPr="00487765" w:rsidRDefault="00BA46FB" w:rsidP="00BA46FB">
      <w:pPr>
        <w:pStyle w:val="Paragrafi"/>
        <w:rPr>
          <w:sz w:val="21"/>
          <w:szCs w:val="21"/>
          <w:lang w:val="sq-AL"/>
        </w:rPr>
      </w:pPr>
      <w:r w:rsidRPr="00487765">
        <w:rPr>
          <w:sz w:val="21"/>
          <w:szCs w:val="21"/>
          <w:lang w:val="sq-AL"/>
        </w:rPr>
        <w:t>2.6 “Pajisje frigoriferike tip me absorbim” është pajisja frigoriferike e cila si burim energjie për ftohje përdor nxehtësinë e krijuar nga procesi i absorbimit.</w:t>
      </w:r>
    </w:p>
    <w:p w:rsidR="00BA46FB" w:rsidRPr="00487765" w:rsidRDefault="00BA46FB" w:rsidP="00BA46FB">
      <w:pPr>
        <w:pStyle w:val="Paragrafi"/>
        <w:rPr>
          <w:sz w:val="21"/>
          <w:szCs w:val="21"/>
          <w:lang w:val="sq-AL"/>
        </w:rPr>
      </w:pPr>
      <w:r w:rsidRPr="00487765">
        <w:rPr>
          <w:sz w:val="21"/>
          <w:szCs w:val="21"/>
          <w:lang w:val="sq-AL"/>
        </w:rPr>
        <w:t>2.7 “Frigorifer me ngrirje” është pajisja frigoriferike me të paktën një ndarje për ruajtjen e artikujve ushqimorë të freskët dhe të paktën një ndarje të përshtatshme për ngrirjen e artikujve ushqimorë të freskët, si dhe ruajtjen e tyre të ngrira sipas kushteve të ruajtjes me tri yje (ndarja për ngrirje të thellë.</w:t>
      </w:r>
    </w:p>
    <w:p w:rsidR="00BA46FB" w:rsidRPr="00487765" w:rsidRDefault="00BA46FB" w:rsidP="00BA46FB">
      <w:pPr>
        <w:pStyle w:val="Paragrafi"/>
        <w:rPr>
          <w:sz w:val="21"/>
          <w:szCs w:val="21"/>
          <w:lang w:val="sq-AL"/>
        </w:rPr>
      </w:pPr>
      <w:r w:rsidRPr="00487765">
        <w:rPr>
          <w:sz w:val="21"/>
          <w:szCs w:val="21"/>
          <w:lang w:val="sq-AL"/>
        </w:rPr>
        <w:t xml:space="preserve">2.8 “Kabinë për ruajtjen e artikujve ushqimorë në gjendje të ngrirë” është pajisja frigoriferike me një ose më shumë ndarje të përshtatshme për ruajtjen e artikujve ushqimorë në gjendje të ngrirë. </w:t>
      </w:r>
    </w:p>
    <w:p w:rsidR="00BA46FB" w:rsidRPr="00487765" w:rsidRDefault="00BA46FB" w:rsidP="00BA46FB">
      <w:pPr>
        <w:pStyle w:val="Paragrafi"/>
        <w:rPr>
          <w:sz w:val="21"/>
          <w:szCs w:val="21"/>
          <w:lang w:val="sq-AL"/>
        </w:rPr>
      </w:pPr>
      <w:r w:rsidRPr="00487765">
        <w:rPr>
          <w:sz w:val="21"/>
          <w:szCs w:val="21"/>
          <w:lang w:val="sq-AL"/>
        </w:rPr>
        <w:t xml:space="preserve">2.9 “Ngrirës për artikuj ushqimorë” është pajisja frigoriferike me një ose më shumë ndarje të përshtatshme për ngrirjen e artikujve ushqimorë në intervale të temperaturave që shkojnë nga temperatura e ambientit duke zbritur deri në -18°C dhe që është, gjithashtu, i përshtatshëm për ruajtjen e artikujve ushqimorë të ngrirë nën kushtet e ruajtjes me tri yje. Gjithashtu, një ngrirës i artikujve ushqimorë mund të përfshijë edhe seksionet me dy yje dhe/ose ndarje brenda ndarjes apo kabinës. </w:t>
      </w:r>
    </w:p>
    <w:p w:rsidR="00BA46FB" w:rsidRPr="00487765" w:rsidRDefault="00BA46FB" w:rsidP="00BA46FB">
      <w:pPr>
        <w:pStyle w:val="Paragrafi"/>
        <w:rPr>
          <w:sz w:val="21"/>
          <w:szCs w:val="21"/>
          <w:lang w:val="sq-AL"/>
        </w:rPr>
      </w:pPr>
      <w:r w:rsidRPr="00487765">
        <w:rPr>
          <w:sz w:val="21"/>
          <w:szCs w:val="21"/>
          <w:lang w:val="sq-AL"/>
        </w:rPr>
        <w:t>2.10 “Pajisje për ruajtjen e verës” është pajisja frigoriferike që nuk ka ndarje tjetër përveç një ose më shumë ndarjeje për ruajtjen e verës.</w:t>
      </w:r>
    </w:p>
    <w:p w:rsidR="00BA46FB" w:rsidRPr="00487765" w:rsidRDefault="00BA46FB" w:rsidP="00BA46FB">
      <w:pPr>
        <w:pStyle w:val="Paragrafi"/>
        <w:rPr>
          <w:sz w:val="21"/>
          <w:szCs w:val="21"/>
          <w:lang w:val="sq-AL"/>
        </w:rPr>
      </w:pPr>
      <w:r w:rsidRPr="00487765">
        <w:rPr>
          <w:sz w:val="21"/>
          <w:szCs w:val="21"/>
          <w:lang w:val="sq-AL"/>
        </w:rPr>
        <w:t xml:space="preserve">2.11 “Pajisje me shumë përdorime” është pajisja frigoriferike që nuk ka ndarje përveç një ose më shumë ndarjeve për shumë përdorime. </w:t>
      </w:r>
    </w:p>
    <w:p w:rsidR="00BA46FB" w:rsidRPr="00487765" w:rsidRDefault="00BA46FB" w:rsidP="00BA46FB">
      <w:pPr>
        <w:pStyle w:val="Paragrafi"/>
        <w:rPr>
          <w:sz w:val="21"/>
          <w:szCs w:val="21"/>
          <w:lang w:val="sq-AL"/>
        </w:rPr>
      </w:pPr>
      <w:r w:rsidRPr="00487765">
        <w:rPr>
          <w:sz w:val="21"/>
          <w:szCs w:val="21"/>
          <w:lang w:val="sq-AL"/>
        </w:rPr>
        <w:t>2.12 “Pajisje e njëvlershme frigoriferike” është një model i pajisjes frigoriferike e vendosur në treg me të njëjtën madhësi dhe volum të ruajtjes, me të njëjtat karakteristika teknike të eficencës e performancës dhe të njëjtë tipa ndarjesh, me një model tjetër frigoriferik të vendosur në treg nga i njëjti prodhues nën një tjetër numër të kodit tregtar.</w:t>
      </w:r>
    </w:p>
    <w:p w:rsidR="00BA46FB" w:rsidRPr="00487765" w:rsidRDefault="00BA46FB" w:rsidP="00BA46FB">
      <w:pPr>
        <w:pStyle w:val="Paragrafi"/>
        <w:rPr>
          <w:sz w:val="21"/>
          <w:szCs w:val="21"/>
          <w:lang w:val="sq-AL"/>
        </w:rPr>
      </w:pPr>
      <w:r w:rsidRPr="00487765">
        <w:rPr>
          <w:sz w:val="21"/>
          <w:szCs w:val="21"/>
          <w:lang w:val="sq-AL"/>
        </w:rPr>
        <w:t>2.13 “Përdorues i fundit” është një përdorues që ka blerë ose pritet të blejë një pajisje frigoriferike.</w:t>
      </w:r>
    </w:p>
    <w:p w:rsidR="00BA46FB" w:rsidRPr="00487765" w:rsidRDefault="00BA46FB" w:rsidP="00BA46FB">
      <w:pPr>
        <w:pStyle w:val="Paragrafi"/>
        <w:rPr>
          <w:sz w:val="21"/>
          <w:szCs w:val="21"/>
          <w:lang w:val="sq-AL"/>
        </w:rPr>
      </w:pPr>
      <w:r w:rsidRPr="00487765">
        <w:rPr>
          <w:sz w:val="21"/>
          <w:szCs w:val="21"/>
          <w:lang w:val="sq-AL"/>
        </w:rPr>
        <w:t xml:space="preserve">2.14 “Pika e shitjes” është vendi (ose ambient) ku paraqiten, ofrohen për shitje, qira apo blerje me këste pajisjet frigoriferike. </w:t>
      </w:r>
    </w:p>
    <w:p w:rsidR="00BA46FB" w:rsidRPr="00487765" w:rsidRDefault="00BA46FB" w:rsidP="00BA46FB">
      <w:pPr>
        <w:pStyle w:val="Paragrafi"/>
        <w:rPr>
          <w:sz w:val="21"/>
          <w:szCs w:val="21"/>
          <w:lang w:val="sq-AL"/>
        </w:rPr>
      </w:pPr>
      <w:r w:rsidRPr="00487765">
        <w:rPr>
          <w:sz w:val="21"/>
          <w:szCs w:val="21"/>
          <w:lang w:val="sq-AL"/>
        </w:rPr>
        <w:t>2.15 “Sistemi antibrymë” është një sistem automatik që parandalon formimin e vazhdueshëm të brymës, ku ftohja sigurohet nga qarkullimi i ajrit të ngjeshur dhe ku aparati ose aparatet avullues çbrymosen nga një sistem automatik i shkrirjes dhe uji që krijohet nga shkrirja eliminohet automatikisht.</w:t>
      </w:r>
    </w:p>
    <w:p w:rsidR="00BA46FB" w:rsidRPr="00487765" w:rsidRDefault="00BA46FB" w:rsidP="00BA46FB">
      <w:pPr>
        <w:pStyle w:val="Paragrafi"/>
        <w:rPr>
          <w:sz w:val="21"/>
          <w:szCs w:val="21"/>
          <w:lang w:val="sq-AL"/>
        </w:rPr>
      </w:pPr>
      <w:r w:rsidRPr="00487765">
        <w:rPr>
          <w:sz w:val="21"/>
          <w:szCs w:val="21"/>
          <w:lang w:val="sq-AL"/>
        </w:rPr>
        <w:t>2.16 “Ndarje antibrymë” është çdo ndarje ku çbrymosja bëhet nga një sistem antibrymë.</w:t>
      </w:r>
    </w:p>
    <w:p w:rsidR="00BA46FB" w:rsidRPr="00487765" w:rsidRDefault="00BA46FB" w:rsidP="00BA46FB">
      <w:pPr>
        <w:pStyle w:val="Paragrafi"/>
        <w:rPr>
          <w:sz w:val="21"/>
          <w:szCs w:val="21"/>
          <w:lang w:val="sq-AL"/>
        </w:rPr>
      </w:pPr>
      <w:r w:rsidRPr="00487765">
        <w:rPr>
          <w:sz w:val="21"/>
          <w:szCs w:val="21"/>
          <w:lang w:val="sq-AL"/>
        </w:rPr>
        <w:t>2.17 “Frigorifer me ndarje me temperaturë mesatare” është një pajisje frigoriferike, e cila ka të paktën një ndarje për ruajtjen e artikujve ushqimorë të freskët dhe një ndarje me temperaturë mesatare, por nuk ka ndarje për ruajtjen e artikujve ushqimorë të ngrirë, të ftohtë apo për bërjen e akullit.</w:t>
      </w:r>
    </w:p>
    <w:p w:rsidR="00BA46FB" w:rsidRPr="00487765" w:rsidRDefault="00BA46FB" w:rsidP="00BA46FB">
      <w:pPr>
        <w:pStyle w:val="Paragrafi"/>
        <w:rPr>
          <w:sz w:val="21"/>
          <w:szCs w:val="21"/>
          <w:lang w:val="sq-AL"/>
        </w:rPr>
      </w:pPr>
      <w:r w:rsidRPr="00487765">
        <w:rPr>
          <w:sz w:val="21"/>
          <w:szCs w:val="21"/>
          <w:lang w:val="sq-AL"/>
        </w:rPr>
        <w:t>2.18 “Pajisje me temperaturë mesatare” është një pajisje frigoriferike, që ka vetëm një ose më shumë ndarje në temperaturë mesatare.</w:t>
      </w:r>
    </w:p>
    <w:p w:rsidR="00BA46FB" w:rsidRDefault="00BA46FB" w:rsidP="00BA46FB">
      <w:pPr>
        <w:pStyle w:val="Paragrafi"/>
        <w:rPr>
          <w:sz w:val="21"/>
          <w:szCs w:val="21"/>
          <w:lang w:val="sq-AL"/>
        </w:rPr>
      </w:pPr>
    </w:p>
    <w:p w:rsidR="00BA46FB" w:rsidRPr="00487765" w:rsidRDefault="00BA46FB" w:rsidP="00BA46FB">
      <w:pPr>
        <w:pStyle w:val="Paragrafi"/>
        <w:rPr>
          <w:sz w:val="21"/>
          <w:szCs w:val="21"/>
          <w:lang w:val="sq-AL"/>
        </w:rPr>
      </w:pPr>
      <w:r w:rsidRPr="00487765">
        <w:rPr>
          <w:sz w:val="21"/>
          <w:szCs w:val="21"/>
          <w:lang w:val="sq-AL"/>
        </w:rPr>
        <w:lastRenderedPageBreak/>
        <w:t>2.19 “Frigorifer ftohës” është një pajisje frigoriferike, e cila ka të paktën një ndarje për ruajtjen e artikujve ushqimorë të freskët dhe një ndarje ftohëse, por nuk ka ndarje për ruajtjen e artikujve ushqimore të ngrirë.</w:t>
      </w:r>
    </w:p>
    <w:p w:rsidR="00BA46FB" w:rsidRPr="00487765" w:rsidRDefault="00BA46FB" w:rsidP="00BA46FB">
      <w:pPr>
        <w:pStyle w:val="Paragrafi"/>
        <w:rPr>
          <w:sz w:val="21"/>
          <w:szCs w:val="21"/>
          <w:lang w:val="sq-AL"/>
        </w:rPr>
      </w:pPr>
      <w:r w:rsidRPr="00487765">
        <w:rPr>
          <w:sz w:val="21"/>
          <w:szCs w:val="21"/>
          <w:lang w:val="sq-AL"/>
        </w:rPr>
        <w:t>2.20 “Ndarje” është çdo ndarje e listuar në pikat nga “g” deri në “n”.</w:t>
      </w:r>
    </w:p>
    <w:p w:rsidR="00BA46FB" w:rsidRPr="00487765" w:rsidRDefault="00BA46FB" w:rsidP="00BA46FB">
      <w:pPr>
        <w:pStyle w:val="Paragrafi"/>
        <w:rPr>
          <w:sz w:val="21"/>
          <w:szCs w:val="21"/>
          <w:lang w:val="sq-AL"/>
        </w:rPr>
      </w:pPr>
      <w:r w:rsidRPr="00487765">
        <w:rPr>
          <w:sz w:val="21"/>
          <w:szCs w:val="21"/>
          <w:lang w:val="sq-AL"/>
        </w:rPr>
        <w:t xml:space="preserve">2.21 “Ndarja për ruajtjen e artikujve ushqimorë të freskët” është një ndarje e parashikuar për ruajtjen e artikujve ushqimorë të pangrirë, e cila vetë mund të ketë nënndarje. </w:t>
      </w:r>
    </w:p>
    <w:p w:rsidR="00BA46FB" w:rsidRPr="00487765" w:rsidRDefault="00BA46FB" w:rsidP="00BA46FB">
      <w:pPr>
        <w:pStyle w:val="Paragrafi"/>
        <w:rPr>
          <w:sz w:val="21"/>
          <w:szCs w:val="21"/>
          <w:lang w:val="sq-AL"/>
        </w:rPr>
      </w:pPr>
      <w:r w:rsidRPr="00487765">
        <w:rPr>
          <w:sz w:val="21"/>
          <w:szCs w:val="21"/>
          <w:lang w:val="sq-AL"/>
        </w:rPr>
        <w:t xml:space="preserve">2.22 “Ndarja në temperaturë mesatare” është një ndarje për ruajtjen e artikujve të veçantë ushqimorë ose të pijeve në temperaturë më të lartë se ajo e ndarjes për ruajtjen e artikujve ushqimorë të freskët. </w:t>
      </w:r>
    </w:p>
    <w:p w:rsidR="00BA46FB" w:rsidRPr="00487765" w:rsidRDefault="00BA46FB" w:rsidP="00BA46FB">
      <w:pPr>
        <w:pStyle w:val="Paragrafi"/>
        <w:rPr>
          <w:sz w:val="21"/>
          <w:szCs w:val="21"/>
          <w:lang w:val="sq-AL"/>
        </w:rPr>
      </w:pPr>
      <w:r w:rsidRPr="00487765">
        <w:rPr>
          <w:sz w:val="21"/>
          <w:szCs w:val="21"/>
          <w:lang w:val="sq-AL"/>
        </w:rPr>
        <w:t>2.23 “Ndarje ftohëse” është një ndarje posaçërisht e parashikuar për ruajtjen e artikujve ushqimorë që prishen shpejt.</w:t>
      </w:r>
    </w:p>
    <w:p w:rsidR="00BA46FB" w:rsidRPr="00487765" w:rsidRDefault="00BA46FB" w:rsidP="00BA46FB">
      <w:pPr>
        <w:pStyle w:val="Paragrafi"/>
        <w:rPr>
          <w:sz w:val="21"/>
          <w:szCs w:val="21"/>
          <w:lang w:val="sq-AL"/>
        </w:rPr>
      </w:pPr>
      <w:r w:rsidRPr="00487765">
        <w:rPr>
          <w:sz w:val="21"/>
          <w:szCs w:val="21"/>
          <w:lang w:val="sq-AL"/>
        </w:rPr>
        <w:t>2.24 “Ndarje për bërjen e akullit” është një ndarje me temperaturë të ulët e parashikuar vetëm për ngrirjen dhe ruajtjen e akullit.</w:t>
      </w:r>
    </w:p>
    <w:p w:rsidR="00BA46FB" w:rsidRPr="00487765" w:rsidRDefault="00BA46FB" w:rsidP="00BA46FB">
      <w:pPr>
        <w:pStyle w:val="Paragrafi"/>
        <w:rPr>
          <w:sz w:val="21"/>
          <w:szCs w:val="21"/>
          <w:lang w:val="sq-AL"/>
        </w:rPr>
      </w:pPr>
      <w:r w:rsidRPr="00487765">
        <w:rPr>
          <w:sz w:val="21"/>
          <w:szCs w:val="21"/>
          <w:lang w:val="sq-AL"/>
        </w:rPr>
        <w:t xml:space="preserve">2.25 “Ndarje për ruajtjen e artikujve ushqimorë të ngrirë” është një ndarje me temperaturë të ulët e parashikuar vetëm për ruajtjen e artikujve ushqimorë të ngrirë dhe e klasifikuar sipas temperaturës si më poshtë: </w:t>
      </w:r>
    </w:p>
    <w:p w:rsidR="00BA46FB" w:rsidRPr="00487765" w:rsidRDefault="00BA46FB" w:rsidP="00BA46FB">
      <w:pPr>
        <w:pStyle w:val="Paragrafi"/>
        <w:rPr>
          <w:sz w:val="21"/>
          <w:szCs w:val="21"/>
          <w:lang w:val="sq-AL"/>
        </w:rPr>
      </w:pPr>
      <w:r w:rsidRPr="00487765">
        <w:rPr>
          <w:sz w:val="21"/>
          <w:szCs w:val="21"/>
          <w:lang w:val="sq-AL"/>
        </w:rPr>
        <w:t xml:space="preserve">a) “Ndarja me një yll”: një ndarje për ruajtjen e artikujve ushqimorë të ngrirë, ku temperatura nuk është më e lartë se - 6°C; </w:t>
      </w:r>
    </w:p>
    <w:p w:rsidR="00BA46FB" w:rsidRPr="00487765" w:rsidRDefault="00BA46FB" w:rsidP="00BA46FB">
      <w:pPr>
        <w:pStyle w:val="Paragrafi"/>
        <w:rPr>
          <w:sz w:val="21"/>
          <w:szCs w:val="21"/>
          <w:lang w:val="sq-AL"/>
        </w:rPr>
      </w:pPr>
      <w:r w:rsidRPr="00487765">
        <w:rPr>
          <w:sz w:val="21"/>
          <w:szCs w:val="21"/>
          <w:lang w:val="sq-AL"/>
        </w:rPr>
        <w:t xml:space="preserve">b) “Ndarja me dy yje”: një ndarje për ruajtjen e artikujve ushqimorë të ngrirë, ku temperatura nuk është më e lartë se - 12°C; </w:t>
      </w:r>
    </w:p>
    <w:p w:rsidR="00BA46FB" w:rsidRPr="00487765" w:rsidRDefault="00BA46FB" w:rsidP="00BA46FB">
      <w:pPr>
        <w:pStyle w:val="Paragrafi"/>
        <w:rPr>
          <w:sz w:val="21"/>
          <w:szCs w:val="21"/>
          <w:lang w:val="sq-AL"/>
        </w:rPr>
      </w:pPr>
      <w:r w:rsidRPr="00487765">
        <w:rPr>
          <w:sz w:val="21"/>
          <w:szCs w:val="21"/>
          <w:lang w:val="sq-AL"/>
        </w:rPr>
        <w:t xml:space="preserve">c) “Ndarja me tri yje”: një ndarje për ruajtjen e artikujve ushqimorë të ngrirë, ku temperatura nuk është më e lartë se - 18°C; </w:t>
      </w:r>
    </w:p>
    <w:p w:rsidR="00BA46FB" w:rsidRPr="00487765" w:rsidRDefault="00BA46FB" w:rsidP="00BA46FB">
      <w:pPr>
        <w:pStyle w:val="Paragrafi"/>
        <w:rPr>
          <w:sz w:val="21"/>
          <w:szCs w:val="21"/>
          <w:lang w:val="sq-AL"/>
        </w:rPr>
      </w:pPr>
      <w:r w:rsidRPr="00487765">
        <w:rPr>
          <w:sz w:val="21"/>
          <w:szCs w:val="21"/>
          <w:lang w:val="sq-AL"/>
        </w:rPr>
        <w:t xml:space="preserve">d) “Ndarje për artikuj ushqimorë me ngrirje të thellë (ose ndarje me katër yje)”: një ndarje e përshtatshme për ngrirjen e të paktën 4,5 kg artikuj ushqimorë për 100 litra të vëllimit të ruajtjes dhe në asnjë rast më pak se 2 kg, duke sjellë nga temperatura e ambientit deri në - 18°C për një periudhë prej 24-orësh, e cila gjithashtu është e përshtatshme për ruajtjen e artikujve ushqimorë të ngrirë sipas kushteve të ruajtjes me tri yje dhe që mund të përfshijë seksione me dy yje brenda ndarjes; </w:t>
      </w:r>
    </w:p>
    <w:p w:rsidR="00BA46FB" w:rsidRPr="00487765" w:rsidRDefault="00BA46FB" w:rsidP="00BA46FB">
      <w:pPr>
        <w:pStyle w:val="Paragrafi"/>
        <w:rPr>
          <w:sz w:val="21"/>
          <w:szCs w:val="21"/>
          <w:lang w:val="sq-AL"/>
        </w:rPr>
      </w:pPr>
      <w:r w:rsidRPr="00487765">
        <w:rPr>
          <w:sz w:val="21"/>
          <w:szCs w:val="21"/>
          <w:lang w:val="sq-AL"/>
        </w:rPr>
        <w:t xml:space="preserve">e) “Ndarja 0 yll”: një ndarje për ruajtjen e artikujve ushqimorë të ngrirë, në të cilën temperatura është &lt;0°C dhe që, gjithashtu, mund të përdoret për ngrirjen dhe ruajtjen e akullit, por nuk është parashikuar për ruajtjen e artikujve ushqimorë që prishen shumë shpejt; </w:t>
      </w:r>
    </w:p>
    <w:p w:rsidR="00BA46FB" w:rsidRPr="00487765" w:rsidRDefault="00BA46FB" w:rsidP="00BA46FB">
      <w:pPr>
        <w:pStyle w:val="Paragrafi"/>
        <w:rPr>
          <w:sz w:val="21"/>
          <w:szCs w:val="21"/>
          <w:lang w:val="sq-AL"/>
        </w:rPr>
      </w:pPr>
      <w:r w:rsidRPr="00487765">
        <w:rPr>
          <w:sz w:val="21"/>
          <w:szCs w:val="21"/>
          <w:lang w:val="sq-AL"/>
        </w:rPr>
        <w:t xml:space="preserve">2.26 “Ndarje për ruajtjen e verës” është ndarja e projektuar posaçërisht për ruajtjen e verës ose për një kohë të shkurtër për të sjellë verën në temperaturën më të përshtatshme të pirjes, ose për një kohë të gjatë për të lejuar maturimin e verës sipas veçorive të mëposhtme: </w:t>
      </w:r>
    </w:p>
    <w:p w:rsidR="00BA46FB" w:rsidRPr="00487765" w:rsidRDefault="00BA46FB" w:rsidP="00BA46FB">
      <w:pPr>
        <w:pStyle w:val="Paragrafi"/>
        <w:rPr>
          <w:sz w:val="21"/>
          <w:szCs w:val="21"/>
          <w:lang w:val="sq-AL"/>
        </w:rPr>
      </w:pPr>
      <w:r w:rsidRPr="00487765">
        <w:rPr>
          <w:sz w:val="21"/>
          <w:szCs w:val="21"/>
          <w:lang w:val="sq-AL"/>
        </w:rPr>
        <w:t>a) temperaturë kostante e ruajtjes, e paracaktuar ose e rregulluar manualisht në përputhje me udhëzimet e prodhuesit, në intervalin nga + 5°C deri në + 20°C;</w:t>
      </w:r>
    </w:p>
    <w:p w:rsidR="00BA46FB" w:rsidRPr="00487765" w:rsidRDefault="00BA46FB" w:rsidP="00BA46FB">
      <w:pPr>
        <w:pStyle w:val="Paragrafi"/>
        <w:rPr>
          <w:sz w:val="21"/>
          <w:szCs w:val="21"/>
          <w:lang w:val="sq-AL"/>
        </w:rPr>
      </w:pPr>
      <w:r w:rsidRPr="00487765">
        <w:rPr>
          <w:sz w:val="21"/>
          <w:szCs w:val="21"/>
          <w:lang w:val="sq-AL"/>
        </w:rPr>
        <w:t>b) temperatura(t) e ruajtjes brenda një harku të dhënë kohor, që varion(jnë) më pak se 0,5 K për çdo temperaturë të deklaruar të ambientit, e specifikuar sipas klasës klimatike për pajisjet frigoriferike;</w:t>
      </w:r>
    </w:p>
    <w:p w:rsidR="00BA46FB" w:rsidRPr="00487765" w:rsidRDefault="00BA46FB" w:rsidP="00BA46FB">
      <w:pPr>
        <w:pStyle w:val="Paragrafi"/>
        <w:rPr>
          <w:sz w:val="21"/>
          <w:szCs w:val="21"/>
          <w:lang w:val="sq-AL"/>
        </w:rPr>
      </w:pPr>
      <w:r w:rsidRPr="00487765">
        <w:rPr>
          <w:sz w:val="21"/>
          <w:szCs w:val="21"/>
          <w:lang w:val="sq-AL"/>
        </w:rPr>
        <w:t xml:space="preserve">c) kontrolli aktiv ose pasiv i lagështisë në ndarje ndërmjet nga 50% deri në 80%; </w:t>
      </w:r>
    </w:p>
    <w:p w:rsidR="00BA46FB" w:rsidRPr="00487765" w:rsidRDefault="00BA46FB" w:rsidP="00BA46FB">
      <w:pPr>
        <w:pStyle w:val="Paragrafi"/>
        <w:rPr>
          <w:sz w:val="21"/>
          <w:szCs w:val="21"/>
          <w:lang w:val="sq-AL"/>
        </w:rPr>
      </w:pPr>
      <w:r w:rsidRPr="00487765">
        <w:rPr>
          <w:sz w:val="21"/>
          <w:szCs w:val="21"/>
          <w:lang w:val="sq-AL"/>
        </w:rPr>
        <w:t>d) e konstruktuar për të zvogëluar transmetimin e vibrimit në ndarje, si nga kompresori i frigoriferit apo nga ndonjë burim i jashtëm.</w:t>
      </w:r>
    </w:p>
    <w:p w:rsidR="00BA46FB" w:rsidRPr="00487765" w:rsidRDefault="00BA46FB" w:rsidP="00BA46FB">
      <w:pPr>
        <w:pStyle w:val="Paragrafi"/>
        <w:rPr>
          <w:sz w:val="21"/>
          <w:szCs w:val="21"/>
          <w:lang w:val="sq-AL"/>
        </w:rPr>
      </w:pPr>
      <w:r w:rsidRPr="00487765">
        <w:rPr>
          <w:sz w:val="21"/>
          <w:szCs w:val="21"/>
          <w:lang w:val="sq-AL"/>
        </w:rPr>
        <w:t xml:space="preserve">2.27 “Ndarje me shumë përdorime” është ndarja që mund të përdoret në dy ose më shumë temperatura që i korespondojnë tipave të ndryshëm ndarjesh, që përdoruesi i fundit mund të rregullojë për të mbajtur vazhdimisht intervalin e temperaturës së funksionimit, që zbatohet në çdo tip ndarjeje sipas udhëzimeve të prodhuesit. Megjithatë, kur kemi një funksion që lejon ndryshimin e temperaturës në një ndarje në një interval të ndryshëm nga temperatura e funksionimit, vetëm për një periudhë të kufizuar kohe (si p.sh. mundësimi i ngrirjes së shpejtë), kjo ndarje nuk është një “ndarje me shumë përdorime”, si përcaktohet në këtë rregull teknik. </w:t>
      </w:r>
    </w:p>
    <w:p w:rsidR="00BA46FB" w:rsidRPr="00487765" w:rsidRDefault="00BA46FB" w:rsidP="00BA46FB">
      <w:pPr>
        <w:pStyle w:val="Paragrafi"/>
        <w:rPr>
          <w:sz w:val="21"/>
          <w:szCs w:val="21"/>
          <w:lang w:val="sq-AL"/>
        </w:rPr>
      </w:pPr>
      <w:r w:rsidRPr="00487765">
        <w:rPr>
          <w:sz w:val="21"/>
          <w:szCs w:val="21"/>
          <w:lang w:val="sq-AL"/>
        </w:rPr>
        <w:t>2.28 “Ndarje tjetër” është një ndarje, përveç ndarjes për ruajtjen e verës, e parashikuar për ruajtjen e artikujve të veçantë ushqimorë në një temperaturë më të lartë se + 14°C.</w:t>
      </w:r>
    </w:p>
    <w:p w:rsidR="00BA46FB" w:rsidRPr="00487765" w:rsidRDefault="00BA46FB" w:rsidP="00BA46FB">
      <w:pPr>
        <w:pStyle w:val="Paragrafi"/>
        <w:rPr>
          <w:sz w:val="21"/>
          <w:szCs w:val="21"/>
          <w:lang w:val="sq-AL"/>
        </w:rPr>
      </w:pPr>
      <w:r w:rsidRPr="00487765">
        <w:rPr>
          <w:sz w:val="21"/>
          <w:szCs w:val="21"/>
          <w:lang w:val="sq-AL"/>
        </w:rPr>
        <w:t xml:space="preserve">2.29 “Seksion me dy yje” është pjesë e një ngrirësi për artikujt ushqimorë, e një ndarje me katër yje (ndarje për artikuj ushqimorë me ngrije të thellë), e një ndarje me tri yje ose e një kabinë tri yje për </w:t>
      </w:r>
      <w:r w:rsidRPr="00487765">
        <w:rPr>
          <w:sz w:val="21"/>
          <w:szCs w:val="21"/>
          <w:lang w:val="sq-AL"/>
        </w:rPr>
        <w:lastRenderedPageBreak/>
        <w:t xml:space="preserve">ruajtjen e artikujve ushqimorë në gjendje të ngrirë, e cila nuk ka derë të veçantë ose kapak dhe ku temperatura nuk është më i lartë se -12°C. </w:t>
      </w:r>
    </w:p>
    <w:p w:rsidR="00BA46FB" w:rsidRPr="00487765" w:rsidRDefault="00BA46FB" w:rsidP="00BA46FB">
      <w:pPr>
        <w:pStyle w:val="Paragrafi"/>
        <w:rPr>
          <w:sz w:val="21"/>
          <w:szCs w:val="21"/>
          <w:lang w:val="sq-AL"/>
        </w:rPr>
      </w:pPr>
      <w:r w:rsidRPr="00487765">
        <w:rPr>
          <w:sz w:val="21"/>
          <w:szCs w:val="21"/>
          <w:lang w:val="sq-AL"/>
        </w:rPr>
        <w:t xml:space="preserve">2.30 “Ngrirës në formë sënduku”, është një frigorifer ngrirës për artikuj ushqimorë, në të cilin ndarja(et) është(janë) e(të) përdorshme nga pjesa e sipërme e pajisjes ose që ka dy tipa ndarjesh, si me hapje nga sipër, ashtu dhe vertikale, por kur madhësia e hapjes së ndarjes nga sipër kalon 75% të madhësisë së pajisjes. </w:t>
      </w:r>
    </w:p>
    <w:p w:rsidR="00BA46FB" w:rsidRPr="00487765" w:rsidRDefault="00BA46FB" w:rsidP="00BA46FB">
      <w:pPr>
        <w:pStyle w:val="Paragrafi"/>
        <w:rPr>
          <w:sz w:val="21"/>
          <w:szCs w:val="21"/>
          <w:lang w:val="sq-AL"/>
        </w:rPr>
      </w:pPr>
      <w:r w:rsidRPr="00487765">
        <w:rPr>
          <w:sz w:val="21"/>
          <w:szCs w:val="21"/>
          <w:lang w:val="sq-AL"/>
        </w:rPr>
        <w:t xml:space="preserve">2.31 “Tip me hapje nga sipër” ose “tip në formë sënduku” është një pajisje frigoriferike me ndarjen/et e saj që përdoret nga pjesa e sipërme e pajisjes; </w:t>
      </w:r>
    </w:p>
    <w:p w:rsidR="00BA46FB" w:rsidRPr="00487765" w:rsidRDefault="00BA46FB" w:rsidP="00BA46FB">
      <w:pPr>
        <w:pStyle w:val="Paragrafi"/>
        <w:rPr>
          <w:sz w:val="21"/>
          <w:szCs w:val="21"/>
          <w:lang w:val="sq-AL"/>
        </w:rPr>
      </w:pPr>
      <w:r w:rsidRPr="00487765">
        <w:rPr>
          <w:sz w:val="21"/>
          <w:szCs w:val="21"/>
          <w:lang w:val="sq-AL"/>
        </w:rPr>
        <w:t xml:space="preserve">2.32 “Tip vertikal” është pajisja frigoriferike me ndarje të saj që përdoret nga pjesa e përparme e pajisjes. </w:t>
      </w:r>
    </w:p>
    <w:p w:rsidR="00BA46FB" w:rsidRPr="00487765" w:rsidRDefault="00BA46FB" w:rsidP="00BA46FB">
      <w:pPr>
        <w:pStyle w:val="Paragrafi"/>
        <w:rPr>
          <w:sz w:val="21"/>
          <w:szCs w:val="21"/>
          <w:lang w:val="sq-AL"/>
        </w:rPr>
      </w:pPr>
      <w:r w:rsidRPr="00487765">
        <w:rPr>
          <w:sz w:val="21"/>
          <w:szCs w:val="21"/>
          <w:lang w:val="sq-AL"/>
        </w:rPr>
        <w:t>2.33 “Ngrirje e shpejtë” është një veçori e kthyeshme që aktivizohet nga përdoruesi i fundit sipas udhëzimeve të prodhuesit, që ul temperaturën e ngrirësit ose të ndarjes së ngrirësit, për të arritur ngrirje të shpejtë të artikujve ushqimorë jo të ngrirë.</w:t>
      </w:r>
    </w:p>
    <w:p w:rsidR="00BA46FB" w:rsidRPr="00487765" w:rsidRDefault="00BA46FB" w:rsidP="00BA46FB">
      <w:pPr>
        <w:pStyle w:val="Paragrafi"/>
        <w:rPr>
          <w:sz w:val="21"/>
          <w:szCs w:val="21"/>
          <w:lang w:val="sq-AL"/>
        </w:rPr>
      </w:pPr>
      <w:r w:rsidRPr="00487765">
        <w:rPr>
          <w:sz w:val="21"/>
          <w:szCs w:val="21"/>
          <w:lang w:val="sq-AL"/>
        </w:rPr>
        <w:t>2.34 “Identifikues modeli” është kodi, zakonisht alfanumerik, që dallon një model të veçantë frigoriferik nga modelet e tjera me të njëjtën markë tregtare ose emër furnizuesi.</w:t>
      </w:r>
    </w:p>
    <w:p w:rsidR="00BA46FB" w:rsidRPr="00487765" w:rsidRDefault="00BA46FB" w:rsidP="00BA46FB">
      <w:pPr>
        <w:pStyle w:val="Paragrafi"/>
        <w:rPr>
          <w:sz w:val="21"/>
          <w:szCs w:val="21"/>
          <w:lang w:val="sq-AL"/>
        </w:rPr>
      </w:pPr>
      <w:r w:rsidRPr="00487765">
        <w:rPr>
          <w:sz w:val="21"/>
          <w:szCs w:val="21"/>
          <w:lang w:val="sq-AL"/>
        </w:rPr>
        <w:t>3. Etiketa</w:t>
      </w:r>
    </w:p>
    <w:p w:rsidR="00BA46FB" w:rsidRPr="00487765" w:rsidRDefault="00BA46FB" w:rsidP="00BA46FB">
      <w:pPr>
        <w:pStyle w:val="Paragrafi"/>
        <w:rPr>
          <w:sz w:val="21"/>
          <w:szCs w:val="21"/>
          <w:lang w:val="sq-AL"/>
        </w:rPr>
      </w:pPr>
      <w:r w:rsidRPr="00487765">
        <w:rPr>
          <w:sz w:val="21"/>
          <w:szCs w:val="21"/>
          <w:lang w:val="sq-AL"/>
        </w:rPr>
        <w:t xml:space="preserve">3.1 Informacioni në etiketë </w:t>
      </w:r>
    </w:p>
    <w:p w:rsidR="00BA46FB" w:rsidRPr="00487765" w:rsidRDefault="00BA46FB" w:rsidP="00BA46FB">
      <w:pPr>
        <w:pStyle w:val="Paragrafi"/>
        <w:rPr>
          <w:sz w:val="21"/>
          <w:szCs w:val="21"/>
          <w:lang w:val="sq-AL"/>
        </w:rPr>
      </w:pPr>
      <w:r w:rsidRPr="00487765">
        <w:rPr>
          <w:sz w:val="21"/>
          <w:szCs w:val="21"/>
          <w:lang w:val="sq-AL"/>
        </w:rPr>
        <w:t>Çdo pajisje frigoriferike në pikën e shitjes ka të vendosur etiketën të dhënë nga furnizuesit, në atë mënyrë që ajo të jetë qartësisht e dukshme në pjesën e përparme ose në pjesën më të sipërme të pajisjes.</w:t>
      </w:r>
    </w:p>
    <w:p w:rsidR="00BA46FB" w:rsidRPr="00487765" w:rsidRDefault="00BA46FB" w:rsidP="00BA46FB">
      <w:pPr>
        <w:pStyle w:val="Paragrafi"/>
        <w:rPr>
          <w:sz w:val="21"/>
          <w:szCs w:val="21"/>
          <w:lang w:val="sq-AL"/>
        </w:rPr>
      </w:pPr>
      <w:r w:rsidRPr="00487765">
        <w:rPr>
          <w:sz w:val="21"/>
          <w:szCs w:val="21"/>
          <w:lang w:val="sq-AL"/>
        </w:rPr>
        <w:t xml:space="preserve">3.2 Etiketa për pajisjet frigoriferike që klasifikohen në klasat e eficencës së energjisë nga A+++ deri në C </w:t>
      </w:r>
    </w:p>
    <w:p w:rsidR="00BA46FB" w:rsidRPr="00487765" w:rsidRDefault="00BA46FB" w:rsidP="00BA46FB">
      <w:pPr>
        <w:pStyle w:val="Paragrafi"/>
        <w:rPr>
          <w:sz w:val="21"/>
          <w:szCs w:val="21"/>
          <w:lang w:val="sq-AL"/>
        </w:rPr>
      </w:pPr>
    </w:p>
    <w:p w:rsidR="00BA46FB" w:rsidRPr="00487765" w:rsidRDefault="00BA46FB" w:rsidP="00BA46FB">
      <w:pPr>
        <w:pStyle w:val="Paragrafi"/>
        <w:jc w:val="center"/>
        <w:rPr>
          <w:sz w:val="21"/>
          <w:szCs w:val="21"/>
          <w:lang w:val="sq-AL"/>
        </w:rPr>
      </w:pPr>
      <w:r>
        <w:rPr>
          <w:noProof/>
          <w:sz w:val="21"/>
          <w:szCs w:val="21"/>
        </w:rPr>
        <w:drawing>
          <wp:inline distT="0" distB="0" distL="0" distR="0">
            <wp:extent cx="2804795" cy="2360295"/>
            <wp:effectExtent l="19050" t="0" r="0" b="0"/>
            <wp:docPr id="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a:srcRect/>
                    <a:stretch>
                      <a:fillRect/>
                    </a:stretch>
                  </pic:blipFill>
                  <pic:spPr bwMode="auto">
                    <a:xfrm>
                      <a:off x="0" y="0"/>
                      <a:ext cx="2804795" cy="2360295"/>
                    </a:xfrm>
                    <a:prstGeom prst="rect">
                      <a:avLst/>
                    </a:prstGeom>
                    <a:noFill/>
                    <a:ln w="9525">
                      <a:noFill/>
                      <a:miter lim="800000"/>
                      <a:headEnd/>
                      <a:tailEnd/>
                    </a:ln>
                  </pic:spPr>
                </pic:pic>
              </a:graphicData>
            </a:graphic>
          </wp:inline>
        </w:drawing>
      </w:r>
    </w:p>
    <w:p w:rsidR="00BA46FB" w:rsidRPr="00487765" w:rsidRDefault="00BA46FB" w:rsidP="00BA46FB">
      <w:pPr>
        <w:pStyle w:val="Paragrafi"/>
        <w:rPr>
          <w:sz w:val="21"/>
          <w:szCs w:val="21"/>
          <w:lang w:val="sq-AL"/>
        </w:rPr>
      </w:pPr>
    </w:p>
    <w:p w:rsidR="00BA46FB" w:rsidRPr="00487765" w:rsidRDefault="00BA46FB" w:rsidP="00BA46FB">
      <w:pPr>
        <w:pStyle w:val="Paragrafi"/>
        <w:rPr>
          <w:sz w:val="21"/>
          <w:szCs w:val="21"/>
          <w:lang w:val="sq-AL"/>
        </w:rPr>
      </w:pPr>
      <w:r w:rsidRPr="00487765">
        <w:rPr>
          <w:sz w:val="21"/>
          <w:szCs w:val="21"/>
          <w:lang w:val="sq-AL"/>
        </w:rPr>
        <w:t xml:space="preserve">a) Në këtë etiketë përfshihet informacioni i mëposhtëm: </w:t>
      </w:r>
    </w:p>
    <w:p w:rsidR="00BA46FB" w:rsidRPr="00487765" w:rsidRDefault="00BA46FB" w:rsidP="00BA46FB">
      <w:pPr>
        <w:pStyle w:val="Paragrafi"/>
        <w:rPr>
          <w:sz w:val="21"/>
          <w:szCs w:val="21"/>
          <w:lang w:val="sq-AL"/>
        </w:rPr>
      </w:pPr>
      <w:r w:rsidRPr="00487765">
        <w:rPr>
          <w:sz w:val="21"/>
          <w:szCs w:val="21"/>
          <w:lang w:val="sq-AL"/>
        </w:rPr>
        <w:t xml:space="preserve">I. Emri i furnizuesit ose marka tregtare; </w:t>
      </w:r>
    </w:p>
    <w:p w:rsidR="00BA46FB" w:rsidRPr="00487765" w:rsidRDefault="00BA46FB" w:rsidP="00BA46FB">
      <w:pPr>
        <w:pStyle w:val="Paragrafi"/>
        <w:rPr>
          <w:sz w:val="21"/>
          <w:szCs w:val="21"/>
          <w:lang w:val="sq-AL"/>
        </w:rPr>
      </w:pPr>
      <w:r w:rsidRPr="00487765">
        <w:rPr>
          <w:sz w:val="21"/>
          <w:szCs w:val="21"/>
          <w:lang w:val="sq-AL"/>
        </w:rPr>
        <w:t xml:space="preserve">II. Modeli identifikuar nga furnizuesi; </w:t>
      </w:r>
    </w:p>
    <w:p w:rsidR="00BA46FB" w:rsidRPr="00487765" w:rsidRDefault="00BA46FB" w:rsidP="00BA46FB">
      <w:pPr>
        <w:pStyle w:val="Paragrafi"/>
        <w:rPr>
          <w:sz w:val="21"/>
          <w:szCs w:val="21"/>
          <w:lang w:val="sq-AL"/>
        </w:rPr>
      </w:pPr>
      <w:r w:rsidRPr="00487765">
        <w:rPr>
          <w:sz w:val="21"/>
          <w:szCs w:val="21"/>
          <w:lang w:val="sq-AL"/>
        </w:rPr>
        <w:t xml:space="preserve">III. Klasa e eficencës së energjisë e përcaktuar në përputhje me pikën 10, ku drejtimi i shigjetës që përmban klasën e eficencës së energjisë së pajisjes frigoriferike për përdorim shtëpiak, duhet të vendoset në të njëjtën lartësi me drejtimin e shigjetës së klasës përkatëse të eficencës së energjisë; </w:t>
      </w:r>
    </w:p>
    <w:p w:rsidR="00BA46FB" w:rsidRPr="00487765" w:rsidRDefault="00BA46FB" w:rsidP="00BA46FB">
      <w:pPr>
        <w:pStyle w:val="Paragrafi"/>
        <w:rPr>
          <w:sz w:val="21"/>
          <w:szCs w:val="21"/>
          <w:lang w:val="sq-AL"/>
        </w:rPr>
      </w:pPr>
      <w:r w:rsidRPr="00487765">
        <w:rPr>
          <w:sz w:val="21"/>
          <w:szCs w:val="21"/>
          <w:lang w:val="sq-AL"/>
        </w:rPr>
        <w:t xml:space="preserve">IV. Konsumi vjetor i energjisë (AEC) në kwh në vit, i rrumbullakosur në numrin e plotë më të afërt dhe i llogaritur në përputhje me pikën 9.3(b); </w:t>
      </w:r>
    </w:p>
    <w:p w:rsidR="00BA46FB" w:rsidRPr="00487765" w:rsidRDefault="00BA46FB" w:rsidP="00BA46FB">
      <w:pPr>
        <w:pStyle w:val="Paragrafi"/>
        <w:rPr>
          <w:sz w:val="21"/>
          <w:szCs w:val="21"/>
          <w:lang w:val="sq-AL"/>
        </w:rPr>
      </w:pPr>
      <w:r w:rsidRPr="00487765">
        <w:rPr>
          <w:sz w:val="21"/>
          <w:szCs w:val="21"/>
          <w:lang w:val="sq-AL"/>
        </w:rPr>
        <w:t xml:space="preserve">V. Shuma e vëllimeve të ruajtjes të të gjitha ndarjeve pa yll (d.m.th. që veprojnë në temperaturë &gt; - 6°C), e rrumbullakosur në numrin e plotë më të afërt; </w:t>
      </w:r>
    </w:p>
    <w:p w:rsidR="00BA46FB" w:rsidRPr="00487765" w:rsidRDefault="00BA46FB" w:rsidP="00BA46FB">
      <w:pPr>
        <w:pStyle w:val="Paragrafi"/>
        <w:rPr>
          <w:sz w:val="21"/>
          <w:szCs w:val="21"/>
          <w:lang w:val="sq-AL"/>
        </w:rPr>
      </w:pPr>
      <w:r w:rsidRPr="00487765">
        <w:rPr>
          <w:sz w:val="21"/>
          <w:szCs w:val="21"/>
          <w:lang w:val="sq-AL"/>
        </w:rPr>
        <w:t xml:space="preserve">VI. Shuma e vëllimeve të ruajtjes të të gjitha ndarjeve për ruajtjen e artikujve ushqimorë në gjendje të ngrirë që vlerësohen me një yll (d.m.th. që veprojnë në temperaturë </w:t>
      </w:r>
      <w:r w:rsidRPr="00487765">
        <w:rPr>
          <w:rFonts w:ascii="Times New Roman" w:hAnsi="Times New Roman" w:cs="Times New Roman"/>
          <w:sz w:val="21"/>
          <w:szCs w:val="21"/>
          <w:lang w:val="sq-AL"/>
        </w:rPr>
        <w:t xml:space="preserve">≤ </w:t>
      </w:r>
      <w:r w:rsidRPr="00487765">
        <w:rPr>
          <w:sz w:val="21"/>
          <w:szCs w:val="21"/>
          <w:lang w:val="sq-AL"/>
        </w:rPr>
        <w:t xml:space="preserve">- 6°C), e </w:t>
      </w:r>
      <w:r w:rsidRPr="00487765">
        <w:rPr>
          <w:sz w:val="21"/>
          <w:szCs w:val="21"/>
          <w:lang w:val="sq-AL"/>
        </w:rPr>
        <w:lastRenderedPageBreak/>
        <w:t xml:space="preserve">rrumbullakosur në numrin e plotë më të afërt dhe numri i yjeve i asaj ndarje që zë pjesën më të madhe të kësaj shume. Kur pajisja frigoriferike për përdorim shtëpiak nuk ka ndarje për ruajtjen e artikujve ushqimorë në gjendje të ngrirë, furnizuesi duhet të deklarojë “- L” në vend të vlerës dhe të lërë bosh vendin e parashikuar për vendosjen e yjeve; </w:t>
      </w:r>
    </w:p>
    <w:p w:rsidR="00BA46FB" w:rsidRPr="00487765" w:rsidRDefault="00BA46FB" w:rsidP="00BA46FB">
      <w:pPr>
        <w:pStyle w:val="Paragrafi"/>
        <w:rPr>
          <w:sz w:val="21"/>
          <w:szCs w:val="21"/>
          <w:lang w:val="sq-AL"/>
        </w:rPr>
      </w:pPr>
      <w:r w:rsidRPr="00487765">
        <w:rPr>
          <w:sz w:val="21"/>
          <w:szCs w:val="21"/>
          <w:lang w:val="sq-AL"/>
        </w:rPr>
        <w:t xml:space="preserve">VII. Emetimet e zhurmës akustike në ambiente të hapura të shprehura në dB(A) kundrejt 1 pW, të rrumbullakosur në numrin e plotë më të afërt. </w:t>
      </w:r>
    </w:p>
    <w:p w:rsidR="00BA46FB" w:rsidRPr="00487765" w:rsidRDefault="00BA46FB" w:rsidP="00BA46FB">
      <w:pPr>
        <w:pStyle w:val="Paragrafi"/>
        <w:rPr>
          <w:sz w:val="21"/>
          <w:szCs w:val="21"/>
          <w:lang w:val="sq-AL"/>
        </w:rPr>
      </w:pPr>
      <w:r w:rsidRPr="00487765">
        <w:rPr>
          <w:sz w:val="21"/>
          <w:szCs w:val="21"/>
          <w:lang w:val="sq-AL"/>
        </w:rPr>
        <w:t>Megjithatë, për pajisjet e ruajtjes së verës, pikat V dhe VI zëvendësohen me kapacitetin nominal të shprehur si numër shishesh standarde prej 75 centilitërsh që mund të përmbajë pajisja sipas udhëzimeve të prodhuesit.</w:t>
      </w:r>
    </w:p>
    <w:p w:rsidR="00BA46FB" w:rsidRPr="00487765" w:rsidRDefault="00BA46FB" w:rsidP="00BA46FB">
      <w:pPr>
        <w:pStyle w:val="Paragrafi"/>
        <w:rPr>
          <w:sz w:val="21"/>
          <w:szCs w:val="21"/>
          <w:lang w:val="sq-AL"/>
        </w:rPr>
      </w:pPr>
      <w:r w:rsidRPr="00487765">
        <w:rPr>
          <w:sz w:val="21"/>
          <w:szCs w:val="21"/>
          <w:lang w:val="sq-AL"/>
        </w:rPr>
        <w:t>b) Formati i etiketës duhet të jetë në përputhje me pikën 3.4 (a). Kur një modeli i është dhënë etiketa “EU Eco”, mund të shtohet një kopje e kësaj etikete.</w:t>
      </w:r>
    </w:p>
    <w:p w:rsidR="00BA46FB" w:rsidRPr="00487765" w:rsidRDefault="00BA46FB" w:rsidP="00BA46FB">
      <w:pPr>
        <w:pStyle w:val="Paragrafi"/>
        <w:rPr>
          <w:sz w:val="21"/>
          <w:szCs w:val="21"/>
          <w:lang w:val="sq-AL"/>
        </w:rPr>
      </w:pPr>
      <w:r w:rsidRPr="00487765">
        <w:rPr>
          <w:sz w:val="21"/>
          <w:szCs w:val="21"/>
          <w:lang w:val="sq-AL"/>
        </w:rPr>
        <w:t xml:space="preserve">3.3 Etiketa për pajisjet frigoriferike që klasifikohen për klasat e eficencës së energjisë nga D teri në G </w:t>
      </w:r>
    </w:p>
    <w:p w:rsidR="00BA46FB" w:rsidRPr="00487765" w:rsidRDefault="00BA46FB" w:rsidP="00BA46FB">
      <w:pPr>
        <w:pStyle w:val="Paragrafi"/>
        <w:rPr>
          <w:sz w:val="21"/>
          <w:szCs w:val="21"/>
          <w:lang w:val="sq-AL"/>
        </w:rPr>
      </w:pPr>
    </w:p>
    <w:p w:rsidR="00BA46FB" w:rsidRPr="00487765" w:rsidRDefault="00BA46FB" w:rsidP="00BA46FB">
      <w:pPr>
        <w:pStyle w:val="Paragrafi"/>
        <w:jc w:val="center"/>
        <w:rPr>
          <w:sz w:val="21"/>
          <w:szCs w:val="21"/>
          <w:lang w:val="sq-AL"/>
        </w:rPr>
      </w:pPr>
      <w:r>
        <w:rPr>
          <w:noProof/>
          <w:sz w:val="21"/>
          <w:szCs w:val="21"/>
        </w:rPr>
        <w:drawing>
          <wp:inline distT="0" distB="0" distL="0" distR="0">
            <wp:extent cx="2211705" cy="2224405"/>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211705" cy="2224405"/>
                    </a:xfrm>
                    <a:prstGeom prst="rect">
                      <a:avLst/>
                    </a:prstGeom>
                    <a:noFill/>
                    <a:ln w="9525">
                      <a:noFill/>
                      <a:miter lim="800000"/>
                      <a:headEnd/>
                      <a:tailEnd/>
                    </a:ln>
                  </pic:spPr>
                </pic:pic>
              </a:graphicData>
            </a:graphic>
          </wp:inline>
        </w:drawing>
      </w:r>
    </w:p>
    <w:p w:rsidR="00BA46FB" w:rsidRPr="00487765" w:rsidRDefault="00BA46FB" w:rsidP="00BA46FB">
      <w:pPr>
        <w:pStyle w:val="Paragrafi"/>
        <w:rPr>
          <w:sz w:val="21"/>
          <w:szCs w:val="21"/>
          <w:lang w:val="sq-AL"/>
        </w:rPr>
      </w:pPr>
    </w:p>
    <w:p w:rsidR="00BA46FB" w:rsidRPr="00487765" w:rsidRDefault="00BA46FB" w:rsidP="00BA46FB">
      <w:pPr>
        <w:pStyle w:val="Paragrafi"/>
        <w:rPr>
          <w:sz w:val="21"/>
          <w:szCs w:val="21"/>
          <w:lang w:val="sq-AL"/>
        </w:rPr>
      </w:pPr>
      <w:r w:rsidRPr="00487765">
        <w:rPr>
          <w:sz w:val="21"/>
          <w:szCs w:val="21"/>
          <w:lang w:val="sq-AL"/>
        </w:rPr>
        <w:t xml:space="preserve">a) Në këtë etiketë përfshihen të dhënat e shënuara në pikën 3.1 (a). </w:t>
      </w:r>
    </w:p>
    <w:p w:rsidR="00BA46FB" w:rsidRPr="00487765" w:rsidRDefault="00BA46FB" w:rsidP="00BA46FB">
      <w:pPr>
        <w:pStyle w:val="Paragrafi"/>
        <w:rPr>
          <w:sz w:val="21"/>
          <w:szCs w:val="21"/>
          <w:lang w:val="sq-AL"/>
        </w:rPr>
      </w:pPr>
      <w:r w:rsidRPr="00487765">
        <w:rPr>
          <w:sz w:val="21"/>
          <w:szCs w:val="21"/>
          <w:lang w:val="sq-AL"/>
        </w:rPr>
        <w:t xml:space="preserve">b) Formati i etiketës duhet të jetë në përputhje me pikën 3.3 (b). Kur një modeli i është dhënë etiketa “EU Eco”, mund të shtohet edhe një kopje e kësaj etikete. </w:t>
      </w:r>
    </w:p>
    <w:p w:rsidR="00BA46FB" w:rsidRPr="00487765" w:rsidRDefault="00BA46FB" w:rsidP="00BA46FB">
      <w:pPr>
        <w:pStyle w:val="Paragrafi"/>
        <w:rPr>
          <w:sz w:val="21"/>
          <w:szCs w:val="21"/>
          <w:lang w:val="sq-AL"/>
        </w:rPr>
      </w:pPr>
      <w:r w:rsidRPr="00487765">
        <w:rPr>
          <w:sz w:val="21"/>
          <w:szCs w:val="21"/>
          <w:lang w:val="sq-AL"/>
        </w:rPr>
        <w:t>3.4. Formati i etiketës</w:t>
      </w:r>
    </w:p>
    <w:p w:rsidR="00BA46FB" w:rsidRPr="00487765" w:rsidRDefault="00BA46FB" w:rsidP="00BA46FB">
      <w:pPr>
        <w:pStyle w:val="Paragrafi"/>
        <w:rPr>
          <w:sz w:val="21"/>
          <w:szCs w:val="21"/>
          <w:lang w:val="sq-AL"/>
        </w:rPr>
      </w:pPr>
      <w:r w:rsidRPr="00487765">
        <w:rPr>
          <w:sz w:val="21"/>
          <w:szCs w:val="21"/>
          <w:lang w:val="sq-AL"/>
        </w:rPr>
        <w:t xml:space="preserve">a) Formati i etiketës për pajisjet frigoriferike që klasifikohen në klasat e eficencës së energjisë nga A+++ deri në C, me përjashtim të pajisjeve për ruajtjen e verës, duhet të jetë në përputhje me figurën e mëposhtme: </w:t>
      </w:r>
    </w:p>
    <w:p w:rsidR="00BA46FB" w:rsidRPr="00487765" w:rsidRDefault="00BA46FB" w:rsidP="00BA46FB">
      <w:pPr>
        <w:pStyle w:val="Paragrafi"/>
        <w:rPr>
          <w:sz w:val="21"/>
          <w:szCs w:val="21"/>
          <w:lang w:val="sq-AL"/>
        </w:rPr>
      </w:pPr>
    </w:p>
    <w:p w:rsidR="00BA46FB" w:rsidRPr="00487765" w:rsidRDefault="00BA46FB" w:rsidP="00BA46FB">
      <w:pPr>
        <w:pStyle w:val="Paragrafi"/>
        <w:jc w:val="center"/>
        <w:rPr>
          <w:sz w:val="21"/>
          <w:szCs w:val="21"/>
          <w:lang w:val="sq-AL"/>
        </w:rPr>
      </w:pPr>
      <w:r>
        <w:rPr>
          <w:noProof/>
          <w:sz w:val="21"/>
          <w:szCs w:val="21"/>
        </w:rPr>
        <w:drawing>
          <wp:inline distT="0" distB="0" distL="0" distR="0">
            <wp:extent cx="3064510" cy="2310765"/>
            <wp:effectExtent l="19050" t="0" r="2540" b="0"/>
            <wp:docPr id="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a:srcRect/>
                    <a:stretch>
                      <a:fillRect/>
                    </a:stretch>
                  </pic:blipFill>
                  <pic:spPr bwMode="auto">
                    <a:xfrm>
                      <a:off x="0" y="0"/>
                      <a:ext cx="3064510" cy="2310765"/>
                    </a:xfrm>
                    <a:prstGeom prst="rect">
                      <a:avLst/>
                    </a:prstGeom>
                    <a:noFill/>
                    <a:ln w="9525">
                      <a:noFill/>
                      <a:miter lim="800000"/>
                      <a:headEnd/>
                      <a:tailEnd/>
                    </a:ln>
                  </pic:spPr>
                </pic:pic>
              </a:graphicData>
            </a:graphic>
          </wp:inline>
        </w:drawing>
      </w:r>
    </w:p>
    <w:p w:rsidR="00BA46FB" w:rsidRPr="00487765" w:rsidRDefault="00BA46FB" w:rsidP="00BA46FB">
      <w:pPr>
        <w:pStyle w:val="Paragrafi"/>
        <w:rPr>
          <w:sz w:val="21"/>
          <w:szCs w:val="21"/>
          <w:lang w:val="sq-AL"/>
        </w:rPr>
      </w:pPr>
      <w:r w:rsidRPr="00487765">
        <w:rPr>
          <w:sz w:val="21"/>
          <w:szCs w:val="21"/>
          <w:lang w:val="sq-AL"/>
        </w:rPr>
        <w:lastRenderedPageBreak/>
        <w:t>Ku:</w:t>
      </w:r>
    </w:p>
    <w:p w:rsidR="00BA46FB" w:rsidRPr="00487765" w:rsidRDefault="00BA46FB" w:rsidP="00BA46FB">
      <w:pPr>
        <w:pStyle w:val="Paragrafi"/>
        <w:rPr>
          <w:sz w:val="21"/>
          <w:szCs w:val="21"/>
          <w:lang w:val="sq-AL"/>
        </w:rPr>
      </w:pPr>
      <w:r w:rsidRPr="00487765">
        <w:rPr>
          <w:sz w:val="21"/>
          <w:szCs w:val="21"/>
          <w:lang w:val="sq-AL"/>
        </w:rPr>
        <w:t xml:space="preserve">i) Etiketa duhet të jetë të paktën 110 mm e gjerë dhe 220 mm e lartë. Kur etiketa është printuar në format më të madh, përmbajtja e saj duhet të mbetet në përpjesëtim me specifikimet e mësipërme. </w:t>
      </w:r>
    </w:p>
    <w:p w:rsidR="00BA46FB" w:rsidRPr="00487765" w:rsidRDefault="00BA46FB" w:rsidP="00BA46FB">
      <w:pPr>
        <w:pStyle w:val="Paragrafi"/>
        <w:rPr>
          <w:sz w:val="21"/>
          <w:szCs w:val="21"/>
          <w:lang w:val="sq-AL"/>
        </w:rPr>
      </w:pPr>
      <w:r w:rsidRPr="00487765">
        <w:rPr>
          <w:sz w:val="21"/>
          <w:szCs w:val="21"/>
          <w:lang w:val="sq-AL"/>
        </w:rPr>
        <w:t xml:space="preserve">ii) Sfondi i etiketës duhet të jetë i bardhë. </w:t>
      </w:r>
    </w:p>
    <w:p w:rsidR="00BA46FB" w:rsidRPr="00487765" w:rsidRDefault="00BA46FB" w:rsidP="00BA46FB">
      <w:pPr>
        <w:pStyle w:val="Paragrafi"/>
        <w:rPr>
          <w:sz w:val="21"/>
          <w:szCs w:val="21"/>
          <w:lang w:val="sq-AL"/>
        </w:rPr>
      </w:pPr>
      <w:r w:rsidRPr="00487765">
        <w:rPr>
          <w:sz w:val="21"/>
          <w:szCs w:val="21"/>
          <w:lang w:val="sq-AL"/>
        </w:rPr>
        <w:t>iii) Ngjyrat duhet të jenë KKVZ – e kaltër, e kuqe e purpurt, e verdhë dhe e zezë, sipas këtij shembulli: e kaltër 00-70-X-00: 0 %, e kuqe e purpurt 70%, e verdhë 100%, e zezë 0%.</w:t>
      </w:r>
    </w:p>
    <w:p w:rsidR="00BA46FB" w:rsidRPr="00487765" w:rsidRDefault="00BA46FB" w:rsidP="00BA46FB">
      <w:pPr>
        <w:pStyle w:val="Paragrafi"/>
        <w:rPr>
          <w:sz w:val="21"/>
          <w:szCs w:val="21"/>
          <w:lang w:val="sq-AL"/>
        </w:rPr>
      </w:pPr>
      <w:r w:rsidRPr="00487765">
        <w:rPr>
          <w:sz w:val="21"/>
          <w:szCs w:val="21"/>
          <w:lang w:val="sq-AL"/>
        </w:rPr>
        <w:t xml:space="preserve">iv) Etiketa duhet të plotësojë të gjitha kërkesat në vijim (numrat i referohen figurës së mësipërme): </w:t>
      </w:r>
    </w:p>
    <w:p w:rsidR="00BA46FB" w:rsidRPr="00487765" w:rsidRDefault="00BA46FB" w:rsidP="00BA46FB">
      <w:pPr>
        <w:pStyle w:val="Paragrafi"/>
        <w:rPr>
          <w:sz w:val="21"/>
          <w:szCs w:val="21"/>
          <w:lang w:val="sq-AL"/>
        </w:rPr>
      </w:pPr>
      <w:r w:rsidRPr="00487765">
        <w:rPr>
          <w:sz w:val="21"/>
          <w:szCs w:val="21"/>
          <w:lang w:val="sq-AL"/>
        </w:rPr>
        <w:t xml:space="preserve">1. Korniza e jashtme e etiketës 5 pt: ngjyra e kaltër 100% - rakordimet në kënde: 3,5 mm. </w:t>
      </w:r>
    </w:p>
    <w:p w:rsidR="00BA46FB" w:rsidRPr="00487765" w:rsidRDefault="00BA46FB" w:rsidP="00BA46FB">
      <w:pPr>
        <w:pStyle w:val="Paragrafi"/>
        <w:rPr>
          <w:sz w:val="21"/>
          <w:szCs w:val="21"/>
          <w:lang w:val="sq-AL"/>
        </w:rPr>
      </w:pPr>
      <w:r w:rsidRPr="00487765">
        <w:rPr>
          <w:sz w:val="21"/>
          <w:szCs w:val="21"/>
          <w:lang w:val="sq-AL"/>
        </w:rPr>
        <w:t xml:space="preserve">2. Logo EU - ngjyrat: X-80-00-00 dhe 00-00-X-00. </w:t>
      </w:r>
    </w:p>
    <w:p w:rsidR="00BA46FB" w:rsidRPr="00487765" w:rsidRDefault="00BA46FB" w:rsidP="00BA46FB">
      <w:pPr>
        <w:pStyle w:val="Paragrafi"/>
        <w:rPr>
          <w:sz w:val="21"/>
          <w:szCs w:val="21"/>
          <w:lang w:val="sq-AL"/>
        </w:rPr>
      </w:pPr>
      <w:r w:rsidRPr="00487765">
        <w:rPr>
          <w:sz w:val="21"/>
          <w:szCs w:val="21"/>
          <w:lang w:val="sq-AL"/>
        </w:rPr>
        <w:t xml:space="preserve">3. Etiketa e energjisë: ngjyra: X-00-00-00. </w:t>
      </w:r>
    </w:p>
    <w:p w:rsidR="00BA46FB" w:rsidRPr="00487765" w:rsidRDefault="00BA46FB" w:rsidP="00BA46FB">
      <w:pPr>
        <w:pStyle w:val="Paragrafi"/>
        <w:rPr>
          <w:sz w:val="21"/>
          <w:szCs w:val="21"/>
          <w:lang w:val="sq-AL"/>
        </w:rPr>
      </w:pPr>
      <w:r w:rsidRPr="00487765">
        <w:rPr>
          <w:sz w:val="21"/>
          <w:szCs w:val="21"/>
          <w:lang w:val="sq-AL"/>
        </w:rPr>
        <w:t xml:space="preserve">Piktograma si e paraqitur: logo EU + etiketa e energjisë: gjerësia: 92 mm, lartësia: 17 mm. </w:t>
      </w:r>
    </w:p>
    <w:p w:rsidR="00BA46FB" w:rsidRPr="00487765" w:rsidRDefault="00BA46FB" w:rsidP="00BA46FB">
      <w:pPr>
        <w:pStyle w:val="Paragrafi"/>
        <w:rPr>
          <w:sz w:val="21"/>
          <w:szCs w:val="21"/>
          <w:lang w:val="sq-AL"/>
        </w:rPr>
      </w:pPr>
      <w:r w:rsidRPr="00487765">
        <w:rPr>
          <w:sz w:val="21"/>
          <w:szCs w:val="21"/>
          <w:lang w:val="sq-AL"/>
        </w:rPr>
        <w:t xml:space="preserve">4. Korniza e nënlogove: ngjyra -1 pt: E kaltër 100% - gjatësia: 92,5 mm. </w:t>
      </w:r>
    </w:p>
    <w:p w:rsidR="00BA46FB" w:rsidRPr="00487765" w:rsidRDefault="00BA46FB" w:rsidP="00BA46FB">
      <w:pPr>
        <w:pStyle w:val="Paragrafi"/>
        <w:rPr>
          <w:sz w:val="21"/>
          <w:szCs w:val="21"/>
          <w:lang w:val="sq-AL"/>
        </w:rPr>
      </w:pPr>
      <w:r w:rsidRPr="00487765">
        <w:rPr>
          <w:sz w:val="21"/>
          <w:szCs w:val="21"/>
          <w:lang w:val="sq-AL"/>
        </w:rPr>
        <w:t>5.  Shkalla A-G </w:t>
      </w:r>
    </w:p>
    <w:p w:rsidR="00BA46FB" w:rsidRPr="00487765" w:rsidRDefault="00BA46FB" w:rsidP="00BA46FB">
      <w:pPr>
        <w:pStyle w:val="Paragrafi"/>
        <w:rPr>
          <w:sz w:val="21"/>
          <w:szCs w:val="21"/>
          <w:lang w:val="sq-AL"/>
        </w:rPr>
      </w:pPr>
      <w:r w:rsidRPr="00487765">
        <w:rPr>
          <w:sz w:val="21"/>
          <w:szCs w:val="21"/>
          <w:lang w:val="sq-AL"/>
        </w:rPr>
        <w:t xml:space="preserve">- Shigjeta: lartësia: 7 mm, hapësira: 0,75 mm </w:t>
      </w:r>
    </w:p>
    <w:p w:rsidR="00BA46FB" w:rsidRPr="00487765" w:rsidRDefault="00BA46FB" w:rsidP="00BA46FB">
      <w:pPr>
        <w:pStyle w:val="Paragrafi"/>
        <w:rPr>
          <w:sz w:val="21"/>
          <w:szCs w:val="21"/>
          <w:lang w:val="sq-AL"/>
        </w:rPr>
      </w:pPr>
      <w:r w:rsidRPr="00487765">
        <w:rPr>
          <w:sz w:val="21"/>
          <w:szCs w:val="21"/>
          <w:lang w:val="sq-AL"/>
        </w:rPr>
        <w:t xml:space="preserve"> ngjyrat: </w:t>
      </w:r>
    </w:p>
    <w:p w:rsidR="00BA46FB" w:rsidRPr="00487765" w:rsidRDefault="00BA46FB" w:rsidP="00BA46FB">
      <w:pPr>
        <w:pStyle w:val="Paragrafi"/>
        <w:rPr>
          <w:sz w:val="21"/>
          <w:szCs w:val="21"/>
          <w:lang w:val="sq-AL"/>
        </w:rPr>
      </w:pPr>
      <w:r w:rsidRPr="00487765">
        <w:rPr>
          <w:sz w:val="21"/>
          <w:szCs w:val="21"/>
          <w:lang w:val="sq-AL"/>
        </w:rPr>
        <w:t xml:space="preserve">Klasa më e lartë: X-00-X-00, </w:t>
      </w:r>
    </w:p>
    <w:p w:rsidR="00BA46FB" w:rsidRPr="00487765" w:rsidRDefault="00BA46FB" w:rsidP="00BA46FB">
      <w:pPr>
        <w:pStyle w:val="Paragrafi"/>
        <w:rPr>
          <w:sz w:val="21"/>
          <w:szCs w:val="21"/>
          <w:lang w:val="sq-AL"/>
        </w:rPr>
      </w:pPr>
      <w:r w:rsidRPr="00487765">
        <w:rPr>
          <w:sz w:val="21"/>
          <w:szCs w:val="21"/>
          <w:lang w:val="sq-AL"/>
        </w:rPr>
        <w:t xml:space="preserve">Klasa e dytë: 70-00-X-00, </w:t>
      </w:r>
    </w:p>
    <w:p w:rsidR="00BA46FB" w:rsidRPr="00487765" w:rsidRDefault="00BA46FB" w:rsidP="00BA46FB">
      <w:pPr>
        <w:pStyle w:val="Paragrafi"/>
        <w:rPr>
          <w:sz w:val="21"/>
          <w:szCs w:val="21"/>
          <w:lang w:val="sq-AL"/>
        </w:rPr>
      </w:pPr>
      <w:r w:rsidRPr="00487765">
        <w:rPr>
          <w:sz w:val="21"/>
          <w:szCs w:val="21"/>
          <w:lang w:val="sq-AL"/>
        </w:rPr>
        <w:t xml:space="preserve">Klasa e tretë: 30-00-X-00, </w:t>
      </w:r>
    </w:p>
    <w:p w:rsidR="00BA46FB" w:rsidRPr="00487765" w:rsidRDefault="00BA46FB" w:rsidP="00BA46FB">
      <w:pPr>
        <w:pStyle w:val="Paragrafi"/>
        <w:rPr>
          <w:sz w:val="21"/>
          <w:szCs w:val="21"/>
          <w:lang w:val="sq-AL"/>
        </w:rPr>
      </w:pPr>
      <w:r w:rsidRPr="00487765">
        <w:rPr>
          <w:sz w:val="21"/>
          <w:szCs w:val="21"/>
          <w:lang w:val="sq-AL"/>
        </w:rPr>
        <w:t xml:space="preserve">Klasa e katërt: 00-00-X-00, </w:t>
      </w:r>
    </w:p>
    <w:p w:rsidR="00BA46FB" w:rsidRPr="00487765" w:rsidRDefault="00BA46FB" w:rsidP="00BA46FB">
      <w:pPr>
        <w:pStyle w:val="Paragrafi"/>
        <w:rPr>
          <w:sz w:val="21"/>
          <w:szCs w:val="21"/>
          <w:lang w:val="sq-AL"/>
        </w:rPr>
      </w:pPr>
      <w:r w:rsidRPr="00487765">
        <w:rPr>
          <w:sz w:val="21"/>
          <w:szCs w:val="21"/>
          <w:lang w:val="sq-AL"/>
        </w:rPr>
        <w:t xml:space="preserve">Klasa e pestë: 00-30-X-00, </w:t>
      </w:r>
    </w:p>
    <w:p w:rsidR="00BA46FB" w:rsidRPr="00487765" w:rsidRDefault="00BA46FB" w:rsidP="00BA46FB">
      <w:pPr>
        <w:pStyle w:val="Paragrafi"/>
        <w:rPr>
          <w:sz w:val="21"/>
          <w:szCs w:val="21"/>
          <w:lang w:val="sq-AL"/>
        </w:rPr>
      </w:pPr>
      <w:r w:rsidRPr="00487765">
        <w:rPr>
          <w:sz w:val="21"/>
          <w:szCs w:val="21"/>
          <w:lang w:val="sq-AL"/>
        </w:rPr>
        <w:t xml:space="preserve">Klasa e gjashtë: 00-70-X-00, </w:t>
      </w:r>
    </w:p>
    <w:p w:rsidR="00BA46FB" w:rsidRPr="00487765" w:rsidRDefault="00BA46FB" w:rsidP="00BA46FB">
      <w:pPr>
        <w:pStyle w:val="Paragrafi"/>
        <w:rPr>
          <w:sz w:val="21"/>
          <w:szCs w:val="21"/>
          <w:lang w:val="sq-AL"/>
        </w:rPr>
      </w:pPr>
      <w:r w:rsidRPr="00487765">
        <w:rPr>
          <w:sz w:val="21"/>
          <w:szCs w:val="21"/>
          <w:lang w:val="sq-AL"/>
        </w:rPr>
        <w:t xml:space="preserve">Klasa e fundit: 00-X-X-00. </w:t>
      </w:r>
    </w:p>
    <w:p w:rsidR="00BA46FB" w:rsidRPr="00487765" w:rsidRDefault="00BA46FB" w:rsidP="00BA46FB">
      <w:pPr>
        <w:pStyle w:val="Paragrafi"/>
        <w:rPr>
          <w:sz w:val="21"/>
          <w:szCs w:val="21"/>
          <w:lang w:val="sq-AL"/>
        </w:rPr>
      </w:pPr>
      <w:r w:rsidRPr="00487765">
        <w:rPr>
          <w:sz w:val="21"/>
          <w:szCs w:val="21"/>
          <w:lang w:val="sq-AL"/>
        </w:rPr>
        <w:t xml:space="preserve">- Teksti: kalibri </w:t>
      </w:r>
      <w:r w:rsidRPr="00487765">
        <w:rPr>
          <w:i/>
          <w:sz w:val="21"/>
          <w:szCs w:val="21"/>
          <w:lang w:val="sq-AL"/>
        </w:rPr>
        <w:t>bold</w:t>
      </w:r>
      <w:r w:rsidRPr="00487765">
        <w:rPr>
          <w:sz w:val="21"/>
          <w:szCs w:val="21"/>
          <w:lang w:val="sq-AL"/>
        </w:rPr>
        <w:t xml:space="preserve"> 19 pt, germa kapitale dhe të bardha “+” simbolet: kalibri </w:t>
      </w:r>
      <w:r w:rsidRPr="00487765">
        <w:rPr>
          <w:i/>
          <w:sz w:val="21"/>
          <w:szCs w:val="21"/>
          <w:lang w:val="sq-AL"/>
        </w:rPr>
        <w:t>bold</w:t>
      </w:r>
      <w:r w:rsidRPr="00487765">
        <w:rPr>
          <w:sz w:val="21"/>
          <w:szCs w:val="21"/>
          <w:lang w:val="sq-AL"/>
        </w:rPr>
        <w:t xml:space="preserve"> 13 pt, germa kapitale, i bardhë, të vendosura vetëm në një rresht. </w:t>
      </w:r>
    </w:p>
    <w:p w:rsidR="00BA46FB" w:rsidRPr="00487765" w:rsidRDefault="00BA46FB" w:rsidP="00BA46FB">
      <w:pPr>
        <w:pStyle w:val="Paragrafi"/>
        <w:rPr>
          <w:sz w:val="21"/>
          <w:szCs w:val="21"/>
          <w:lang w:val="sq-AL"/>
        </w:rPr>
      </w:pPr>
      <w:bookmarkStart w:id="0" w:name="_GoBack"/>
      <w:bookmarkEnd w:id="0"/>
      <w:r w:rsidRPr="00487765">
        <w:rPr>
          <w:sz w:val="21"/>
          <w:szCs w:val="21"/>
          <w:lang w:val="sq-AL"/>
        </w:rPr>
        <w:t xml:space="preserve">6.  Klasa e eficencës së energjisë </w:t>
      </w:r>
    </w:p>
    <w:p w:rsidR="00BA46FB" w:rsidRPr="00487765" w:rsidRDefault="00BA46FB" w:rsidP="00BA46FB">
      <w:pPr>
        <w:pStyle w:val="Paragrafi"/>
        <w:rPr>
          <w:sz w:val="21"/>
          <w:szCs w:val="21"/>
          <w:lang w:val="sq-AL"/>
        </w:rPr>
      </w:pPr>
      <w:r w:rsidRPr="00487765">
        <w:rPr>
          <w:sz w:val="21"/>
          <w:szCs w:val="21"/>
          <w:lang w:val="sq-AL"/>
        </w:rPr>
        <w:t xml:space="preserve">- Shigjeta: gjerësia: 26 mm, lartësia: 14 mm, 100% e zezë; </w:t>
      </w:r>
    </w:p>
    <w:p w:rsidR="00BA46FB" w:rsidRPr="00487765" w:rsidRDefault="00BA46FB" w:rsidP="00BA46FB">
      <w:pPr>
        <w:pStyle w:val="Paragrafi"/>
        <w:rPr>
          <w:sz w:val="21"/>
          <w:szCs w:val="21"/>
          <w:lang w:val="sq-AL"/>
        </w:rPr>
      </w:pPr>
      <w:r w:rsidRPr="00487765">
        <w:rPr>
          <w:sz w:val="21"/>
          <w:szCs w:val="21"/>
          <w:lang w:val="sq-AL"/>
        </w:rPr>
        <w:t xml:space="preserve">- Teksti: kalibri </w:t>
      </w:r>
      <w:r w:rsidRPr="00487765">
        <w:rPr>
          <w:i/>
          <w:sz w:val="21"/>
          <w:szCs w:val="21"/>
          <w:lang w:val="sq-AL"/>
        </w:rPr>
        <w:t>bold</w:t>
      </w:r>
      <w:r w:rsidRPr="00487765">
        <w:rPr>
          <w:sz w:val="21"/>
          <w:szCs w:val="21"/>
          <w:lang w:val="sq-AL"/>
        </w:rPr>
        <w:t xml:space="preserve"> 29 pt, germa kapitale dhe të bardha “+”: simbolet: kalibri </w:t>
      </w:r>
      <w:r w:rsidRPr="00487765">
        <w:rPr>
          <w:i/>
          <w:sz w:val="21"/>
          <w:szCs w:val="21"/>
          <w:lang w:val="sq-AL"/>
        </w:rPr>
        <w:t>bold</w:t>
      </w:r>
      <w:r w:rsidRPr="00487765">
        <w:rPr>
          <w:sz w:val="21"/>
          <w:szCs w:val="21"/>
          <w:lang w:val="sq-AL"/>
        </w:rPr>
        <w:t xml:space="preserve"> 18 pt, germa kapitale, i bardhë dhe të vendosura vetëm në një rresht. </w:t>
      </w:r>
    </w:p>
    <w:p w:rsidR="00BA46FB" w:rsidRPr="00487765" w:rsidRDefault="00BA46FB" w:rsidP="00BA46FB">
      <w:pPr>
        <w:pStyle w:val="Paragrafi"/>
        <w:rPr>
          <w:sz w:val="21"/>
          <w:szCs w:val="21"/>
          <w:lang w:val="sq-AL"/>
        </w:rPr>
      </w:pPr>
      <w:r w:rsidRPr="00487765">
        <w:rPr>
          <w:sz w:val="21"/>
          <w:szCs w:val="21"/>
          <w:lang w:val="sq-AL"/>
        </w:rPr>
        <w:t xml:space="preserve">7. Energjia </w:t>
      </w:r>
    </w:p>
    <w:p w:rsidR="00BA46FB" w:rsidRPr="00487765" w:rsidRDefault="00BA46FB" w:rsidP="00BA46FB">
      <w:pPr>
        <w:pStyle w:val="Paragrafi"/>
        <w:rPr>
          <w:sz w:val="21"/>
          <w:szCs w:val="21"/>
          <w:lang w:val="sq-AL"/>
        </w:rPr>
      </w:pPr>
      <w:r w:rsidRPr="00487765">
        <w:rPr>
          <w:sz w:val="21"/>
          <w:szCs w:val="21"/>
          <w:lang w:val="sq-AL"/>
        </w:rPr>
        <w:t xml:space="preserve">- Teksti: kalibri i rregullt 11 pt, germa kapitale, e zezë. </w:t>
      </w:r>
    </w:p>
    <w:p w:rsidR="00BA46FB" w:rsidRPr="00487765" w:rsidRDefault="00BA46FB" w:rsidP="00BA46FB">
      <w:pPr>
        <w:pStyle w:val="Paragrafi"/>
        <w:rPr>
          <w:sz w:val="21"/>
          <w:szCs w:val="21"/>
          <w:lang w:val="sq-AL"/>
        </w:rPr>
      </w:pPr>
      <w:r w:rsidRPr="00487765">
        <w:rPr>
          <w:sz w:val="21"/>
          <w:szCs w:val="21"/>
          <w:lang w:val="sq-AL"/>
        </w:rPr>
        <w:t xml:space="preserve">8.  Konsumi vjetor i energjisë: </w:t>
      </w:r>
    </w:p>
    <w:p w:rsidR="00BA46FB" w:rsidRPr="00487765" w:rsidRDefault="00BA46FB" w:rsidP="00BA46FB">
      <w:pPr>
        <w:pStyle w:val="Paragrafi"/>
        <w:rPr>
          <w:sz w:val="21"/>
          <w:szCs w:val="21"/>
          <w:lang w:val="sq-AL"/>
        </w:rPr>
      </w:pPr>
      <w:r w:rsidRPr="00487765">
        <w:rPr>
          <w:sz w:val="21"/>
          <w:szCs w:val="21"/>
          <w:lang w:val="sq-AL"/>
        </w:rPr>
        <w:t xml:space="preserve">- Korniza: ngjyra -3 pt: e kaltër 100% - rakordimet në kënde 3,5 mm. </w:t>
      </w:r>
    </w:p>
    <w:p w:rsidR="00BA46FB" w:rsidRPr="00487765" w:rsidRDefault="00BA46FB" w:rsidP="00BA46FB">
      <w:pPr>
        <w:pStyle w:val="Paragrafi"/>
        <w:rPr>
          <w:sz w:val="21"/>
          <w:szCs w:val="21"/>
          <w:lang w:val="sq-AL"/>
        </w:rPr>
      </w:pPr>
      <w:r w:rsidRPr="00487765">
        <w:rPr>
          <w:sz w:val="21"/>
          <w:szCs w:val="21"/>
          <w:lang w:val="sq-AL"/>
        </w:rPr>
        <w:t xml:space="preserve">- Vlera: kalibri </w:t>
      </w:r>
      <w:r w:rsidRPr="00487765">
        <w:rPr>
          <w:i/>
          <w:sz w:val="21"/>
          <w:szCs w:val="21"/>
          <w:lang w:val="sq-AL"/>
        </w:rPr>
        <w:t>bold</w:t>
      </w:r>
      <w:r w:rsidRPr="00487765">
        <w:rPr>
          <w:sz w:val="21"/>
          <w:szCs w:val="21"/>
          <w:lang w:val="sq-AL"/>
        </w:rPr>
        <w:t xml:space="preserve"> 45 pt, 100% e zezë. </w:t>
      </w:r>
    </w:p>
    <w:p w:rsidR="00BA46FB" w:rsidRPr="00487765" w:rsidRDefault="00BA46FB" w:rsidP="00BA46FB">
      <w:pPr>
        <w:pStyle w:val="Paragrafi"/>
        <w:rPr>
          <w:sz w:val="21"/>
          <w:szCs w:val="21"/>
          <w:lang w:val="sq-AL"/>
        </w:rPr>
      </w:pPr>
      <w:r w:rsidRPr="00487765">
        <w:rPr>
          <w:sz w:val="21"/>
          <w:szCs w:val="21"/>
          <w:lang w:val="sq-AL"/>
        </w:rPr>
        <w:t>- Rreshti i dytë: kalibri i rregullt 17 pt, 100% e zezë.</w:t>
      </w:r>
    </w:p>
    <w:p w:rsidR="00BA46FB" w:rsidRPr="00487765" w:rsidRDefault="00BA46FB" w:rsidP="00BA46FB">
      <w:pPr>
        <w:pStyle w:val="Paragrafi"/>
        <w:rPr>
          <w:sz w:val="21"/>
          <w:szCs w:val="21"/>
          <w:lang w:val="sq-AL"/>
        </w:rPr>
      </w:pPr>
      <w:r w:rsidRPr="00487765">
        <w:rPr>
          <w:sz w:val="21"/>
          <w:szCs w:val="21"/>
          <w:lang w:val="sq-AL"/>
        </w:rPr>
        <w:t>9. Vëllimet e ruajtjes të të gjitha ndarjeve që nuk vlerësohen me një yll:</w:t>
      </w:r>
    </w:p>
    <w:p w:rsidR="00BA46FB" w:rsidRPr="00487765" w:rsidRDefault="00BA46FB" w:rsidP="00BA46FB">
      <w:pPr>
        <w:pStyle w:val="Paragrafi"/>
        <w:rPr>
          <w:sz w:val="21"/>
          <w:szCs w:val="21"/>
          <w:lang w:val="sq-AL"/>
        </w:rPr>
      </w:pPr>
      <w:r w:rsidRPr="00487765">
        <w:rPr>
          <w:sz w:val="21"/>
          <w:szCs w:val="21"/>
          <w:lang w:val="sq-AL"/>
        </w:rPr>
        <w:t xml:space="preserve">-Korniza: ngjyra -3 pt: e kaltër 100% - rakordimet në kënde: 3,5 mm. </w:t>
      </w:r>
    </w:p>
    <w:p w:rsidR="00BA46FB" w:rsidRPr="00487765" w:rsidRDefault="00BA46FB" w:rsidP="00BA46FB">
      <w:pPr>
        <w:pStyle w:val="Paragrafi"/>
        <w:rPr>
          <w:sz w:val="21"/>
          <w:szCs w:val="21"/>
          <w:lang w:val="sq-AL"/>
        </w:rPr>
      </w:pPr>
      <w:r w:rsidRPr="00487765">
        <w:rPr>
          <w:sz w:val="21"/>
          <w:szCs w:val="21"/>
          <w:lang w:val="sq-AL"/>
        </w:rPr>
        <w:t xml:space="preserve">- Vlera: kalibri </w:t>
      </w:r>
      <w:r w:rsidRPr="00487765">
        <w:rPr>
          <w:i/>
          <w:sz w:val="21"/>
          <w:szCs w:val="21"/>
          <w:lang w:val="sq-AL"/>
        </w:rPr>
        <w:t>bold</w:t>
      </w:r>
      <w:r w:rsidRPr="00487765">
        <w:rPr>
          <w:sz w:val="21"/>
          <w:szCs w:val="21"/>
          <w:lang w:val="sq-AL"/>
        </w:rPr>
        <w:t xml:space="preserve"> 25 pt, 100% e zezë. kalibri i rregullt 17 pt, 100% e zezë.</w:t>
      </w:r>
    </w:p>
    <w:p w:rsidR="00BA46FB" w:rsidRPr="00487765" w:rsidRDefault="00BA46FB" w:rsidP="00BA46FB">
      <w:pPr>
        <w:pStyle w:val="Paragrafi"/>
        <w:rPr>
          <w:sz w:val="21"/>
          <w:szCs w:val="21"/>
          <w:lang w:val="sq-AL"/>
        </w:rPr>
      </w:pPr>
      <w:r w:rsidRPr="00487765">
        <w:rPr>
          <w:sz w:val="21"/>
          <w:szCs w:val="21"/>
          <w:lang w:val="sq-AL"/>
        </w:rPr>
        <w:t>10.  Emetimet e zhurmës akustike në ambiente të hapura:</w:t>
      </w:r>
    </w:p>
    <w:p w:rsidR="00BA46FB" w:rsidRPr="00487765" w:rsidRDefault="00BA46FB" w:rsidP="00BA46FB">
      <w:pPr>
        <w:pStyle w:val="Paragrafi"/>
        <w:rPr>
          <w:sz w:val="21"/>
          <w:szCs w:val="21"/>
          <w:lang w:val="sq-AL"/>
        </w:rPr>
      </w:pPr>
      <w:r w:rsidRPr="00487765">
        <w:rPr>
          <w:sz w:val="21"/>
          <w:szCs w:val="21"/>
          <w:lang w:val="sq-AL"/>
        </w:rPr>
        <w:t xml:space="preserve">- Korniza: ngjyra -3 pt: e kaltër100% - rakordimet në kënde: 3,5 mm. </w:t>
      </w:r>
    </w:p>
    <w:p w:rsidR="00BA46FB" w:rsidRPr="00487765" w:rsidRDefault="00BA46FB" w:rsidP="00BA46FB">
      <w:pPr>
        <w:pStyle w:val="Paragrafi"/>
        <w:rPr>
          <w:sz w:val="21"/>
          <w:szCs w:val="21"/>
          <w:lang w:val="sq-AL"/>
        </w:rPr>
      </w:pPr>
      <w:r w:rsidRPr="00487765">
        <w:rPr>
          <w:sz w:val="21"/>
          <w:szCs w:val="21"/>
          <w:lang w:val="sq-AL"/>
        </w:rPr>
        <w:t xml:space="preserve">- Vlera: kalibri </w:t>
      </w:r>
      <w:r w:rsidRPr="00487765">
        <w:rPr>
          <w:i/>
          <w:sz w:val="21"/>
          <w:szCs w:val="21"/>
          <w:lang w:val="sq-AL"/>
        </w:rPr>
        <w:t>bold</w:t>
      </w:r>
      <w:r w:rsidRPr="00487765">
        <w:rPr>
          <w:sz w:val="21"/>
          <w:szCs w:val="21"/>
          <w:lang w:val="sq-AL"/>
        </w:rPr>
        <w:t xml:space="preserve"> 25 pt, 100% e zezë.</w:t>
      </w:r>
    </w:p>
    <w:p w:rsidR="00BA46FB" w:rsidRPr="00487765" w:rsidRDefault="00BA46FB" w:rsidP="00BA46FB">
      <w:pPr>
        <w:pStyle w:val="Paragrafi"/>
        <w:rPr>
          <w:sz w:val="21"/>
          <w:szCs w:val="21"/>
          <w:lang w:val="sq-AL"/>
        </w:rPr>
      </w:pPr>
      <w:r w:rsidRPr="00487765">
        <w:rPr>
          <w:sz w:val="21"/>
          <w:szCs w:val="21"/>
          <w:lang w:val="sq-AL"/>
        </w:rPr>
        <w:t>Kalibri i rregullt 17 pt, 100% e zezë.</w:t>
      </w:r>
    </w:p>
    <w:p w:rsidR="00BA46FB" w:rsidRPr="00487765" w:rsidRDefault="00BA46FB" w:rsidP="00BA46FB">
      <w:pPr>
        <w:pStyle w:val="Paragrafi"/>
        <w:rPr>
          <w:sz w:val="21"/>
          <w:szCs w:val="21"/>
          <w:lang w:val="sq-AL"/>
        </w:rPr>
      </w:pPr>
      <w:r w:rsidRPr="00487765">
        <w:rPr>
          <w:sz w:val="21"/>
          <w:szCs w:val="21"/>
          <w:lang w:val="sq-AL"/>
        </w:rPr>
        <w:t xml:space="preserve">11. Vëllimet e ruajtjes të të gjitha ndarjeve për ruajtjen e artikujve ushqimore në gjendje të ngrirë me yll/yje: </w:t>
      </w:r>
    </w:p>
    <w:p w:rsidR="00BA46FB" w:rsidRPr="00487765" w:rsidRDefault="00BA46FB" w:rsidP="00BA46FB">
      <w:pPr>
        <w:pStyle w:val="Paragrafi"/>
        <w:rPr>
          <w:sz w:val="21"/>
          <w:szCs w:val="21"/>
          <w:lang w:val="sq-AL"/>
        </w:rPr>
      </w:pPr>
      <w:r w:rsidRPr="00487765">
        <w:rPr>
          <w:sz w:val="21"/>
          <w:szCs w:val="21"/>
          <w:lang w:val="sq-AL"/>
        </w:rPr>
        <w:t xml:space="preserve">- Korniza: ngjyra -3 pt: e kaltër 100% - këndet të rrumbullakëta: 3,5 mm. </w:t>
      </w:r>
    </w:p>
    <w:p w:rsidR="00BA46FB" w:rsidRPr="00487765" w:rsidRDefault="00BA46FB" w:rsidP="00BA46FB">
      <w:pPr>
        <w:pStyle w:val="Paragrafi"/>
        <w:rPr>
          <w:sz w:val="21"/>
          <w:szCs w:val="21"/>
          <w:lang w:val="sq-AL"/>
        </w:rPr>
      </w:pPr>
      <w:r w:rsidRPr="00487765">
        <w:rPr>
          <w:sz w:val="21"/>
          <w:szCs w:val="21"/>
          <w:lang w:val="sq-AL"/>
        </w:rPr>
        <w:t xml:space="preserve">- Vlera: kalibri </w:t>
      </w:r>
      <w:r w:rsidRPr="00487765">
        <w:rPr>
          <w:i/>
          <w:sz w:val="21"/>
          <w:szCs w:val="21"/>
          <w:lang w:val="sq-AL"/>
        </w:rPr>
        <w:t>bold</w:t>
      </w:r>
      <w:r w:rsidRPr="00487765">
        <w:rPr>
          <w:sz w:val="21"/>
          <w:szCs w:val="21"/>
          <w:lang w:val="sq-AL"/>
        </w:rPr>
        <w:t xml:space="preserve"> 25 pt, 100% e zezë. </w:t>
      </w:r>
    </w:p>
    <w:p w:rsidR="00BA46FB" w:rsidRPr="00487765" w:rsidRDefault="00BA46FB" w:rsidP="00BA46FB">
      <w:pPr>
        <w:pStyle w:val="Paragrafi"/>
        <w:rPr>
          <w:sz w:val="21"/>
          <w:szCs w:val="21"/>
          <w:lang w:val="sq-AL"/>
        </w:rPr>
      </w:pPr>
      <w:r w:rsidRPr="00487765">
        <w:rPr>
          <w:sz w:val="21"/>
          <w:szCs w:val="21"/>
          <w:lang w:val="sq-AL"/>
        </w:rPr>
        <w:t xml:space="preserve">Kalibri i rregullt 17 pt, 100% e zezë. </w:t>
      </w:r>
    </w:p>
    <w:p w:rsidR="00BA46FB" w:rsidRPr="00487765" w:rsidRDefault="00BA46FB" w:rsidP="00BA46FB">
      <w:pPr>
        <w:pStyle w:val="Paragrafi"/>
        <w:rPr>
          <w:sz w:val="21"/>
          <w:szCs w:val="21"/>
          <w:lang w:val="sq-AL"/>
        </w:rPr>
      </w:pPr>
      <w:r w:rsidRPr="00487765">
        <w:rPr>
          <w:sz w:val="21"/>
          <w:szCs w:val="21"/>
          <w:lang w:val="sq-AL"/>
        </w:rPr>
        <w:t>12. Emri i furnizuesit ose marka tregtare</w:t>
      </w:r>
    </w:p>
    <w:p w:rsidR="00BA46FB" w:rsidRPr="00487765" w:rsidRDefault="00BA46FB" w:rsidP="00BA46FB">
      <w:pPr>
        <w:pStyle w:val="Paragrafi"/>
        <w:rPr>
          <w:sz w:val="21"/>
          <w:szCs w:val="21"/>
          <w:lang w:val="sq-AL"/>
        </w:rPr>
      </w:pPr>
      <w:r w:rsidRPr="00487765">
        <w:rPr>
          <w:sz w:val="21"/>
          <w:szCs w:val="21"/>
          <w:lang w:val="sq-AL"/>
        </w:rPr>
        <w:t>13. Modeli identifikues i furnizuesit</w:t>
      </w:r>
    </w:p>
    <w:p w:rsidR="00BA46FB" w:rsidRPr="00487765" w:rsidRDefault="00BA46FB" w:rsidP="00BA46FB">
      <w:pPr>
        <w:pStyle w:val="Paragrafi"/>
        <w:rPr>
          <w:sz w:val="21"/>
          <w:szCs w:val="21"/>
          <w:lang w:val="sq-AL"/>
        </w:rPr>
      </w:pPr>
      <w:r w:rsidRPr="00487765">
        <w:rPr>
          <w:sz w:val="21"/>
          <w:szCs w:val="21"/>
          <w:lang w:val="sq-AL"/>
        </w:rPr>
        <w:t xml:space="preserve">14. Emri i furnizuesit ose marka tregtare dhe modeli identifikues duhet të përshtaten në një hapësirë 90 x 15 mm. </w:t>
      </w:r>
    </w:p>
    <w:p w:rsidR="00BA46FB" w:rsidRPr="00487765" w:rsidRDefault="00BA46FB" w:rsidP="00BA46FB">
      <w:pPr>
        <w:pStyle w:val="Paragrafi"/>
        <w:rPr>
          <w:sz w:val="21"/>
          <w:szCs w:val="21"/>
          <w:lang w:val="sq-AL"/>
        </w:rPr>
      </w:pPr>
      <w:r w:rsidRPr="00487765">
        <w:rPr>
          <w:sz w:val="21"/>
          <w:szCs w:val="21"/>
          <w:lang w:val="sq-AL"/>
        </w:rPr>
        <w:lastRenderedPageBreak/>
        <w:t>15. Identifikimi i rregullit teknik</w:t>
      </w:r>
    </w:p>
    <w:p w:rsidR="00BA46FB" w:rsidRPr="00487765" w:rsidRDefault="00BA46FB" w:rsidP="00BA46FB">
      <w:pPr>
        <w:pStyle w:val="Paragrafi"/>
        <w:rPr>
          <w:sz w:val="21"/>
          <w:szCs w:val="21"/>
          <w:lang w:val="sq-AL"/>
        </w:rPr>
      </w:pPr>
      <w:r w:rsidRPr="00487765">
        <w:rPr>
          <w:sz w:val="21"/>
          <w:szCs w:val="21"/>
          <w:lang w:val="sq-AL"/>
        </w:rPr>
        <w:t xml:space="preserve">Teksti: kalibri </w:t>
      </w:r>
      <w:r w:rsidRPr="00487765">
        <w:rPr>
          <w:i/>
          <w:sz w:val="21"/>
          <w:szCs w:val="21"/>
          <w:lang w:val="sq-AL"/>
        </w:rPr>
        <w:t>bolt</w:t>
      </w:r>
      <w:r w:rsidRPr="00487765">
        <w:rPr>
          <w:sz w:val="21"/>
          <w:szCs w:val="21"/>
          <w:lang w:val="sq-AL"/>
        </w:rPr>
        <w:t xml:space="preserve"> 11 pt. </w:t>
      </w:r>
    </w:p>
    <w:p w:rsidR="00BA46FB" w:rsidRPr="00487765" w:rsidRDefault="00BA46FB" w:rsidP="00BA46FB">
      <w:pPr>
        <w:pStyle w:val="Paragrafi"/>
        <w:rPr>
          <w:sz w:val="21"/>
          <w:szCs w:val="21"/>
          <w:lang w:val="sq-AL"/>
        </w:rPr>
      </w:pPr>
      <w:r w:rsidRPr="00487765">
        <w:rPr>
          <w:sz w:val="21"/>
          <w:szCs w:val="21"/>
          <w:lang w:val="sq-AL"/>
        </w:rPr>
        <w:t>b) Për pajisjet frigoriferike që klasifikohen në klasat e eficencës së energjisë nga D deri në G, përveç pajisjeve për ruajtjen e verës, formati i etiketës duhet të jetë si më poshtë:</w:t>
      </w:r>
    </w:p>
    <w:p w:rsidR="00BA46FB" w:rsidRPr="00487765" w:rsidRDefault="00BA46FB" w:rsidP="00BA46FB">
      <w:pPr>
        <w:pStyle w:val="Paragrafi"/>
        <w:rPr>
          <w:sz w:val="21"/>
          <w:szCs w:val="21"/>
          <w:lang w:val="sq-AL"/>
        </w:rPr>
      </w:pPr>
    </w:p>
    <w:p w:rsidR="00BA46FB" w:rsidRPr="00487765" w:rsidRDefault="00BA46FB" w:rsidP="00BA46FB">
      <w:pPr>
        <w:pStyle w:val="Paragrafi"/>
        <w:rPr>
          <w:sz w:val="21"/>
          <w:szCs w:val="21"/>
          <w:lang w:val="sq-AL"/>
        </w:rPr>
      </w:pPr>
    </w:p>
    <w:p w:rsidR="00BA46FB" w:rsidRPr="00487765" w:rsidRDefault="00BA46FB" w:rsidP="00BA46FB">
      <w:pPr>
        <w:pStyle w:val="Paragrafi"/>
        <w:jc w:val="center"/>
        <w:rPr>
          <w:sz w:val="21"/>
          <w:szCs w:val="21"/>
          <w:lang w:val="sq-AL"/>
        </w:rPr>
      </w:pPr>
      <w:r>
        <w:rPr>
          <w:noProof/>
          <w:sz w:val="21"/>
          <w:szCs w:val="21"/>
        </w:rPr>
        <w:drawing>
          <wp:inline distT="0" distB="0" distL="0" distR="0">
            <wp:extent cx="3064510" cy="2508250"/>
            <wp:effectExtent l="19050" t="0" r="2540" b="0"/>
            <wp:docPr id="7"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
                    <a:srcRect/>
                    <a:stretch>
                      <a:fillRect/>
                    </a:stretch>
                  </pic:blipFill>
                  <pic:spPr bwMode="auto">
                    <a:xfrm>
                      <a:off x="0" y="0"/>
                      <a:ext cx="3064510" cy="2508250"/>
                    </a:xfrm>
                    <a:prstGeom prst="rect">
                      <a:avLst/>
                    </a:prstGeom>
                    <a:noFill/>
                    <a:ln w="9525">
                      <a:noFill/>
                      <a:miter lim="800000"/>
                      <a:headEnd/>
                      <a:tailEnd/>
                    </a:ln>
                  </pic:spPr>
                </pic:pic>
              </a:graphicData>
            </a:graphic>
          </wp:inline>
        </w:drawing>
      </w:r>
    </w:p>
    <w:p w:rsidR="00BA46FB" w:rsidRPr="00487765" w:rsidRDefault="00BA46FB" w:rsidP="00BA46FB">
      <w:pPr>
        <w:pStyle w:val="Paragrafi"/>
        <w:rPr>
          <w:sz w:val="21"/>
          <w:szCs w:val="21"/>
          <w:lang w:val="sq-AL"/>
        </w:rPr>
      </w:pPr>
    </w:p>
    <w:p w:rsidR="00BA46FB" w:rsidRPr="00487765" w:rsidRDefault="00BA46FB" w:rsidP="00BA46FB">
      <w:pPr>
        <w:pStyle w:val="Paragrafi"/>
        <w:rPr>
          <w:sz w:val="21"/>
          <w:szCs w:val="21"/>
          <w:lang w:val="sq-AL"/>
        </w:rPr>
      </w:pPr>
      <w:r w:rsidRPr="00487765">
        <w:rPr>
          <w:sz w:val="21"/>
          <w:szCs w:val="21"/>
          <w:lang w:val="sq-AL"/>
        </w:rPr>
        <w:t xml:space="preserve">Ku: </w:t>
      </w:r>
    </w:p>
    <w:p w:rsidR="00BA46FB" w:rsidRPr="00487765" w:rsidRDefault="00BA46FB" w:rsidP="00BA46FB">
      <w:pPr>
        <w:pStyle w:val="Paragrafi"/>
        <w:rPr>
          <w:sz w:val="21"/>
          <w:szCs w:val="21"/>
          <w:lang w:val="sq-AL"/>
        </w:rPr>
      </w:pPr>
      <w:r w:rsidRPr="00487765">
        <w:rPr>
          <w:sz w:val="21"/>
          <w:szCs w:val="21"/>
          <w:lang w:val="sq-AL"/>
        </w:rPr>
        <w:t>Formati i etiketës duhet të jetë në përputhje me pikën 4.3 (a), përveç numrit 8, ku zbatohet: </w:t>
      </w:r>
    </w:p>
    <w:p w:rsidR="00BA46FB" w:rsidRPr="00487765" w:rsidRDefault="00BA46FB" w:rsidP="00BA46FB">
      <w:pPr>
        <w:pStyle w:val="Paragrafi"/>
        <w:rPr>
          <w:sz w:val="21"/>
          <w:szCs w:val="21"/>
          <w:lang w:val="sq-AL"/>
        </w:rPr>
      </w:pPr>
      <w:r w:rsidRPr="00487765">
        <w:rPr>
          <w:sz w:val="21"/>
          <w:szCs w:val="21"/>
          <w:lang w:val="sq-AL"/>
        </w:rPr>
        <w:t xml:space="preserve">8. Konsumi vjetor i energjisë: </w:t>
      </w:r>
    </w:p>
    <w:p w:rsidR="00BA46FB" w:rsidRPr="00487765" w:rsidRDefault="00BA46FB" w:rsidP="00BA46FB">
      <w:pPr>
        <w:pStyle w:val="Paragrafi"/>
        <w:rPr>
          <w:sz w:val="21"/>
          <w:szCs w:val="21"/>
          <w:lang w:val="sq-AL"/>
        </w:rPr>
      </w:pPr>
      <w:r w:rsidRPr="00487765">
        <w:rPr>
          <w:sz w:val="21"/>
          <w:szCs w:val="21"/>
          <w:lang w:val="sq-AL"/>
        </w:rPr>
        <w:t xml:space="preserve">- Korniza: ngjyra- 3 pt: E kaltër 100% - rakordimet në kënde: 3,5 mm. </w:t>
      </w:r>
    </w:p>
    <w:p w:rsidR="00BA46FB" w:rsidRPr="00487765" w:rsidRDefault="00BA46FB" w:rsidP="00BA46FB">
      <w:pPr>
        <w:pStyle w:val="Paragrafi"/>
        <w:rPr>
          <w:sz w:val="21"/>
          <w:szCs w:val="21"/>
          <w:lang w:val="sq-AL"/>
        </w:rPr>
      </w:pPr>
      <w:r w:rsidRPr="00487765">
        <w:rPr>
          <w:sz w:val="21"/>
          <w:szCs w:val="21"/>
          <w:lang w:val="sq-AL"/>
        </w:rPr>
        <w:t xml:space="preserve">- Vlera: kalibri </w:t>
      </w:r>
      <w:r w:rsidRPr="00487765">
        <w:rPr>
          <w:i/>
          <w:sz w:val="21"/>
          <w:szCs w:val="21"/>
          <w:lang w:val="sq-AL"/>
        </w:rPr>
        <w:t>bold</w:t>
      </w:r>
      <w:r w:rsidRPr="00487765">
        <w:rPr>
          <w:sz w:val="21"/>
          <w:szCs w:val="21"/>
          <w:lang w:val="sq-AL"/>
        </w:rPr>
        <w:t xml:space="preserve"> 32 pt, 100% e zezë. </w:t>
      </w:r>
    </w:p>
    <w:p w:rsidR="00BA46FB" w:rsidRPr="00487765" w:rsidRDefault="00BA46FB" w:rsidP="00BA46FB">
      <w:pPr>
        <w:pStyle w:val="Paragrafi"/>
        <w:rPr>
          <w:sz w:val="21"/>
          <w:szCs w:val="21"/>
          <w:lang w:val="sq-AL"/>
        </w:rPr>
      </w:pPr>
      <w:r w:rsidRPr="00487765">
        <w:rPr>
          <w:sz w:val="21"/>
          <w:szCs w:val="21"/>
          <w:lang w:val="sq-AL"/>
        </w:rPr>
        <w:t xml:space="preserve">- Rreshti i dytë: kalibri i rregullt 14 pt, 100% e zezë. </w:t>
      </w:r>
    </w:p>
    <w:p w:rsidR="00BA46FB" w:rsidRPr="00487765" w:rsidRDefault="00BA46FB" w:rsidP="00BA46FB">
      <w:pPr>
        <w:pStyle w:val="Paragrafi"/>
        <w:rPr>
          <w:sz w:val="21"/>
          <w:szCs w:val="21"/>
          <w:lang w:val="sq-AL"/>
        </w:rPr>
      </w:pPr>
      <w:r w:rsidRPr="00487765">
        <w:rPr>
          <w:sz w:val="21"/>
          <w:szCs w:val="21"/>
          <w:lang w:val="sq-AL"/>
        </w:rPr>
        <w:t xml:space="preserve">c) Për pajisjet e ruajtjes së verës, formati i etiketës duhet të jetë si më poshtë: </w:t>
      </w:r>
    </w:p>
    <w:p w:rsidR="00BA46FB" w:rsidRPr="00487765" w:rsidRDefault="00BA46FB" w:rsidP="00BA46FB">
      <w:pPr>
        <w:pStyle w:val="Paragrafi"/>
        <w:jc w:val="center"/>
        <w:rPr>
          <w:sz w:val="21"/>
          <w:szCs w:val="21"/>
          <w:lang w:val="sq-AL"/>
        </w:rPr>
      </w:pPr>
      <w:r>
        <w:rPr>
          <w:noProof/>
          <w:sz w:val="21"/>
          <w:szCs w:val="21"/>
        </w:rPr>
        <w:drawing>
          <wp:inline distT="0" distB="0" distL="0" distR="0">
            <wp:extent cx="3237230" cy="3188335"/>
            <wp:effectExtent l="19050" t="0" r="1270" b="0"/>
            <wp:docPr id="8"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srcRect/>
                    <a:stretch>
                      <a:fillRect/>
                    </a:stretch>
                  </pic:blipFill>
                  <pic:spPr bwMode="auto">
                    <a:xfrm>
                      <a:off x="0" y="0"/>
                      <a:ext cx="3237230" cy="3188335"/>
                    </a:xfrm>
                    <a:prstGeom prst="rect">
                      <a:avLst/>
                    </a:prstGeom>
                    <a:noFill/>
                    <a:ln w="9525">
                      <a:noFill/>
                      <a:miter lim="800000"/>
                      <a:headEnd/>
                      <a:tailEnd/>
                    </a:ln>
                  </pic:spPr>
                </pic:pic>
              </a:graphicData>
            </a:graphic>
          </wp:inline>
        </w:drawing>
      </w:r>
    </w:p>
    <w:p w:rsidR="00BA46FB" w:rsidRPr="00487765" w:rsidRDefault="00BA46FB" w:rsidP="00BA46FB">
      <w:pPr>
        <w:pStyle w:val="Paragrafi"/>
        <w:rPr>
          <w:sz w:val="21"/>
          <w:szCs w:val="21"/>
          <w:lang w:val="sq-AL"/>
        </w:rPr>
      </w:pPr>
    </w:p>
    <w:p w:rsidR="00BA46FB" w:rsidRPr="00487765" w:rsidRDefault="00BA46FB" w:rsidP="00BA46FB">
      <w:pPr>
        <w:pStyle w:val="Paragrafi"/>
        <w:rPr>
          <w:sz w:val="21"/>
          <w:szCs w:val="21"/>
          <w:lang w:val="sq-AL"/>
        </w:rPr>
      </w:pPr>
      <w:r w:rsidRPr="00487765">
        <w:rPr>
          <w:sz w:val="21"/>
          <w:szCs w:val="21"/>
          <w:lang w:val="sq-AL"/>
        </w:rPr>
        <w:lastRenderedPageBreak/>
        <w:t>Ku:</w:t>
      </w:r>
    </w:p>
    <w:p w:rsidR="00BA46FB" w:rsidRPr="00487765" w:rsidRDefault="00BA46FB" w:rsidP="00BA46FB">
      <w:pPr>
        <w:pStyle w:val="Paragrafi"/>
        <w:rPr>
          <w:sz w:val="21"/>
          <w:szCs w:val="21"/>
          <w:lang w:val="sq-AL"/>
        </w:rPr>
      </w:pPr>
      <w:r w:rsidRPr="00487765">
        <w:rPr>
          <w:sz w:val="21"/>
          <w:szCs w:val="21"/>
          <w:lang w:val="sq-AL"/>
        </w:rPr>
        <w:t xml:space="preserve">i) Etiketa duhet të jetë të paktën 110 mm e gjerë dhe 220 mm e lartë. Kur etiketa është printuar/shtypur në një format më të mëdha, përmbajtja e saj duhet të mbetet në përpjesëtim me specifikimet e mësipërme. </w:t>
      </w:r>
    </w:p>
    <w:p w:rsidR="00BA46FB" w:rsidRPr="00487765" w:rsidRDefault="00BA46FB" w:rsidP="00BA46FB">
      <w:pPr>
        <w:pStyle w:val="Paragrafi"/>
        <w:rPr>
          <w:sz w:val="21"/>
          <w:szCs w:val="21"/>
          <w:lang w:val="sq-AL"/>
        </w:rPr>
      </w:pPr>
      <w:r w:rsidRPr="00487765">
        <w:rPr>
          <w:sz w:val="21"/>
          <w:szCs w:val="21"/>
          <w:lang w:val="sq-AL"/>
        </w:rPr>
        <w:t>ii) Sfondi i etiketës duhet të jetë i bardhë.</w:t>
      </w:r>
    </w:p>
    <w:p w:rsidR="00BA46FB" w:rsidRPr="00487765" w:rsidRDefault="00BA46FB" w:rsidP="00BA46FB">
      <w:pPr>
        <w:pStyle w:val="Paragrafi"/>
        <w:rPr>
          <w:sz w:val="21"/>
          <w:szCs w:val="21"/>
          <w:lang w:val="sq-AL"/>
        </w:rPr>
      </w:pPr>
      <w:r w:rsidRPr="00487765">
        <w:rPr>
          <w:sz w:val="21"/>
          <w:szCs w:val="21"/>
          <w:lang w:val="sq-AL"/>
        </w:rPr>
        <w:t>iii) Ngjyrat duhet te jenë CMYK – E kaltër, e kuqe e purpurt, e verdhë dhe e zezë, duke ndjekur këtë shembull: E kaltër 00-70-X-00: 0%, e kuqe e purpurt 70%, e verdhë 100%, e zezë 0%.</w:t>
      </w:r>
    </w:p>
    <w:p w:rsidR="00BA46FB" w:rsidRPr="00487765" w:rsidRDefault="00BA46FB" w:rsidP="00BA46FB">
      <w:pPr>
        <w:pStyle w:val="Paragrafi"/>
        <w:rPr>
          <w:sz w:val="21"/>
          <w:szCs w:val="21"/>
          <w:lang w:val="sq-AL"/>
        </w:rPr>
      </w:pPr>
      <w:r w:rsidRPr="00487765">
        <w:rPr>
          <w:sz w:val="21"/>
          <w:szCs w:val="21"/>
          <w:lang w:val="sq-AL"/>
        </w:rPr>
        <w:t>iv) Etiketa duhet të plotësojnë të gjitha kërkesat e mëposhtme (numrat i referohen figurës më lart):</w:t>
      </w:r>
    </w:p>
    <w:p w:rsidR="00BA46FB" w:rsidRPr="00487765" w:rsidRDefault="00BA46FB" w:rsidP="00BA46FB">
      <w:pPr>
        <w:pStyle w:val="Paragrafi"/>
        <w:rPr>
          <w:sz w:val="21"/>
          <w:szCs w:val="21"/>
          <w:lang w:val="sq-AL"/>
        </w:rPr>
      </w:pPr>
      <w:r w:rsidRPr="00487765">
        <w:rPr>
          <w:sz w:val="21"/>
          <w:szCs w:val="21"/>
          <w:lang w:val="sq-AL"/>
        </w:rPr>
        <w:t>1. Korniza e jashtme e etiketës: ngjyra -5 pt: E kaltër 100% - rakordimet në kënde: 3,5 mm.</w:t>
      </w:r>
    </w:p>
    <w:p w:rsidR="00BA46FB" w:rsidRPr="00487765" w:rsidRDefault="00BA46FB" w:rsidP="00BA46FB">
      <w:pPr>
        <w:pStyle w:val="Paragrafi"/>
        <w:rPr>
          <w:sz w:val="21"/>
          <w:szCs w:val="21"/>
          <w:lang w:val="sq-AL"/>
        </w:rPr>
      </w:pPr>
      <w:r w:rsidRPr="00487765">
        <w:rPr>
          <w:sz w:val="21"/>
          <w:szCs w:val="21"/>
          <w:lang w:val="sq-AL"/>
        </w:rPr>
        <w:t>2. Logo EU - ngjyrat: X-80-00-00 dhe 00-00-X-00.</w:t>
      </w:r>
    </w:p>
    <w:p w:rsidR="00BA46FB" w:rsidRPr="00487765" w:rsidRDefault="00BA46FB" w:rsidP="00BA46FB">
      <w:pPr>
        <w:pStyle w:val="Paragrafi"/>
        <w:rPr>
          <w:sz w:val="21"/>
          <w:szCs w:val="21"/>
          <w:lang w:val="sq-AL"/>
        </w:rPr>
      </w:pPr>
      <w:r w:rsidRPr="00487765">
        <w:rPr>
          <w:sz w:val="21"/>
          <w:szCs w:val="21"/>
          <w:lang w:val="sq-AL"/>
        </w:rPr>
        <w:t>3. Etiketa e energjisë: ngjyra: X-00-00-00.</w:t>
      </w:r>
    </w:p>
    <w:p w:rsidR="00BA46FB" w:rsidRPr="00487765" w:rsidRDefault="00BA46FB" w:rsidP="00BA46FB">
      <w:pPr>
        <w:pStyle w:val="Paragrafi"/>
        <w:rPr>
          <w:sz w:val="21"/>
          <w:szCs w:val="21"/>
          <w:lang w:val="sq-AL"/>
        </w:rPr>
      </w:pPr>
      <w:r w:rsidRPr="00487765">
        <w:rPr>
          <w:sz w:val="21"/>
          <w:szCs w:val="21"/>
          <w:lang w:val="sq-AL"/>
        </w:rPr>
        <w:t>Piktograma paraqitur, si: logo EU + etiketa e energjisë: gjerësia: 92 mm, lartësia: 17 mm.</w:t>
      </w:r>
    </w:p>
    <w:p w:rsidR="00BA46FB" w:rsidRPr="00487765" w:rsidRDefault="00BA46FB" w:rsidP="00BA46FB">
      <w:pPr>
        <w:pStyle w:val="Paragrafi"/>
        <w:rPr>
          <w:sz w:val="21"/>
          <w:szCs w:val="21"/>
          <w:lang w:val="sq-AL"/>
        </w:rPr>
      </w:pPr>
      <w:r w:rsidRPr="00487765">
        <w:rPr>
          <w:sz w:val="21"/>
          <w:szCs w:val="21"/>
          <w:lang w:val="sq-AL"/>
        </w:rPr>
        <w:t>4. Korniza e nënlogove: ngjyra -1 pt: E kaltër 100% - gjatësia: 9 2,5 mm.</w:t>
      </w:r>
    </w:p>
    <w:p w:rsidR="00BA46FB" w:rsidRPr="00487765" w:rsidRDefault="00BA46FB" w:rsidP="00BA46FB">
      <w:pPr>
        <w:pStyle w:val="Paragrafi"/>
        <w:rPr>
          <w:sz w:val="21"/>
          <w:szCs w:val="21"/>
          <w:lang w:val="sq-AL"/>
        </w:rPr>
      </w:pPr>
      <w:r w:rsidRPr="00487765">
        <w:rPr>
          <w:sz w:val="21"/>
          <w:szCs w:val="21"/>
          <w:lang w:val="sq-AL"/>
        </w:rPr>
        <w:t>5. Shkalla A-G</w:t>
      </w:r>
    </w:p>
    <w:p w:rsidR="00BA46FB" w:rsidRPr="00487765" w:rsidRDefault="00BA46FB" w:rsidP="00BA46FB">
      <w:pPr>
        <w:pStyle w:val="Paragrafi"/>
        <w:rPr>
          <w:sz w:val="21"/>
          <w:szCs w:val="21"/>
          <w:lang w:val="sq-AL"/>
        </w:rPr>
      </w:pPr>
      <w:r w:rsidRPr="00487765">
        <w:rPr>
          <w:sz w:val="21"/>
          <w:szCs w:val="21"/>
          <w:lang w:val="sq-AL"/>
        </w:rPr>
        <w:t xml:space="preserve"> - Shigjeta: Lartësia: 7 mm, hapësira: 0,75 mm - ngjyrat:</w:t>
      </w:r>
    </w:p>
    <w:p w:rsidR="00BA46FB" w:rsidRPr="00487765" w:rsidRDefault="00BA46FB" w:rsidP="00BA46FB">
      <w:pPr>
        <w:pStyle w:val="Paragrafi"/>
        <w:rPr>
          <w:sz w:val="21"/>
          <w:szCs w:val="21"/>
          <w:lang w:val="sq-AL"/>
        </w:rPr>
      </w:pPr>
      <w:r w:rsidRPr="00487765">
        <w:rPr>
          <w:sz w:val="21"/>
          <w:szCs w:val="21"/>
          <w:lang w:val="sq-AL"/>
        </w:rPr>
        <w:t xml:space="preserve"> Klasa më të lartë: X-00-X-00,</w:t>
      </w:r>
    </w:p>
    <w:p w:rsidR="00BA46FB" w:rsidRPr="00487765" w:rsidRDefault="00BA46FB" w:rsidP="00BA46FB">
      <w:pPr>
        <w:pStyle w:val="Paragrafi"/>
        <w:rPr>
          <w:sz w:val="21"/>
          <w:szCs w:val="21"/>
          <w:lang w:val="sq-AL"/>
        </w:rPr>
      </w:pPr>
      <w:r w:rsidRPr="00487765">
        <w:rPr>
          <w:sz w:val="21"/>
          <w:szCs w:val="21"/>
          <w:lang w:val="sq-AL"/>
        </w:rPr>
        <w:t xml:space="preserve"> Klasa së dytë: 70-00-X-00,</w:t>
      </w:r>
    </w:p>
    <w:p w:rsidR="00BA46FB" w:rsidRPr="00487765" w:rsidRDefault="00BA46FB" w:rsidP="00BA46FB">
      <w:pPr>
        <w:pStyle w:val="Paragrafi"/>
        <w:rPr>
          <w:sz w:val="21"/>
          <w:szCs w:val="21"/>
          <w:lang w:val="sq-AL"/>
        </w:rPr>
      </w:pPr>
      <w:r w:rsidRPr="00487765">
        <w:rPr>
          <w:sz w:val="21"/>
          <w:szCs w:val="21"/>
          <w:lang w:val="sq-AL"/>
        </w:rPr>
        <w:t xml:space="preserve"> Klasa e tretë: 30-00-X-00,</w:t>
      </w:r>
    </w:p>
    <w:p w:rsidR="00BA46FB" w:rsidRPr="00487765" w:rsidRDefault="00BA46FB" w:rsidP="00BA46FB">
      <w:pPr>
        <w:pStyle w:val="Paragrafi"/>
        <w:rPr>
          <w:sz w:val="21"/>
          <w:szCs w:val="21"/>
          <w:lang w:val="sq-AL"/>
        </w:rPr>
      </w:pPr>
      <w:r w:rsidRPr="00487765">
        <w:rPr>
          <w:sz w:val="21"/>
          <w:szCs w:val="21"/>
          <w:lang w:val="sq-AL"/>
        </w:rPr>
        <w:t xml:space="preserve"> Klasa e katërt: 00-00-X-00,</w:t>
      </w:r>
    </w:p>
    <w:p w:rsidR="00BA46FB" w:rsidRPr="00487765" w:rsidRDefault="00BA46FB" w:rsidP="00BA46FB">
      <w:pPr>
        <w:pStyle w:val="Paragrafi"/>
        <w:rPr>
          <w:sz w:val="21"/>
          <w:szCs w:val="21"/>
          <w:lang w:val="sq-AL"/>
        </w:rPr>
      </w:pPr>
      <w:r w:rsidRPr="00487765">
        <w:rPr>
          <w:sz w:val="21"/>
          <w:szCs w:val="21"/>
          <w:lang w:val="sq-AL"/>
        </w:rPr>
        <w:t xml:space="preserve"> Klasa e pestë: 00-30-X-00,</w:t>
      </w:r>
    </w:p>
    <w:p w:rsidR="00BA46FB" w:rsidRPr="00487765" w:rsidRDefault="00BA46FB" w:rsidP="00BA46FB">
      <w:pPr>
        <w:pStyle w:val="Paragrafi"/>
        <w:rPr>
          <w:sz w:val="21"/>
          <w:szCs w:val="21"/>
          <w:lang w:val="sq-AL"/>
        </w:rPr>
      </w:pPr>
      <w:r w:rsidRPr="00487765">
        <w:rPr>
          <w:sz w:val="21"/>
          <w:szCs w:val="21"/>
          <w:lang w:val="sq-AL"/>
        </w:rPr>
        <w:t xml:space="preserve"> Klasa e gjashtë: 00-70-X-00,</w:t>
      </w:r>
    </w:p>
    <w:p w:rsidR="00BA46FB" w:rsidRPr="00487765" w:rsidRDefault="00BA46FB" w:rsidP="00BA46FB">
      <w:pPr>
        <w:pStyle w:val="Paragrafi"/>
        <w:rPr>
          <w:sz w:val="21"/>
          <w:szCs w:val="21"/>
          <w:lang w:val="sq-AL"/>
        </w:rPr>
      </w:pPr>
      <w:r w:rsidRPr="00487765">
        <w:rPr>
          <w:sz w:val="21"/>
          <w:szCs w:val="21"/>
          <w:lang w:val="sq-AL"/>
        </w:rPr>
        <w:t xml:space="preserve"> Klasa (at) e fundit: 00-X-X-00.</w:t>
      </w:r>
    </w:p>
    <w:p w:rsidR="00BA46FB" w:rsidRPr="00487765" w:rsidRDefault="00BA46FB" w:rsidP="00BA46FB">
      <w:pPr>
        <w:pStyle w:val="Paragrafi"/>
        <w:rPr>
          <w:sz w:val="21"/>
          <w:szCs w:val="21"/>
          <w:lang w:val="sq-AL"/>
        </w:rPr>
      </w:pPr>
      <w:r w:rsidRPr="00487765">
        <w:rPr>
          <w:sz w:val="21"/>
          <w:szCs w:val="21"/>
          <w:lang w:val="sq-AL"/>
        </w:rPr>
        <w:t xml:space="preserve"> - Teksti: kalibri </w:t>
      </w:r>
      <w:r w:rsidRPr="00487765">
        <w:rPr>
          <w:i/>
          <w:sz w:val="21"/>
          <w:szCs w:val="21"/>
          <w:lang w:val="sq-AL"/>
        </w:rPr>
        <w:t>bold</w:t>
      </w:r>
      <w:r w:rsidRPr="00487765">
        <w:rPr>
          <w:sz w:val="21"/>
          <w:szCs w:val="21"/>
          <w:lang w:val="sq-AL"/>
        </w:rPr>
        <w:t xml:space="preserve"> 19 pt, germa kapitale dhe të bardha “+” simbolet: kalibri </w:t>
      </w:r>
      <w:r w:rsidRPr="00487765">
        <w:rPr>
          <w:i/>
          <w:sz w:val="21"/>
          <w:szCs w:val="21"/>
          <w:lang w:val="sq-AL"/>
        </w:rPr>
        <w:t>bold</w:t>
      </w:r>
      <w:r w:rsidRPr="00487765">
        <w:rPr>
          <w:sz w:val="21"/>
          <w:szCs w:val="21"/>
          <w:lang w:val="sq-AL"/>
        </w:rPr>
        <w:t xml:space="preserve"> 13 pt, germat kapitale, të bardha dhe të vendosura vetëm në një rresht.</w:t>
      </w:r>
    </w:p>
    <w:p w:rsidR="00BA46FB" w:rsidRPr="00487765" w:rsidRDefault="00BA46FB" w:rsidP="00BA46FB">
      <w:pPr>
        <w:pStyle w:val="Paragrafi"/>
        <w:rPr>
          <w:sz w:val="21"/>
          <w:szCs w:val="21"/>
          <w:lang w:val="sq-AL"/>
        </w:rPr>
      </w:pPr>
      <w:r w:rsidRPr="00487765">
        <w:rPr>
          <w:sz w:val="21"/>
          <w:szCs w:val="21"/>
          <w:lang w:val="sq-AL"/>
        </w:rPr>
        <w:t xml:space="preserve"> 6. Klasa e eficencës së energjisë- Shigjeta: gjerësia: 26 mm, lartësia: 14 mm, 100% e zezë;</w:t>
      </w:r>
    </w:p>
    <w:p w:rsidR="00BA46FB" w:rsidRPr="00487765" w:rsidRDefault="00BA46FB" w:rsidP="00BA46FB">
      <w:pPr>
        <w:pStyle w:val="Paragrafi"/>
        <w:rPr>
          <w:sz w:val="21"/>
          <w:szCs w:val="21"/>
          <w:lang w:val="sq-AL"/>
        </w:rPr>
      </w:pPr>
      <w:r w:rsidRPr="00487765">
        <w:rPr>
          <w:sz w:val="21"/>
          <w:szCs w:val="21"/>
          <w:lang w:val="sq-AL"/>
        </w:rPr>
        <w:t xml:space="preserve"> - Teksti: kalibri </w:t>
      </w:r>
      <w:r w:rsidRPr="00487765">
        <w:rPr>
          <w:i/>
          <w:sz w:val="21"/>
          <w:szCs w:val="21"/>
          <w:lang w:val="sq-AL"/>
        </w:rPr>
        <w:t>bold</w:t>
      </w:r>
      <w:r w:rsidRPr="00487765">
        <w:rPr>
          <w:sz w:val="21"/>
          <w:szCs w:val="21"/>
          <w:lang w:val="sq-AL"/>
        </w:rPr>
        <w:t xml:space="preserve"> 29 pt, germa kapitale, i bardhë; simbolet “+”: kalibri </w:t>
      </w:r>
      <w:r w:rsidRPr="00487765">
        <w:rPr>
          <w:i/>
          <w:sz w:val="21"/>
          <w:szCs w:val="21"/>
          <w:lang w:val="sq-AL"/>
        </w:rPr>
        <w:t>bold</w:t>
      </w:r>
      <w:r w:rsidRPr="00487765">
        <w:rPr>
          <w:sz w:val="21"/>
          <w:szCs w:val="21"/>
          <w:lang w:val="sq-AL"/>
        </w:rPr>
        <w:t xml:space="preserve"> 18 pt, germa kapitale, të bardha dhe të vendosura vetëm në një rresht.</w:t>
      </w:r>
    </w:p>
    <w:p w:rsidR="00BA46FB" w:rsidRPr="00487765" w:rsidRDefault="00BA46FB" w:rsidP="00BA46FB">
      <w:pPr>
        <w:pStyle w:val="Paragrafi"/>
        <w:rPr>
          <w:sz w:val="21"/>
          <w:szCs w:val="21"/>
          <w:lang w:val="sq-AL"/>
        </w:rPr>
      </w:pPr>
      <w:r w:rsidRPr="00487765">
        <w:rPr>
          <w:sz w:val="21"/>
          <w:szCs w:val="21"/>
          <w:lang w:val="sq-AL"/>
        </w:rPr>
        <w:t xml:space="preserve"> 7. Energjia</w:t>
      </w:r>
    </w:p>
    <w:p w:rsidR="00BA46FB" w:rsidRPr="00487765" w:rsidRDefault="00BA46FB" w:rsidP="00BA46FB">
      <w:pPr>
        <w:pStyle w:val="Paragrafi"/>
        <w:rPr>
          <w:sz w:val="21"/>
          <w:szCs w:val="21"/>
          <w:lang w:val="sq-AL"/>
        </w:rPr>
      </w:pPr>
      <w:r w:rsidRPr="00487765">
        <w:rPr>
          <w:sz w:val="21"/>
          <w:szCs w:val="21"/>
          <w:lang w:val="sq-AL"/>
        </w:rPr>
        <w:t xml:space="preserve"> - Teksti: kalibri i rregullt 11 pt, germa kapitale, e zezë. </w:t>
      </w:r>
    </w:p>
    <w:p w:rsidR="00BA46FB" w:rsidRPr="00487765" w:rsidRDefault="00BA46FB" w:rsidP="00BA46FB">
      <w:pPr>
        <w:pStyle w:val="Paragrafi"/>
        <w:rPr>
          <w:sz w:val="21"/>
          <w:szCs w:val="21"/>
          <w:lang w:val="sq-AL"/>
        </w:rPr>
      </w:pPr>
      <w:r w:rsidRPr="00487765">
        <w:rPr>
          <w:sz w:val="21"/>
          <w:szCs w:val="21"/>
          <w:lang w:val="sq-AL"/>
        </w:rPr>
        <w:t xml:space="preserve">8. Konsumi vjetor i energjisë: </w:t>
      </w:r>
    </w:p>
    <w:p w:rsidR="00BA46FB" w:rsidRPr="00487765" w:rsidRDefault="00BA46FB" w:rsidP="00BA46FB">
      <w:pPr>
        <w:pStyle w:val="Paragrafi"/>
        <w:rPr>
          <w:sz w:val="21"/>
          <w:szCs w:val="21"/>
          <w:lang w:val="sq-AL"/>
        </w:rPr>
      </w:pPr>
      <w:r w:rsidRPr="00487765">
        <w:rPr>
          <w:sz w:val="21"/>
          <w:szCs w:val="21"/>
          <w:lang w:val="sq-AL"/>
        </w:rPr>
        <w:t xml:space="preserve"> - Korniza: ngjyra -2 pt: E kaltër 100% - rakordimet në kënde: 3,5 mm.</w:t>
      </w:r>
    </w:p>
    <w:p w:rsidR="00BA46FB" w:rsidRPr="00487765" w:rsidRDefault="00BA46FB" w:rsidP="00BA46FB">
      <w:pPr>
        <w:pStyle w:val="Paragrafi"/>
        <w:rPr>
          <w:sz w:val="21"/>
          <w:szCs w:val="21"/>
          <w:lang w:val="sq-AL"/>
        </w:rPr>
      </w:pPr>
      <w:r w:rsidRPr="00487765">
        <w:rPr>
          <w:sz w:val="21"/>
          <w:szCs w:val="21"/>
          <w:lang w:val="sq-AL"/>
        </w:rPr>
        <w:t xml:space="preserve"> - Vlera: kalibri </w:t>
      </w:r>
      <w:r w:rsidRPr="00487765">
        <w:rPr>
          <w:i/>
          <w:sz w:val="21"/>
          <w:szCs w:val="21"/>
          <w:lang w:val="sq-AL"/>
        </w:rPr>
        <w:t>bold</w:t>
      </w:r>
      <w:r w:rsidRPr="00487765">
        <w:rPr>
          <w:sz w:val="21"/>
          <w:szCs w:val="21"/>
          <w:lang w:val="sq-AL"/>
        </w:rPr>
        <w:t xml:space="preserve"> 30 pt, 100% e zezë.</w:t>
      </w:r>
    </w:p>
    <w:p w:rsidR="00BA46FB" w:rsidRPr="00487765" w:rsidRDefault="00BA46FB" w:rsidP="00BA46FB">
      <w:pPr>
        <w:pStyle w:val="Paragrafi"/>
        <w:rPr>
          <w:sz w:val="21"/>
          <w:szCs w:val="21"/>
          <w:lang w:val="sq-AL"/>
        </w:rPr>
      </w:pPr>
      <w:r w:rsidRPr="00487765">
        <w:rPr>
          <w:sz w:val="21"/>
          <w:szCs w:val="21"/>
          <w:lang w:val="sq-AL"/>
        </w:rPr>
        <w:t xml:space="preserve"> - Rreshti i dytë: kalibri i rregullt 14 pt, 100% e zezë.</w:t>
      </w:r>
    </w:p>
    <w:p w:rsidR="00BA46FB" w:rsidRPr="00487765" w:rsidRDefault="00BA46FB" w:rsidP="00BA46FB">
      <w:pPr>
        <w:pStyle w:val="Paragrafi"/>
        <w:rPr>
          <w:sz w:val="21"/>
          <w:szCs w:val="21"/>
          <w:lang w:val="sq-AL"/>
        </w:rPr>
      </w:pPr>
      <w:r w:rsidRPr="00487765">
        <w:rPr>
          <w:sz w:val="21"/>
          <w:szCs w:val="21"/>
          <w:lang w:val="sq-AL"/>
        </w:rPr>
        <w:t>9. Kapaciteti nominal i shprehur në numër shishesh standarde të verës:</w:t>
      </w:r>
    </w:p>
    <w:p w:rsidR="00BA46FB" w:rsidRPr="00487765" w:rsidRDefault="00BA46FB" w:rsidP="00BA46FB">
      <w:pPr>
        <w:pStyle w:val="Paragrafi"/>
        <w:rPr>
          <w:sz w:val="21"/>
          <w:szCs w:val="21"/>
          <w:lang w:val="sq-AL"/>
        </w:rPr>
      </w:pPr>
      <w:r w:rsidRPr="00487765">
        <w:rPr>
          <w:sz w:val="21"/>
          <w:szCs w:val="21"/>
          <w:lang w:val="sq-AL"/>
        </w:rPr>
        <w:t xml:space="preserve"> - Korniza: ngjyra -2 pt: e kaltër 100% - rakordimet në kënde: 3,5 mm.</w:t>
      </w:r>
    </w:p>
    <w:p w:rsidR="00BA46FB" w:rsidRPr="00487765" w:rsidRDefault="00BA46FB" w:rsidP="00BA46FB">
      <w:pPr>
        <w:pStyle w:val="Paragrafi"/>
        <w:rPr>
          <w:sz w:val="21"/>
          <w:szCs w:val="21"/>
          <w:lang w:val="sq-AL"/>
        </w:rPr>
      </w:pPr>
      <w:r w:rsidRPr="00487765">
        <w:rPr>
          <w:sz w:val="21"/>
          <w:szCs w:val="21"/>
          <w:lang w:val="sq-AL"/>
        </w:rPr>
        <w:t xml:space="preserve"> - Vlera: kalibri </w:t>
      </w:r>
      <w:r w:rsidRPr="00487765">
        <w:rPr>
          <w:i/>
          <w:sz w:val="21"/>
          <w:szCs w:val="21"/>
          <w:lang w:val="sq-AL"/>
        </w:rPr>
        <w:t>bold</w:t>
      </w:r>
      <w:r w:rsidRPr="00487765">
        <w:rPr>
          <w:sz w:val="21"/>
          <w:szCs w:val="21"/>
          <w:lang w:val="sq-AL"/>
        </w:rPr>
        <w:t xml:space="preserve"> 28 pt, 100% e zezë.</w:t>
      </w:r>
    </w:p>
    <w:p w:rsidR="00BA46FB" w:rsidRPr="00487765" w:rsidRDefault="00BA46FB" w:rsidP="00BA46FB">
      <w:pPr>
        <w:pStyle w:val="Paragrafi"/>
        <w:rPr>
          <w:sz w:val="21"/>
          <w:szCs w:val="21"/>
          <w:lang w:val="sq-AL"/>
        </w:rPr>
      </w:pPr>
      <w:r w:rsidRPr="00487765">
        <w:rPr>
          <w:sz w:val="21"/>
          <w:szCs w:val="21"/>
          <w:lang w:val="sq-AL"/>
        </w:rPr>
        <w:t xml:space="preserve"> - Kalibri i rregullt 15 pt, 100% e zezë. </w:t>
      </w:r>
    </w:p>
    <w:p w:rsidR="00BA46FB" w:rsidRPr="00487765" w:rsidRDefault="00BA46FB" w:rsidP="00BA46FB">
      <w:pPr>
        <w:pStyle w:val="Paragrafi"/>
        <w:rPr>
          <w:sz w:val="21"/>
          <w:szCs w:val="21"/>
          <w:lang w:val="sq-AL"/>
        </w:rPr>
      </w:pPr>
      <w:r w:rsidRPr="00487765">
        <w:rPr>
          <w:sz w:val="21"/>
          <w:szCs w:val="21"/>
          <w:lang w:val="sq-AL"/>
        </w:rPr>
        <w:t>10. Emetimet e zhurmës akustike në ambiente të hapura:</w:t>
      </w:r>
    </w:p>
    <w:p w:rsidR="00BA46FB" w:rsidRPr="00487765" w:rsidRDefault="00BA46FB" w:rsidP="00BA46FB">
      <w:pPr>
        <w:pStyle w:val="Paragrafi"/>
        <w:rPr>
          <w:sz w:val="21"/>
          <w:szCs w:val="21"/>
          <w:lang w:val="sq-AL"/>
        </w:rPr>
      </w:pPr>
      <w:r w:rsidRPr="00487765">
        <w:rPr>
          <w:sz w:val="21"/>
          <w:szCs w:val="21"/>
          <w:lang w:val="sq-AL"/>
        </w:rPr>
        <w:t xml:space="preserve"> - Korniza: ngjyra -2 pt: E kaltër 100% - rakordimet në kënde: 3,5 mm.</w:t>
      </w:r>
    </w:p>
    <w:p w:rsidR="00BA46FB" w:rsidRPr="00487765" w:rsidRDefault="00BA46FB" w:rsidP="00BA46FB">
      <w:pPr>
        <w:pStyle w:val="Paragrafi"/>
        <w:rPr>
          <w:sz w:val="21"/>
          <w:szCs w:val="21"/>
          <w:lang w:val="sq-AL"/>
        </w:rPr>
      </w:pPr>
      <w:r w:rsidRPr="00487765">
        <w:rPr>
          <w:sz w:val="21"/>
          <w:szCs w:val="21"/>
          <w:lang w:val="sq-AL"/>
        </w:rPr>
        <w:t xml:space="preserve"> - Vlera: kalibri </w:t>
      </w:r>
      <w:r w:rsidRPr="00487765">
        <w:rPr>
          <w:i/>
          <w:sz w:val="21"/>
          <w:szCs w:val="21"/>
          <w:lang w:val="sq-AL"/>
        </w:rPr>
        <w:t>bold</w:t>
      </w:r>
      <w:r w:rsidRPr="00487765">
        <w:rPr>
          <w:sz w:val="21"/>
          <w:szCs w:val="21"/>
          <w:lang w:val="sq-AL"/>
        </w:rPr>
        <w:t xml:space="preserve"> 25 pt, 100% e zezë.</w:t>
      </w:r>
    </w:p>
    <w:p w:rsidR="00BA46FB" w:rsidRPr="00487765" w:rsidRDefault="00BA46FB" w:rsidP="00BA46FB">
      <w:pPr>
        <w:pStyle w:val="Paragrafi"/>
        <w:rPr>
          <w:sz w:val="21"/>
          <w:szCs w:val="21"/>
          <w:lang w:val="sq-AL"/>
        </w:rPr>
      </w:pPr>
      <w:r w:rsidRPr="00487765">
        <w:rPr>
          <w:sz w:val="21"/>
          <w:szCs w:val="21"/>
          <w:lang w:val="sq-AL"/>
        </w:rPr>
        <w:t xml:space="preserve"> - Kalibri i rregullt 17 pt, 100% e zezë.</w:t>
      </w:r>
    </w:p>
    <w:p w:rsidR="00BA46FB" w:rsidRPr="00487765" w:rsidRDefault="00BA46FB" w:rsidP="00BA46FB">
      <w:pPr>
        <w:pStyle w:val="Paragrafi"/>
        <w:rPr>
          <w:sz w:val="21"/>
          <w:szCs w:val="21"/>
          <w:lang w:val="sq-AL"/>
        </w:rPr>
      </w:pPr>
      <w:r w:rsidRPr="00487765">
        <w:rPr>
          <w:sz w:val="21"/>
          <w:szCs w:val="21"/>
          <w:lang w:val="sq-AL"/>
        </w:rPr>
        <w:t>11. Emri i furnizuesit ose marka tregtare</w:t>
      </w:r>
    </w:p>
    <w:p w:rsidR="00BA46FB" w:rsidRPr="00487765" w:rsidRDefault="00BA46FB" w:rsidP="00BA46FB">
      <w:pPr>
        <w:pStyle w:val="Paragrafi"/>
        <w:rPr>
          <w:sz w:val="21"/>
          <w:szCs w:val="21"/>
          <w:lang w:val="sq-AL"/>
        </w:rPr>
      </w:pPr>
      <w:r w:rsidRPr="00487765">
        <w:rPr>
          <w:sz w:val="21"/>
          <w:szCs w:val="21"/>
          <w:lang w:val="sq-AL"/>
        </w:rPr>
        <w:t xml:space="preserve">12. Modeli identifikuesi i furnizuesit </w:t>
      </w:r>
    </w:p>
    <w:p w:rsidR="00BA46FB" w:rsidRPr="00487765" w:rsidRDefault="00BA46FB" w:rsidP="00BA46FB">
      <w:pPr>
        <w:pStyle w:val="Paragrafi"/>
        <w:rPr>
          <w:sz w:val="21"/>
          <w:szCs w:val="21"/>
          <w:lang w:val="sq-AL"/>
        </w:rPr>
      </w:pPr>
      <w:r w:rsidRPr="00487765">
        <w:rPr>
          <w:sz w:val="21"/>
          <w:szCs w:val="21"/>
          <w:lang w:val="sq-AL"/>
        </w:rPr>
        <w:t xml:space="preserve">13. Emri i furnizuesve ose marka tregtare dhe modeli identifikues duhet të përshtaten në një hapësirë </w:t>
      </w:r>
      <w:r w:rsidRPr="00487765">
        <w:rPr>
          <w:rFonts w:ascii="Cambria Math" w:hAnsi="Cambria Math" w:cs="Cambria Math"/>
          <w:sz w:val="21"/>
          <w:szCs w:val="21"/>
          <w:lang w:val="sq-AL"/>
        </w:rPr>
        <w:t>​​</w:t>
      </w:r>
      <w:r w:rsidRPr="00487765">
        <w:rPr>
          <w:sz w:val="21"/>
          <w:szCs w:val="21"/>
          <w:lang w:val="sq-AL"/>
        </w:rPr>
        <w:t xml:space="preserve"> 90 × 15 mm</w:t>
      </w:r>
    </w:p>
    <w:p w:rsidR="00BA46FB" w:rsidRPr="00487765" w:rsidRDefault="00BA46FB" w:rsidP="00BA46FB">
      <w:pPr>
        <w:pStyle w:val="Paragrafi"/>
        <w:rPr>
          <w:sz w:val="21"/>
          <w:szCs w:val="21"/>
          <w:lang w:val="sq-AL"/>
        </w:rPr>
      </w:pPr>
      <w:r w:rsidRPr="00487765">
        <w:rPr>
          <w:sz w:val="21"/>
          <w:szCs w:val="21"/>
          <w:lang w:val="sq-AL"/>
        </w:rPr>
        <w:t>14. Identifikimi i rregullit teknik:</w:t>
      </w:r>
    </w:p>
    <w:p w:rsidR="00BA46FB" w:rsidRPr="00487765" w:rsidRDefault="00BA46FB" w:rsidP="00BA46FB">
      <w:pPr>
        <w:pStyle w:val="Paragrafi"/>
        <w:rPr>
          <w:sz w:val="21"/>
          <w:szCs w:val="21"/>
          <w:lang w:val="sq-AL"/>
        </w:rPr>
      </w:pPr>
      <w:r w:rsidRPr="00487765">
        <w:rPr>
          <w:sz w:val="21"/>
          <w:szCs w:val="21"/>
          <w:lang w:val="sq-AL"/>
        </w:rPr>
        <w:t xml:space="preserve"> Tekst: kalibri </w:t>
      </w:r>
      <w:r w:rsidRPr="00487765">
        <w:rPr>
          <w:i/>
          <w:sz w:val="21"/>
          <w:szCs w:val="21"/>
          <w:lang w:val="sq-AL"/>
        </w:rPr>
        <w:t>bold</w:t>
      </w:r>
      <w:r w:rsidRPr="00487765">
        <w:rPr>
          <w:sz w:val="21"/>
          <w:szCs w:val="21"/>
          <w:lang w:val="sq-AL"/>
        </w:rPr>
        <w:t xml:space="preserve"> 11 pt.</w:t>
      </w:r>
    </w:p>
    <w:p w:rsidR="00BA46FB" w:rsidRPr="00487765" w:rsidRDefault="00BA46FB" w:rsidP="00BA46FB">
      <w:pPr>
        <w:pStyle w:val="Paragrafi"/>
        <w:rPr>
          <w:sz w:val="21"/>
          <w:szCs w:val="21"/>
          <w:lang w:val="sq-AL"/>
        </w:rPr>
      </w:pPr>
      <w:r w:rsidRPr="00487765">
        <w:rPr>
          <w:sz w:val="21"/>
          <w:szCs w:val="21"/>
          <w:lang w:val="sq-AL"/>
        </w:rPr>
        <w:t>4. Skeda informative e produktit</w:t>
      </w:r>
    </w:p>
    <w:p w:rsidR="00BA46FB" w:rsidRDefault="00BA46FB" w:rsidP="00BA46FB">
      <w:pPr>
        <w:pStyle w:val="Paragrafi"/>
        <w:rPr>
          <w:sz w:val="21"/>
          <w:szCs w:val="21"/>
          <w:lang w:val="sq-AL"/>
        </w:rPr>
      </w:pPr>
    </w:p>
    <w:p w:rsidR="00BA46FB" w:rsidRDefault="00BA46FB" w:rsidP="00BA46FB">
      <w:pPr>
        <w:pStyle w:val="Paragrafi"/>
        <w:rPr>
          <w:sz w:val="21"/>
          <w:szCs w:val="21"/>
          <w:lang w:val="sq-AL"/>
        </w:rPr>
      </w:pPr>
    </w:p>
    <w:p w:rsidR="00BA46FB" w:rsidRPr="00487765" w:rsidRDefault="00BA46FB" w:rsidP="00BA46FB">
      <w:pPr>
        <w:pStyle w:val="Paragrafi"/>
        <w:rPr>
          <w:sz w:val="21"/>
          <w:szCs w:val="21"/>
          <w:lang w:val="sq-AL"/>
        </w:rPr>
      </w:pPr>
      <w:r w:rsidRPr="00487765">
        <w:rPr>
          <w:sz w:val="21"/>
          <w:szCs w:val="21"/>
          <w:lang w:val="sq-AL"/>
        </w:rPr>
        <w:lastRenderedPageBreak/>
        <w:t>4.1 Informacioni i dhënë në skedën informative të pajisjes frigoriferike duhet të përfshihet në broshurën e produktit ose në çdo dokumentacion tjetër që shoqëron produktin sipas renditjes së mëposhtme:</w:t>
      </w:r>
    </w:p>
    <w:p w:rsidR="00BA46FB" w:rsidRPr="00487765" w:rsidRDefault="00BA46FB" w:rsidP="00BA46FB">
      <w:pPr>
        <w:pStyle w:val="Paragrafi"/>
        <w:rPr>
          <w:sz w:val="21"/>
          <w:szCs w:val="21"/>
          <w:lang w:val="sq-AL"/>
        </w:rPr>
      </w:pPr>
      <w:r w:rsidRPr="00487765">
        <w:rPr>
          <w:sz w:val="21"/>
          <w:szCs w:val="21"/>
          <w:lang w:val="sq-AL"/>
        </w:rPr>
        <w:t xml:space="preserve">a) emri i furnizuesit ose marka tregtare; </w:t>
      </w:r>
    </w:p>
    <w:p w:rsidR="00BA46FB" w:rsidRPr="00487765" w:rsidRDefault="00BA46FB" w:rsidP="00BA46FB">
      <w:pPr>
        <w:pStyle w:val="Paragrafi"/>
        <w:rPr>
          <w:sz w:val="21"/>
          <w:szCs w:val="21"/>
          <w:lang w:val="sq-AL"/>
        </w:rPr>
      </w:pPr>
      <w:r w:rsidRPr="00487765">
        <w:rPr>
          <w:sz w:val="21"/>
          <w:szCs w:val="21"/>
          <w:lang w:val="sq-AL"/>
        </w:rPr>
        <w:t xml:space="preserve">b) identifikimi i modelit të furnizuesit si e përkufizuar në pikën 2.34; </w:t>
      </w:r>
    </w:p>
    <w:p w:rsidR="00BA46FB" w:rsidRPr="00487765" w:rsidRDefault="00BA46FB" w:rsidP="00BA46FB">
      <w:pPr>
        <w:pStyle w:val="Paragrafi"/>
        <w:rPr>
          <w:sz w:val="21"/>
          <w:szCs w:val="21"/>
          <w:lang w:val="sq-AL"/>
        </w:rPr>
      </w:pPr>
      <w:r w:rsidRPr="00487765">
        <w:rPr>
          <w:sz w:val="21"/>
          <w:szCs w:val="21"/>
          <w:lang w:val="sq-AL"/>
        </w:rPr>
        <w:t xml:space="preserve">c) kategoria e modelit të pajisjes frigoriferike në përputhje me pikën 9.1; </w:t>
      </w:r>
    </w:p>
    <w:p w:rsidR="00BA46FB" w:rsidRPr="00487765" w:rsidRDefault="00BA46FB" w:rsidP="00BA46FB">
      <w:pPr>
        <w:pStyle w:val="Paragrafi"/>
        <w:rPr>
          <w:sz w:val="21"/>
          <w:szCs w:val="21"/>
          <w:lang w:val="sq-AL"/>
        </w:rPr>
      </w:pPr>
      <w:r w:rsidRPr="00487765">
        <w:rPr>
          <w:sz w:val="21"/>
          <w:szCs w:val="21"/>
          <w:lang w:val="sq-AL"/>
        </w:rPr>
        <w:t xml:space="preserve">d) klasa e eficencës së energjisë së modelit, në përputhje me pikën 10; </w:t>
      </w:r>
    </w:p>
    <w:p w:rsidR="00BA46FB" w:rsidRPr="00487765" w:rsidRDefault="00BA46FB" w:rsidP="00BA46FB">
      <w:pPr>
        <w:pStyle w:val="Paragrafi"/>
        <w:rPr>
          <w:sz w:val="21"/>
          <w:szCs w:val="21"/>
          <w:lang w:val="sq-AL"/>
        </w:rPr>
      </w:pPr>
      <w:r w:rsidRPr="00487765">
        <w:rPr>
          <w:sz w:val="21"/>
          <w:szCs w:val="21"/>
          <w:lang w:val="sq-AL"/>
        </w:rPr>
        <w:t xml:space="preserve">e) kur modelit i është dhënë etiketa “EU Eco”, mund të përfshihet ky informacion; </w:t>
      </w:r>
    </w:p>
    <w:p w:rsidR="00BA46FB" w:rsidRPr="00487765" w:rsidRDefault="00BA46FB" w:rsidP="00BA46FB">
      <w:pPr>
        <w:pStyle w:val="Paragrafi"/>
        <w:rPr>
          <w:sz w:val="21"/>
          <w:szCs w:val="21"/>
          <w:lang w:val="sq-AL"/>
        </w:rPr>
      </w:pPr>
      <w:r w:rsidRPr="00487765">
        <w:rPr>
          <w:sz w:val="21"/>
          <w:szCs w:val="21"/>
          <w:lang w:val="sq-AL"/>
        </w:rPr>
        <w:t xml:space="preserve">f) konsumi vjetor i energjisë (AE C) në kWh në vit, i rrumbullakosur në numrin e plotë më të afërt dhe i llogaritur në përputhje me pikën 9.3 (b). Ai përshkruhet si: “Konsumi i energjisë “XYZ” kWh në vit, bazuar në rezultatet e provës standarde për 24 orë. Konsumi aktual i energjisë varet nga mënyra se si përdoret pajisja dhe se ku është e vendosur”; </w:t>
      </w:r>
    </w:p>
    <w:p w:rsidR="00BA46FB" w:rsidRPr="00487765" w:rsidRDefault="00BA46FB" w:rsidP="00BA46FB">
      <w:pPr>
        <w:pStyle w:val="Paragrafi"/>
        <w:rPr>
          <w:sz w:val="21"/>
          <w:szCs w:val="21"/>
          <w:lang w:val="sq-AL"/>
        </w:rPr>
      </w:pPr>
      <w:r w:rsidRPr="00487765">
        <w:rPr>
          <w:sz w:val="21"/>
          <w:szCs w:val="21"/>
          <w:lang w:val="sq-AL"/>
        </w:rPr>
        <w:t xml:space="preserve">g) vëllimi i ruajtjes për çdo ndarje dhe nëse ka, numrin e yjeve në përputhje me pikën 3.2 (a) VI; </w:t>
      </w:r>
    </w:p>
    <w:p w:rsidR="00BA46FB" w:rsidRPr="00487765" w:rsidRDefault="00BA46FB" w:rsidP="00BA46FB">
      <w:pPr>
        <w:pStyle w:val="Paragrafi"/>
        <w:rPr>
          <w:sz w:val="21"/>
          <w:szCs w:val="21"/>
          <w:lang w:val="sq-AL"/>
        </w:rPr>
      </w:pPr>
      <w:r w:rsidRPr="00487765">
        <w:rPr>
          <w:sz w:val="21"/>
          <w:szCs w:val="21"/>
          <w:lang w:val="sq-AL"/>
        </w:rPr>
        <w:t>h) temperatura e projektuar e “ndarjeve të tjera” sipas kuptimit të pikës 2.28. Për ndarjen e ruajtjes së verës jepet temperatura më e ftohtë e ruajtjes, ose e paravendosur në ndarje apo e mundshme për t’u vendosur nga përdoruesi i fundit në përputhje me udhëzimet e prodhuesit;</w:t>
      </w:r>
    </w:p>
    <w:p w:rsidR="00BA46FB" w:rsidRPr="00487765" w:rsidRDefault="00BA46FB" w:rsidP="00BA46FB">
      <w:pPr>
        <w:pStyle w:val="Paragrafi"/>
        <w:rPr>
          <w:sz w:val="21"/>
          <w:szCs w:val="21"/>
          <w:lang w:val="sq-AL"/>
        </w:rPr>
      </w:pPr>
      <w:r w:rsidRPr="00487765">
        <w:rPr>
          <w:sz w:val="21"/>
          <w:szCs w:val="21"/>
          <w:lang w:val="sq-AL"/>
        </w:rPr>
        <w:t xml:space="preserve">i) referimi “antibrymë” për ndarjen/t përkatëse, siç përcaktohet në pikën 2.16; </w:t>
      </w:r>
    </w:p>
    <w:p w:rsidR="00BA46FB" w:rsidRPr="00487765" w:rsidRDefault="00BA46FB" w:rsidP="00BA46FB">
      <w:pPr>
        <w:pStyle w:val="Paragrafi"/>
        <w:rPr>
          <w:sz w:val="21"/>
          <w:szCs w:val="21"/>
          <w:lang w:val="sq-AL"/>
        </w:rPr>
      </w:pPr>
      <w:r w:rsidRPr="00487765">
        <w:rPr>
          <w:sz w:val="21"/>
          <w:szCs w:val="21"/>
          <w:lang w:val="sq-AL"/>
        </w:rPr>
        <w:t xml:space="preserve">j) siguria e ruajtjes me ndërprerjen e energjisë “X” “h” përkufizohet si “koha deri në rritjen e temperaturës; </w:t>
      </w:r>
    </w:p>
    <w:p w:rsidR="00BA46FB" w:rsidRPr="00487765" w:rsidRDefault="00BA46FB" w:rsidP="00BA46FB">
      <w:pPr>
        <w:pStyle w:val="Paragrafi"/>
        <w:rPr>
          <w:sz w:val="21"/>
          <w:szCs w:val="21"/>
          <w:lang w:val="sq-AL"/>
        </w:rPr>
      </w:pPr>
      <w:r w:rsidRPr="00487765">
        <w:rPr>
          <w:sz w:val="21"/>
          <w:szCs w:val="21"/>
          <w:lang w:val="sq-AL"/>
        </w:rPr>
        <w:t xml:space="preserve">k) “kapaciteti i ngrirjes në kg/24 h; </w:t>
      </w:r>
    </w:p>
    <w:p w:rsidR="00BA46FB" w:rsidRPr="00487765" w:rsidRDefault="00BA46FB" w:rsidP="00BA46FB">
      <w:pPr>
        <w:pStyle w:val="Paragrafi"/>
        <w:rPr>
          <w:sz w:val="21"/>
          <w:szCs w:val="21"/>
          <w:lang w:val="sq-AL"/>
        </w:rPr>
      </w:pPr>
      <w:r w:rsidRPr="00487765">
        <w:rPr>
          <w:sz w:val="21"/>
          <w:szCs w:val="21"/>
          <w:lang w:val="sq-AL"/>
        </w:rPr>
        <w:t xml:space="preserve">l) “klasa klimatike” në përputhje me pikën 9.1, tabela 3, dhe e shprehur si: “Klasa klimatike: W [klasa klimatike]. Kjo pajisje është parashikuar të përdoret në temperaturën e ambientit midis “X” [temperatura më e ulët] °C dhe “X” [temperatura më e lartë] °C; </w:t>
      </w:r>
    </w:p>
    <w:p w:rsidR="00BA46FB" w:rsidRPr="00487765" w:rsidRDefault="00BA46FB" w:rsidP="00BA46FB">
      <w:pPr>
        <w:pStyle w:val="Paragrafi"/>
        <w:rPr>
          <w:sz w:val="21"/>
          <w:szCs w:val="21"/>
          <w:lang w:val="sq-AL"/>
        </w:rPr>
      </w:pPr>
      <w:r w:rsidRPr="00487765">
        <w:rPr>
          <w:sz w:val="21"/>
          <w:szCs w:val="21"/>
          <w:lang w:val="sq-AL"/>
        </w:rPr>
        <w:t xml:space="preserve">m) emetimet e zhurmës akustike në ambiente të hapura të shprehura në dB(A) kundrejt 1 pW, të rrumbullakosura në numrin e plotë më të afërt; </w:t>
      </w:r>
    </w:p>
    <w:p w:rsidR="00BA46FB" w:rsidRPr="00487765" w:rsidRDefault="00BA46FB" w:rsidP="00BA46FB">
      <w:pPr>
        <w:pStyle w:val="Paragrafi"/>
        <w:rPr>
          <w:sz w:val="21"/>
          <w:szCs w:val="21"/>
          <w:lang w:val="sq-AL"/>
        </w:rPr>
      </w:pPr>
      <w:r w:rsidRPr="00487765">
        <w:rPr>
          <w:sz w:val="21"/>
          <w:szCs w:val="21"/>
          <w:lang w:val="sq-AL"/>
        </w:rPr>
        <w:t xml:space="preserve">n) një tregues kur modeli është parashikuar të instalohet në një dollap; </w:t>
      </w:r>
    </w:p>
    <w:p w:rsidR="00BA46FB" w:rsidRPr="00487765" w:rsidRDefault="00BA46FB" w:rsidP="00BA46FB">
      <w:pPr>
        <w:pStyle w:val="Paragrafi"/>
        <w:rPr>
          <w:sz w:val="21"/>
          <w:szCs w:val="21"/>
          <w:lang w:val="sq-AL"/>
        </w:rPr>
      </w:pPr>
      <w:r w:rsidRPr="00487765">
        <w:rPr>
          <w:sz w:val="21"/>
          <w:szCs w:val="21"/>
          <w:lang w:val="sq-AL"/>
        </w:rPr>
        <w:t xml:space="preserve">o) për pajisjet e ruajtjes së verës, informacioni i mëposhtëm: “Kjo pajisje është parashikuar që të përdoret ekskluzivisht për ruajtjen e verës”. Kjo pikë nuk zbatohet për pajisjet frigoriferike për përdorim shtëpiak që nuk janë të projektuara posaçërisht për ruajtjen e verës, por megjithatë mund të përdoren për këtë qëllim dhe as për pajisjet frigoriferike që kanë një ndarje për ruajtjen e verës të kombinuar me ndonjë tip tjetër ndarjeje . </w:t>
      </w:r>
    </w:p>
    <w:p w:rsidR="00BA46FB" w:rsidRPr="00487765" w:rsidRDefault="00BA46FB" w:rsidP="00BA46FB">
      <w:pPr>
        <w:pStyle w:val="Paragrafi"/>
        <w:rPr>
          <w:sz w:val="21"/>
          <w:szCs w:val="21"/>
          <w:lang w:val="sq-AL"/>
        </w:rPr>
      </w:pPr>
      <w:r w:rsidRPr="00487765">
        <w:rPr>
          <w:sz w:val="21"/>
          <w:szCs w:val="21"/>
          <w:lang w:val="sq-AL"/>
        </w:rPr>
        <w:t xml:space="preserve">4.2 Një skedë informative mund të mbulojë disa modele të pajisjeve frigoriferike të furnizuara nga i njëjti furnizues. </w:t>
      </w:r>
    </w:p>
    <w:p w:rsidR="00BA46FB" w:rsidRPr="00487765" w:rsidRDefault="00BA46FB" w:rsidP="00BA46FB">
      <w:pPr>
        <w:pStyle w:val="Paragrafi"/>
        <w:rPr>
          <w:sz w:val="21"/>
          <w:szCs w:val="21"/>
          <w:lang w:val="sq-AL"/>
        </w:rPr>
      </w:pPr>
      <w:r w:rsidRPr="00487765">
        <w:rPr>
          <w:sz w:val="21"/>
          <w:szCs w:val="21"/>
          <w:lang w:val="sq-AL"/>
        </w:rPr>
        <w:t>4.3 Informacioni i dhënë në skedën informative mund të jepet në formën e një kopjeje të etiketës, me ngjyra ose bardhë e zi. Në rastin e fundit, duhet të jepet informacioni i listuar në pikën 4.1 që nuk është dhënë në etiketë.</w:t>
      </w:r>
    </w:p>
    <w:p w:rsidR="00BA46FB" w:rsidRPr="00487765" w:rsidRDefault="00BA46FB" w:rsidP="00BA46FB">
      <w:pPr>
        <w:pStyle w:val="Paragrafi"/>
        <w:rPr>
          <w:sz w:val="21"/>
          <w:szCs w:val="21"/>
          <w:lang w:val="sq-AL"/>
        </w:rPr>
      </w:pPr>
      <w:r w:rsidRPr="00487765">
        <w:rPr>
          <w:sz w:val="21"/>
          <w:szCs w:val="21"/>
          <w:lang w:val="sq-AL"/>
        </w:rPr>
        <w:t xml:space="preserve">4.4 Bëhet e disponueshme një skedë informative e pajisjes frigoriferike. </w:t>
      </w:r>
    </w:p>
    <w:p w:rsidR="00BA46FB" w:rsidRPr="00487765" w:rsidRDefault="00BA46FB" w:rsidP="00BA46FB">
      <w:pPr>
        <w:pStyle w:val="Paragrafi"/>
        <w:rPr>
          <w:sz w:val="21"/>
          <w:szCs w:val="21"/>
          <w:lang w:val="sq-AL"/>
        </w:rPr>
      </w:pPr>
      <w:r w:rsidRPr="00487765">
        <w:rPr>
          <w:sz w:val="21"/>
          <w:szCs w:val="21"/>
          <w:lang w:val="sq-AL"/>
        </w:rPr>
        <w:t>5. Dokumentacioni teknik</w:t>
      </w:r>
    </w:p>
    <w:p w:rsidR="00BA46FB" w:rsidRPr="00487765" w:rsidRDefault="00BA46FB" w:rsidP="00BA46FB">
      <w:pPr>
        <w:pStyle w:val="Paragrafi"/>
        <w:rPr>
          <w:sz w:val="21"/>
          <w:szCs w:val="21"/>
          <w:lang w:val="sq-AL"/>
        </w:rPr>
      </w:pPr>
      <w:r w:rsidRPr="00487765">
        <w:rPr>
          <w:sz w:val="21"/>
          <w:szCs w:val="21"/>
          <w:lang w:val="sq-AL"/>
        </w:rPr>
        <w:t>Dokumentacioni teknik vihet në dispozicion të strukturës përgjegjëse të mbikëqyrjes së tregut me kërkesën e saj</w:t>
      </w:r>
    </w:p>
    <w:p w:rsidR="00BA46FB" w:rsidRPr="00487765" w:rsidRDefault="00BA46FB" w:rsidP="00BA46FB">
      <w:pPr>
        <w:pStyle w:val="Paragrafi"/>
        <w:rPr>
          <w:sz w:val="21"/>
          <w:szCs w:val="21"/>
          <w:lang w:val="sq-AL"/>
        </w:rPr>
      </w:pPr>
      <w:r w:rsidRPr="00487765">
        <w:rPr>
          <w:sz w:val="21"/>
          <w:szCs w:val="21"/>
          <w:lang w:val="sq-AL"/>
        </w:rPr>
        <w:t xml:space="preserve">5.1 Dokumentacioni teknik duhet të përfshijë: </w:t>
      </w:r>
    </w:p>
    <w:p w:rsidR="00BA46FB" w:rsidRPr="00487765" w:rsidRDefault="00BA46FB" w:rsidP="00BA46FB">
      <w:pPr>
        <w:pStyle w:val="Paragrafi"/>
        <w:rPr>
          <w:sz w:val="21"/>
          <w:szCs w:val="21"/>
          <w:lang w:val="sq-AL"/>
        </w:rPr>
      </w:pPr>
      <w:r w:rsidRPr="00487765">
        <w:rPr>
          <w:sz w:val="21"/>
          <w:szCs w:val="21"/>
          <w:lang w:val="sq-AL"/>
        </w:rPr>
        <w:t xml:space="preserve">a) emrin dhe adresën e furnizuesit; </w:t>
      </w:r>
    </w:p>
    <w:p w:rsidR="00BA46FB" w:rsidRPr="00487765" w:rsidRDefault="00BA46FB" w:rsidP="00BA46FB">
      <w:pPr>
        <w:pStyle w:val="Paragrafi"/>
        <w:rPr>
          <w:sz w:val="21"/>
          <w:szCs w:val="21"/>
          <w:lang w:val="sq-AL"/>
        </w:rPr>
      </w:pPr>
      <w:r w:rsidRPr="00487765">
        <w:rPr>
          <w:sz w:val="21"/>
          <w:szCs w:val="21"/>
          <w:lang w:val="sq-AL"/>
        </w:rPr>
        <w:t>b) një përshkrim të përgjithshëm të modelit të pajisjes frigoriferike, në mënyrë të qartë dhe lehtësisht të identifikueshëm;</w:t>
      </w:r>
    </w:p>
    <w:p w:rsidR="00BA46FB" w:rsidRPr="00487765" w:rsidRDefault="00BA46FB" w:rsidP="00BA46FB">
      <w:pPr>
        <w:pStyle w:val="Paragrafi"/>
        <w:rPr>
          <w:sz w:val="21"/>
          <w:szCs w:val="21"/>
          <w:lang w:val="sq-AL"/>
        </w:rPr>
      </w:pPr>
      <w:r w:rsidRPr="00487765">
        <w:rPr>
          <w:sz w:val="21"/>
          <w:szCs w:val="21"/>
          <w:lang w:val="sq-AL"/>
        </w:rPr>
        <w:t>c) ku kërkohen referencat e standardeve të harmonizuara të zbatuara;</w:t>
      </w:r>
    </w:p>
    <w:p w:rsidR="00BA46FB" w:rsidRPr="00487765" w:rsidRDefault="00BA46FB" w:rsidP="00BA46FB">
      <w:pPr>
        <w:pStyle w:val="Paragrafi"/>
        <w:rPr>
          <w:sz w:val="21"/>
          <w:szCs w:val="21"/>
          <w:lang w:val="sq-AL"/>
        </w:rPr>
      </w:pPr>
      <w:r w:rsidRPr="00487765">
        <w:rPr>
          <w:sz w:val="21"/>
          <w:szCs w:val="21"/>
          <w:lang w:val="sq-AL"/>
        </w:rPr>
        <w:t xml:space="preserve">d) sipas rastit, standarde të tjera teknike dhe specifikime teknike të përdorura; </w:t>
      </w:r>
    </w:p>
    <w:p w:rsidR="00BA46FB" w:rsidRPr="00487765" w:rsidRDefault="00BA46FB" w:rsidP="00BA46FB">
      <w:pPr>
        <w:pStyle w:val="Paragrafi"/>
        <w:rPr>
          <w:sz w:val="21"/>
          <w:szCs w:val="21"/>
          <w:lang w:val="sq-AL"/>
        </w:rPr>
      </w:pPr>
      <w:r w:rsidRPr="00487765">
        <w:rPr>
          <w:sz w:val="21"/>
          <w:szCs w:val="21"/>
          <w:lang w:val="sq-AL"/>
        </w:rPr>
        <w:t xml:space="preserve">e) identifikimi dhe nënshkrimi i personit të autorizuar të lidhur me furnizuesin; </w:t>
      </w:r>
    </w:p>
    <w:p w:rsidR="00BA46FB" w:rsidRPr="00487765" w:rsidRDefault="00BA46FB" w:rsidP="00BA46FB">
      <w:pPr>
        <w:pStyle w:val="Paragrafi"/>
        <w:rPr>
          <w:sz w:val="21"/>
          <w:szCs w:val="21"/>
          <w:lang w:val="sq-AL"/>
        </w:rPr>
      </w:pPr>
      <w:r w:rsidRPr="00487765">
        <w:rPr>
          <w:sz w:val="21"/>
          <w:szCs w:val="21"/>
          <w:lang w:val="sq-AL"/>
        </w:rPr>
        <w:t xml:space="preserve">f) parametrat teknikë të matjeve të përcaktuar në përputhje me pikën 13: </w:t>
      </w:r>
    </w:p>
    <w:p w:rsidR="00BA46FB" w:rsidRPr="00487765" w:rsidRDefault="00BA46FB" w:rsidP="00BA46FB">
      <w:pPr>
        <w:pStyle w:val="Paragrafi"/>
        <w:rPr>
          <w:sz w:val="21"/>
          <w:szCs w:val="21"/>
          <w:lang w:val="sq-AL"/>
        </w:rPr>
      </w:pPr>
      <w:r w:rsidRPr="00487765">
        <w:rPr>
          <w:sz w:val="21"/>
          <w:szCs w:val="21"/>
          <w:lang w:val="sq-AL"/>
        </w:rPr>
        <w:t xml:space="preserve">i) dimensionet e përgjithshme; </w:t>
      </w:r>
    </w:p>
    <w:p w:rsidR="00BA46FB" w:rsidRPr="00487765" w:rsidRDefault="00BA46FB" w:rsidP="00BA46FB">
      <w:pPr>
        <w:pStyle w:val="Paragrafi"/>
        <w:rPr>
          <w:sz w:val="21"/>
          <w:szCs w:val="21"/>
          <w:lang w:val="sq-AL"/>
        </w:rPr>
      </w:pPr>
      <w:r w:rsidRPr="00487765">
        <w:rPr>
          <w:sz w:val="21"/>
          <w:szCs w:val="21"/>
          <w:lang w:val="sq-AL"/>
        </w:rPr>
        <w:t xml:space="preserve">ii) hapësira e përgjithshme e kërkuar në përdorim; </w:t>
      </w:r>
    </w:p>
    <w:p w:rsidR="00BA46FB" w:rsidRPr="00487765" w:rsidRDefault="00BA46FB" w:rsidP="00BA46FB">
      <w:pPr>
        <w:pStyle w:val="Paragrafi"/>
        <w:rPr>
          <w:sz w:val="21"/>
          <w:szCs w:val="21"/>
          <w:lang w:val="sq-AL"/>
        </w:rPr>
      </w:pPr>
      <w:r w:rsidRPr="00487765">
        <w:rPr>
          <w:sz w:val="21"/>
          <w:szCs w:val="21"/>
          <w:lang w:val="sq-AL"/>
        </w:rPr>
        <w:t xml:space="preserve">iii) vëllimi(et) i përgjithshëm bruto; </w:t>
      </w:r>
    </w:p>
    <w:p w:rsidR="00BA46FB" w:rsidRPr="00487765" w:rsidRDefault="00BA46FB" w:rsidP="00BA46FB">
      <w:pPr>
        <w:pStyle w:val="Paragrafi"/>
        <w:rPr>
          <w:sz w:val="21"/>
          <w:szCs w:val="21"/>
          <w:lang w:val="sq-AL"/>
        </w:rPr>
      </w:pPr>
      <w:r w:rsidRPr="00487765">
        <w:rPr>
          <w:sz w:val="21"/>
          <w:szCs w:val="21"/>
          <w:lang w:val="sq-AL"/>
        </w:rPr>
        <w:lastRenderedPageBreak/>
        <w:t xml:space="preserve">iv) vëllimi(et) i ruajtjes dhe vëllimi(et) i përgjithshëm total i ruajtjes; </w:t>
      </w:r>
    </w:p>
    <w:p w:rsidR="00BA46FB" w:rsidRPr="00487765" w:rsidRDefault="00BA46FB" w:rsidP="00BA46FB">
      <w:pPr>
        <w:pStyle w:val="Paragrafi"/>
        <w:rPr>
          <w:sz w:val="21"/>
          <w:szCs w:val="21"/>
          <w:lang w:val="sq-AL"/>
        </w:rPr>
      </w:pPr>
      <w:r w:rsidRPr="00487765">
        <w:rPr>
          <w:sz w:val="21"/>
          <w:szCs w:val="21"/>
          <w:lang w:val="sq-AL"/>
        </w:rPr>
        <w:t xml:space="preserve">v) numri i yjeve të ndarjes/ve të ruajtjes së artikujve ushqimorë në gjendje të ngrirë; </w:t>
      </w:r>
    </w:p>
    <w:p w:rsidR="00BA46FB" w:rsidRPr="00487765" w:rsidRDefault="00BA46FB" w:rsidP="00BA46FB">
      <w:pPr>
        <w:pStyle w:val="Paragrafi"/>
        <w:rPr>
          <w:sz w:val="21"/>
          <w:szCs w:val="21"/>
          <w:lang w:val="sq-AL"/>
        </w:rPr>
      </w:pPr>
      <w:r w:rsidRPr="00487765">
        <w:rPr>
          <w:sz w:val="21"/>
          <w:szCs w:val="21"/>
          <w:lang w:val="sq-AL"/>
        </w:rPr>
        <w:t xml:space="preserve">vi) tipi antibrymë/i shkrirjes; </w:t>
      </w:r>
    </w:p>
    <w:p w:rsidR="00BA46FB" w:rsidRPr="00487765" w:rsidRDefault="00BA46FB" w:rsidP="00BA46FB">
      <w:pPr>
        <w:pStyle w:val="Paragrafi"/>
        <w:rPr>
          <w:sz w:val="21"/>
          <w:szCs w:val="21"/>
          <w:lang w:val="sq-AL"/>
        </w:rPr>
      </w:pPr>
      <w:r w:rsidRPr="00487765">
        <w:rPr>
          <w:sz w:val="21"/>
          <w:szCs w:val="21"/>
          <w:lang w:val="sq-AL"/>
        </w:rPr>
        <w:t xml:space="preserve">vii) temperatura e ruajtjes; </w:t>
      </w:r>
    </w:p>
    <w:p w:rsidR="00BA46FB" w:rsidRPr="00487765" w:rsidRDefault="00BA46FB" w:rsidP="00BA46FB">
      <w:pPr>
        <w:pStyle w:val="Paragrafi"/>
        <w:rPr>
          <w:sz w:val="21"/>
          <w:szCs w:val="21"/>
          <w:lang w:val="sq-AL"/>
        </w:rPr>
      </w:pPr>
      <w:r w:rsidRPr="00487765">
        <w:rPr>
          <w:sz w:val="21"/>
          <w:szCs w:val="21"/>
          <w:lang w:val="sq-AL"/>
        </w:rPr>
        <w:t xml:space="preserve">viii) konsumi i energjisë; </w:t>
      </w:r>
    </w:p>
    <w:p w:rsidR="00BA46FB" w:rsidRPr="00487765" w:rsidRDefault="00BA46FB" w:rsidP="00BA46FB">
      <w:pPr>
        <w:pStyle w:val="Paragrafi"/>
        <w:rPr>
          <w:sz w:val="21"/>
          <w:szCs w:val="21"/>
          <w:lang w:val="sq-AL"/>
        </w:rPr>
      </w:pPr>
      <w:r w:rsidRPr="00487765">
        <w:rPr>
          <w:sz w:val="21"/>
          <w:szCs w:val="21"/>
          <w:lang w:val="sq-AL"/>
        </w:rPr>
        <w:t xml:space="preserve">ix) koha deri në rritjen e temperaturës, në rastin e ndërprerjes së energjisë elektrike; </w:t>
      </w:r>
    </w:p>
    <w:p w:rsidR="00BA46FB" w:rsidRPr="00487765" w:rsidRDefault="00BA46FB" w:rsidP="00BA46FB">
      <w:pPr>
        <w:pStyle w:val="Paragrafi"/>
        <w:rPr>
          <w:sz w:val="21"/>
          <w:szCs w:val="21"/>
          <w:lang w:val="sq-AL"/>
        </w:rPr>
      </w:pPr>
      <w:r w:rsidRPr="00487765">
        <w:rPr>
          <w:sz w:val="21"/>
          <w:szCs w:val="21"/>
          <w:lang w:val="sq-AL"/>
        </w:rPr>
        <w:t xml:space="preserve">x) kapaciteti ngrirjes; </w:t>
      </w:r>
    </w:p>
    <w:p w:rsidR="00BA46FB" w:rsidRPr="00487765" w:rsidRDefault="00BA46FB" w:rsidP="00BA46FB">
      <w:pPr>
        <w:pStyle w:val="Paragrafi"/>
        <w:rPr>
          <w:sz w:val="21"/>
          <w:szCs w:val="21"/>
          <w:lang w:val="sq-AL"/>
        </w:rPr>
      </w:pPr>
      <w:r w:rsidRPr="00487765">
        <w:rPr>
          <w:sz w:val="21"/>
          <w:szCs w:val="21"/>
          <w:lang w:val="sq-AL"/>
        </w:rPr>
        <w:t xml:space="preserve">xi) konsumi i energjisë; </w:t>
      </w:r>
    </w:p>
    <w:p w:rsidR="00BA46FB" w:rsidRPr="00487765" w:rsidRDefault="00BA46FB" w:rsidP="00BA46FB">
      <w:pPr>
        <w:pStyle w:val="Paragrafi"/>
        <w:rPr>
          <w:sz w:val="21"/>
          <w:szCs w:val="21"/>
          <w:lang w:val="sq-AL"/>
        </w:rPr>
      </w:pPr>
      <w:r w:rsidRPr="00487765">
        <w:rPr>
          <w:sz w:val="21"/>
          <w:szCs w:val="21"/>
          <w:lang w:val="sq-AL"/>
        </w:rPr>
        <w:t xml:space="preserve">xii) lagështia në ndarjen e ruajtjes se verës; </w:t>
      </w:r>
    </w:p>
    <w:p w:rsidR="00BA46FB" w:rsidRPr="00487765" w:rsidRDefault="00BA46FB" w:rsidP="00BA46FB">
      <w:pPr>
        <w:pStyle w:val="Paragrafi"/>
        <w:rPr>
          <w:sz w:val="21"/>
          <w:szCs w:val="21"/>
          <w:lang w:val="sq-AL"/>
        </w:rPr>
      </w:pPr>
      <w:r w:rsidRPr="00487765">
        <w:rPr>
          <w:sz w:val="21"/>
          <w:szCs w:val="21"/>
          <w:lang w:val="sq-AL"/>
        </w:rPr>
        <w:t>xiii) emetimet e zhurmës akustike në ambiente të hapura;</w:t>
      </w:r>
    </w:p>
    <w:p w:rsidR="00BA46FB" w:rsidRPr="00487765" w:rsidRDefault="00BA46FB" w:rsidP="00BA46FB">
      <w:pPr>
        <w:pStyle w:val="Paragrafi"/>
        <w:rPr>
          <w:sz w:val="21"/>
          <w:szCs w:val="21"/>
          <w:lang w:val="sq-AL"/>
        </w:rPr>
      </w:pPr>
      <w:r w:rsidRPr="00487765">
        <w:rPr>
          <w:sz w:val="21"/>
          <w:szCs w:val="21"/>
          <w:lang w:val="sq-AL"/>
        </w:rPr>
        <w:t xml:space="preserve">g) rezultatet e llogaritjeve të kryera në përputhje me pikën 9. </w:t>
      </w:r>
    </w:p>
    <w:p w:rsidR="00BA46FB" w:rsidRPr="00487765" w:rsidRDefault="00BA46FB" w:rsidP="00BA46FB">
      <w:pPr>
        <w:pStyle w:val="Paragrafi"/>
        <w:rPr>
          <w:sz w:val="21"/>
          <w:szCs w:val="21"/>
          <w:lang w:val="sq-AL"/>
        </w:rPr>
      </w:pPr>
      <w:r w:rsidRPr="00487765">
        <w:rPr>
          <w:sz w:val="21"/>
          <w:szCs w:val="21"/>
          <w:lang w:val="sq-AL"/>
        </w:rPr>
        <w:t>5.2 Kur informacioni i përfshirë në dosjen e dokumentacionit teknik për një model të veçantë të pajisjes frigoriferike, është marrë nga llogaritjet në bazë të projektit ose nga ekstrapolimi i pajisjeve të tjera frigoriferike të njëvlershme, ose nga të dyja bashkë, dokumentacioni duhet të përfshijë detaje të këtyre llogaritjeve apo ekstrapolimeve ose të dyja bashkë, dhe të testeve të bëra nga furnizuesit për të verifikuar saktësinë e llogaritjeve të kryera.</w:t>
      </w:r>
    </w:p>
    <w:p w:rsidR="00BA46FB" w:rsidRPr="00487765" w:rsidRDefault="00BA46FB" w:rsidP="00BA46FB">
      <w:pPr>
        <w:pStyle w:val="Paragrafi"/>
        <w:rPr>
          <w:sz w:val="21"/>
          <w:szCs w:val="21"/>
          <w:lang w:val="sq-AL"/>
        </w:rPr>
      </w:pPr>
      <w:r w:rsidRPr="00487765">
        <w:rPr>
          <w:sz w:val="21"/>
          <w:szCs w:val="21"/>
          <w:lang w:val="sq-AL"/>
        </w:rPr>
        <w:t xml:space="preserve">Informacioni gjithashtu duhet të përfshijë një listë të të gjitha modeleve të tjera të njëvlershme të pajisjeve frigoriferike kur informacioni sigurohet mbi të njëjtën bazë. </w:t>
      </w:r>
    </w:p>
    <w:p w:rsidR="00BA46FB" w:rsidRPr="00487765" w:rsidRDefault="00BA46FB" w:rsidP="00BA46FB">
      <w:pPr>
        <w:pStyle w:val="Paragrafi"/>
        <w:rPr>
          <w:sz w:val="21"/>
          <w:szCs w:val="21"/>
          <w:lang w:val="sq-AL"/>
        </w:rPr>
      </w:pPr>
      <w:r w:rsidRPr="00487765">
        <w:rPr>
          <w:sz w:val="21"/>
          <w:szCs w:val="21"/>
          <w:lang w:val="sq-AL"/>
        </w:rPr>
        <w:t xml:space="preserve">6. Informacioni që sigurohet në rastet kur përdoruesi i fundit nuk parashikohet të shikoje produktin </w:t>
      </w:r>
    </w:p>
    <w:p w:rsidR="00BA46FB" w:rsidRPr="00487765" w:rsidRDefault="00BA46FB" w:rsidP="00BA46FB">
      <w:pPr>
        <w:pStyle w:val="Paragrafi"/>
        <w:rPr>
          <w:sz w:val="21"/>
          <w:szCs w:val="21"/>
          <w:lang w:val="sq-AL"/>
        </w:rPr>
      </w:pPr>
      <w:r w:rsidRPr="00487765">
        <w:rPr>
          <w:sz w:val="21"/>
          <w:szCs w:val="21"/>
          <w:lang w:val="sq-AL"/>
        </w:rPr>
        <w:t xml:space="preserve">6.1 Informacioni duhet të jepet sipas renditjes së mëposhtme: </w:t>
      </w:r>
    </w:p>
    <w:p w:rsidR="00BA46FB" w:rsidRPr="00487765" w:rsidRDefault="00BA46FB" w:rsidP="00BA46FB">
      <w:pPr>
        <w:pStyle w:val="Paragrafi"/>
        <w:rPr>
          <w:sz w:val="21"/>
          <w:szCs w:val="21"/>
          <w:lang w:val="sq-AL"/>
        </w:rPr>
      </w:pPr>
      <w:r w:rsidRPr="00487765">
        <w:rPr>
          <w:sz w:val="21"/>
          <w:szCs w:val="21"/>
          <w:lang w:val="sq-AL"/>
        </w:rPr>
        <w:t xml:space="preserve">a) klasa e eficencës së energjisë të modelit siç përcaktohet në pikën 10; </w:t>
      </w:r>
    </w:p>
    <w:p w:rsidR="00BA46FB" w:rsidRPr="00487765" w:rsidRDefault="00BA46FB" w:rsidP="00BA46FB">
      <w:pPr>
        <w:pStyle w:val="Paragrafi"/>
        <w:rPr>
          <w:sz w:val="21"/>
          <w:szCs w:val="21"/>
          <w:lang w:val="sq-AL"/>
        </w:rPr>
      </w:pPr>
      <w:r w:rsidRPr="00487765">
        <w:rPr>
          <w:sz w:val="21"/>
          <w:szCs w:val="21"/>
          <w:lang w:val="sq-AL"/>
        </w:rPr>
        <w:t xml:space="preserve">b) konsumi vjetor i energjisë në kWh në vit, i rrumbullakosur në numrin e plotë më të afërt dhe i llogaritur në përputhje me pikën 9.3 (b); </w:t>
      </w:r>
    </w:p>
    <w:p w:rsidR="00BA46FB" w:rsidRPr="00487765" w:rsidRDefault="00BA46FB" w:rsidP="00BA46FB">
      <w:pPr>
        <w:pStyle w:val="Paragrafi"/>
        <w:rPr>
          <w:sz w:val="21"/>
          <w:szCs w:val="21"/>
          <w:lang w:val="sq-AL"/>
        </w:rPr>
      </w:pPr>
      <w:r w:rsidRPr="00487765">
        <w:rPr>
          <w:sz w:val="21"/>
          <w:szCs w:val="21"/>
          <w:lang w:val="sq-AL"/>
        </w:rPr>
        <w:t xml:space="preserve">c) vëllimi i ruajtjes për çdo ndarje, dhe nëse ka, numri i yjeve në përputhje me pikën 3.2 (a)VI; </w:t>
      </w:r>
    </w:p>
    <w:p w:rsidR="00BA46FB" w:rsidRPr="00487765" w:rsidRDefault="00BA46FB" w:rsidP="00BA46FB">
      <w:pPr>
        <w:pStyle w:val="Paragrafi"/>
        <w:rPr>
          <w:sz w:val="21"/>
          <w:szCs w:val="21"/>
          <w:lang w:val="sq-AL"/>
        </w:rPr>
      </w:pPr>
      <w:r w:rsidRPr="00487765">
        <w:rPr>
          <w:sz w:val="21"/>
          <w:szCs w:val="21"/>
          <w:lang w:val="sq-AL"/>
        </w:rPr>
        <w:t>d) “klasa klimatike” në përputhje me pikën 9.1, tabela 3;</w:t>
      </w:r>
    </w:p>
    <w:p w:rsidR="00BA46FB" w:rsidRPr="00487765" w:rsidRDefault="00BA46FB" w:rsidP="00BA46FB">
      <w:pPr>
        <w:pStyle w:val="Paragrafi"/>
        <w:rPr>
          <w:sz w:val="21"/>
          <w:szCs w:val="21"/>
          <w:lang w:val="sq-AL"/>
        </w:rPr>
      </w:pPr>
      <w:r w:rsidRPr="00487765">
        <w:rPr>
          <w:sz w:val="21"/>
          <w:szCs w:val="21"/>
          <w:lang w:val="sq-AL"/>
        </w:rPr>
        <w:t xml:space="preserve">e) emetimet e zhurmës akustike në ambiente të hapura i shprehur në dB (A) kundrejt 1 pW, rrumbullakosur në numrin e plotë më të afërt; </w:t>
      </w:r>
    </w:p>
    <w:p w:rsidR="00BA46FB" w:rsidRPr="00487765" w:rsidRDefault="00BA46FB" w:rsidP="00BA46FB">
      <w:pPr>
        <w:pStyle w:val="Paragrafi"/>
        <w:rPr>
          <w:sz w:val="21"/>
          <w:szCs w:val="21"/>
          <w:lang w:val="sq-AL"/>
        </w:rPr>
      </w:pPr>
      <w:r w:rsidRPr="00487765">
        <w:rPr>
          <w:sz w:val="21"/>
          <w:szCs w:val="21"/>
          <w:lang w:val="sq-AL"/>
        </w:rPr>
        <w:t>f) një tregues nëse modeli është i parashikuar për t’u instaluar në një dollap;</w:t>
      </w:r>
    </w:p>
    <w:p w:rsidR="00BA46FB" w:rsidRPr="00487765" w:rsidRDefault="00BA46FB" w:rsidP="00BA46FB">
      <w:pPr>
        <w:pStyle w:val="Paragrafi"/>
        <w:rPr>
          <w:sz w:val="21"/>
          <w:szCs w:val="21"/>
          <w:lang w:val="sq-AL"/>
        </w:rPr>
      </w:pPr>
      <w:r w:rsidRPr="00487765">
        <w:rPr>
          <w:sz w:val="21"/>
          <w:szCs w:val="21"/>
          <w:lang w:val="sq-AL"/>
        </w:rPr>
        <w:t xml:space="preserve">g) për pajisjet për ruajtjen e verës, informacionin e mëposhtëm: “Kjo pajisje është parashikuar të përdoret vetëm për ruajtjen e verës”. Kjo pikë nuk zbatohet për pajisjet frigoriferike që nuk janë të projektuara veçanërisht për ruajtjen e verës, por megjithatë mund të përdoren për këtë qëllim, dhe as për pajisjet frigoriferike që kanë një ndarje për ruajtjen e verës të kombinuar me ndonjë tip tjetër ndarjeje. </w:t>
      </w:r>
    </w:p>
    <w:p w:rsidR="00BA46FB" w:rsidRPr="00487765" w:rsidRDefault="00BA46FB" w:rsidP="00BA46FB">
      <w:pPr>
        <w:pStyle w:val="Paragrafi"/>
        <w:rPr>
          <w:sz w:val="21"/>
          <w:szCs w:val="21"/>
          <w:lang w:val="sq-AL"/>
        </w:rPr>
      </w:pPr>
      <w:r w:rsidRPr="00487765">
        <w:rPr>
          <w:sz w:val="21"/>
          <w:szCs w:val="21"/>
          <w:lang w:val="sq-AL"/>
        </w:rPr>
        <w:t>6.2 Madhësia dhe forma e shkronjave për informacionin e referuar në këtë pikë duhet të jenë qartësisht të lexueshëm kur printohet ose tregohet.</w:t>
      </w:r>
    </w:p>
    <w:p w:rsidR="00BA46FB" w:rsidRPr="00487765" w:rsidRDefault="00BA46FB" w:rsidP="00BA46FB">
      <w:pPr>
        <w:pStyle w:val="Paragrafi"/>
        <w:rPr>
          <w:sz w:val="21"/>
          <w:szCs w:val="21"/>
          <w:lang w:val="sq-AL"/>
        </w:rPr>
      </w:pPr>
      <w:r w:rsidRPr="00487765">
        <w:rPr>
          <w:sz w:val="21"/>
          <w:szCs w:val="21"/>
          <w:lang w:val="sq-AL"/>
        </w:rPr>
        <w:t xml:space="preserve">6.3 Çdo publicitet apo material promovues teknik që i përket një modeli specifik të pajisjes frigoriferike dhe që përshkruan parametra specifik teknik të saj të përmbajë klasën e eficencës së energjisë të këtij modeli. </w:t>
      </w:r>
    </w:p>
    <w:p w:rsidR="00BA46FB" w:rsidRPr="00487765" w:rsidRDefault="00BA46FB" w:rsidP="00BA46FB">
      <w:pPr>
        <w:pStyle w:val="Paragrafi"/>
        <w:rPr>
          <w:sz w:val="21"/>
          <w:szCs w:val="21"/>
          <w:lang w:val="sq-AL"/>
        </w:rPr>
      </w:pPr>
      <w:r w:rsidRPr="00487765">
        <w:rPr>
          <w:sz w:val="21"/>
          <w:szCs w:val="21"/>
          <w:lang w:val="sq-AL"/>
        </w:rPr>
        <w:t>6.4 Pajisjet frigoriferike të ofruara për shitje, qira apo blerje me këste, tregtohen së bashku me informacionin e dhënë më sipër.</w:t>
      </w:r>
    </w:p>
    <w:p w:rsidR="00BA46FB" w:rsidRPr="00487765" w:rsidRDefault="00BA46FB" w:rsidP="00BA46FB">
      <w:pPr>
        <w:pStyle w:val="Paragrafi"/>
        <w:rPr>
          <w:sz w:val="21"/>
          <w:szCs w:val="21"/>
          <w:lang w:val="sq-AL"/>
        </w:rPr>
      </w:pPr>
      <w:r w:rsidRPr="00487765">
        <w:rPr>
          <w:sz w:val="21"/>
          <w:szCs w:val="21"/>
          <w:lang w:val="sq-AL"/>
        </w:rPr>
        <w:t xml:space="preserve">7. Matjet </w:t>
      </w:r>
    </w:p>
    <w:p w:rsidR="00BA46FB" w:rsidRPr="00487765" w:rsidRDefault="00BA46FB" w:rsidP="00BA46FB">
      <w:pPr>
        <w:pStyle w:val="Paragrafi"/>
        <w:rPr>
          <w:sz w:val="21"/>
          <w:szCs w:val="21"/>
          <w:lang w:val="sq-AL"/>
        </w:rPr>
      </w:pPr>
      <w:r w:rsidRPr="00487765">
        <w:rPr>
          <w:sz w:val="21"/>
          <w:szCs w:val="21"/>
          <w:lang w:val="sq-AL"/>
        </w:rPr>
        <w:t>7.1 Metodat e matjes</w:t>
      </w:r>
    </w:p>
    <w:p w:rsidR="00BA46FB" w:rsidRPr="00487765" w:rsidRDefault="00BA46FB" w:rsidP="00BA46FB">
      <w:pPr>
        <w:pStyle w:val="Paragrafi"/>
        <w:rPr>
          <w:sz w:val="21"/>
          <w:szCs w:val="21"/>
          <w:lang w:val="sq-AL"/>
        </w:rPr>
      </w:pPr>
      <w:r w:rsidRPr="00487765">
        <w:rPr>
          <w:sz w:val="21"/>
          <w:szCs w:val="21"/>
          <w:lang w:val="sq-AL"/>
        </w:rPr>
        <w:t>Për qëllimet e zbatimit dhe verifikimit të përputhshmërisë me kërkesat e këtij rregulli teknik, matjet duhet të bëhen duke përdorur një procedurë të besueshme, të saktë dhe të ripërsëritshme që merr parasysh metodat e përgjithshme të matjes brenda teknologjisë bashkëkohore të njohur, duke përfshirë metodat e përcaktuara në dokumente, numrat e referencës të së cilave janë botuar për këtë qëllim në Fletoren Zyrtare.</w:t>
      </w:r>
    </w:p>
    <w:p w:rsidR="00BA46FB" w:rsidRPr="00487765" w:rsidRDefault="00BA46FB" w:rsidP="00BA46FB">
      <w:pPr>
        <w:pStyle w:val="Paragrafi"/>
        <w:rPr>
          <w:sz w:val="21"/>
          <w:szCs w:val="21"/>
          <w:lang w:val="sq-AL"/>
        </w:rPr>
      </w:pPr>
      <w:r w:rsidRPr="00487765">
        <w:rPr>
          <w:sz w:val="21"/>
          <w:szCs w:val="21"/>
          <w:lang w:val="sq-AL"/>
        </w:rPr>
        <w:t>7.2. Kushtet e përgjithshme për testim</w:t>
      </w:r>
    </w:p>
    <w:p w:rsidR="00BA46FB" w:rsidRPr="00487765" w:rsidRDefault="00BA46FB" w:rsidP="00BA46FB">
      <w:pPr>
        <w:pStyle w:val="Paragrafi"/>
        <w:rPr>
          <w:sz w:val="21"/>
          <w:szCs w:val="21"/>
          <w:lang w:val="sq-AL"/>
        </w:rPr>
      </w:pPr>
      <w:r w:rsidRPr="00487765">
        <w:rPr>
          <w:sz w:val="21"/>
          <w:szCs w:val="21"/>
          <w:lang w:val="sq-AL"/>
        </w:rPr>
        <w:t>Kushtet e përgjithshme për testim zbatohen si më poshtë:</w:t>
      </w:r>
    </w:p>
    <w:p w:rsidR="00BA46FB" w:rsidRDefault="00BA46FB" w:rsidP="00BA46FB">
      <w:pPr>
        <w:pStyle w:val="Paragrafi"/>
        <w:rPr>
          <w:sz w:val="21"/>
          <w:szCs w:val="21"/>
          <w:lang w:val="sq-AL"/>
        </w:rPr>
      </w:pPr>
    </w:p>
    <w:p w:rsidR="00BA46FB" w:rsidRDefault="00BA46FB" w:rsidP="00BA46FB">
      <w:pPr>
        <w:pStyle w:val="Paragrafi"/>
        <w:rPr>
          <w:sz w:val="21"/>
          <w:szCs w:val="21"/>
          <w:lang w:val="sq-AL"/>
        </w:rPr>
      </w:pPr>
    </w:p>
    <w:p w:rsidR="00BA46FB" w:rsidRPr="00487765" w:rsidRDefault="00BA46FB" w:rsidP="00BA46FB">
      <w:pPr>
        <w:pStyle w:val="Paragrafi"/>
        <w:rPr>
          <w:sz w:val="21"/>
          <w:szCs w:val="21"/>
          <w:lang w:val="sq-AL"/>
        </w:rPr>
      </w:pPr>
      <w:r w:rsidRPr="00487765">
        <w:rPr>
          <w:sz w:val="21"/>
          <w:szCs w:val="21"/>
          <w:lang w:val="sq-AL"/>
        </w:rPr>
        <w:lastRenderedPageBreak/>
        <w:t xml:space="preserve">a) nëse janë parashikuar pajisje ngrohëse antikondesuese që mund të ndizen dhe fiken nga përdoruesi i fundit, ato duhet të jenë të ndezura, dhe nëse rregullohen, të vendosen në ngrohje maksimale; </w:t>
      </w:r>
    </w:p>
    <w:p w:rsidR="00BA46FB" w:rsidRPr="00487765" w:rsidRDefault="00BA46FB" w:rsidP="00BA46FB">
      <w:pPr>
        <w:pStyle w:val="Paragrafi"/>
        <w:rPr>
          <w:sz w:val="21"/>
          <w:szCs w:val="21"/>
          <w:lang w:val="sq-AL"/>
        </w:rPr>
      </w:pPr>
      <w:r w:rsidRPr="00487765">
        <w:rPr>
          <w:sz w:val="21"/>
          <w:szCs w:val="21"/>
          <w:lang w:val="sq-AL"/>
        </w:rPr>
        <w:t>b) nëse ka pajisje të tjera në derën e pajisjes frigoriferike, (të tilla si: pajisjet e nxjerrjes së akullit ose të ujit/pijeve të ftohta) që mund të aktivizohen dhe çaktivizohen nga përdoruesi i fundit, ato duhet të jenë të aktivizuara gjatë matjes së konsumit të energjisë, por jo në përdorim;</w:t>
      </w:r>
    </w:p>
    <w:p w:rsidR="00BA46FB" w:rsidRPr="00487765" w:rsidRDefault="00BA46FB" w:rsidP="00BA46FB">
      <w:pPr>
        <w:pStyle w:val="Paragrafi"/>
        <w:rPr>
          <w:sz w:val="21"/>
          <w:szCs w:val="21"/>
          <w:lang w:val="sq-AL"/>
        </w:rPr>
      </w:pPr>
      <w:r w:rsidRPr="00487765">
        <w:rPr>
          <w:sz w:val="21"/>
          <w:szCs w:val="21"/>
          <w:lang w:val="sq-AL"/>
        </w:rPr>
        <w:t>c) për pajisjet dhe ndarjet me shumë përdorime, temperatura e ruajtjes gjatë matjes së konsumit të energjisë duhet të jetë temperatura nominale e tipit të ndarjes më të ftohtë e specifikuar për përdorim të vazhdueshëm normal sipas udhëzimeve të prodhuesit;</w:t>
      </w:r>
    </w:p>
    <w:p w:rsidR="00BA46FB" w:rsidRPr="00487765" w:rsidRDefault="00BA46FB" w:rsidP="00BA46FB">
      <w:pPr>
        <w:pStyle w:val="Paragrafi"/>
        <w:rPr>
          <w:sz w:val="21"/>
          <w:szCs w:val="21"/>
          <w:lang w:val="sq-AL"/>
        </w:rPr>
      </w:pPr>
      <w:r w:rsidRPr="00487765">
        <w:rPr>
          <w:sz w:val="21"/>
          <w:szCs w:val="21"/>
          <w:lang w:val="sq-AL"/>
        </w:rPr>
        <w:t xml:space="preserve">d) konsumi i energjisë i pajisjes frigoriferike duhet të përcaktohet në konfigurimin më të ftohtë, në përputhje me udhëzimet e prodhuesit për përdorim të vazhdueshëm normal për çdo “ndarje tjetër” siç përcaktohet në pikën 9, tabela 5. </w:t>
      </w:r>
    </w:p>
    <w:p w:rsidR="00BA46FB" w:rsidRPr="00487765" w:rsidRDefault="00BA46FB" w:rsidP="00BA46FB">
      <w:pPr>
        <w:pStyle w:val="Paragrafi"/>
        <w:rPr>
          <w:sz w:val="21"/>
          <w:szCs w:val="21"/>
          <w:lang w:val="sq-AL"/>
        </w:rPr>
      </w:pPr>
      <w:r w:rsidRPr="00487765">
        <w:rPr>
          <w:sz w:val="21"/>
          <w:szCs w:val="21"/>
          <w:lang w:val="sq-AL"/>
        </w:rPr>
        <w:t>7.3 Parametrat teknikë</w:t>
      </w:r>
    </w:p>
    <w:p w:rsidR="00BA46FB" w:rsidRPr="00487765" w:rsidRDefault="00BA46FB" w:rsidP="00BA46FB">
      <w:pPr>
        <w:pStyle w:val="Paragrafi"/>
        <w:rPr>
          <w:sz w:val="21"/>
          <w:szCs w:val="21"/>
          <w:lang w:val="sq-AL"/>
        </w:rPr>
      </w:pPr>
      <w:r w:rsidRPr="00487765">
        <w:rPr>
          <w:sz w:val="21"/>
          <w:szCs w:val="21"/>
          <w:lang w:val="sq-AL"/>
        </w:rPr>
        <w:t>Parametrat e mëposhtëm duhet të përcaktohen:</w:t>
      </w:r>
    </w:p>
    <w:p w:rsidR="00BA46FB" w:rsidRPr="00487765" w:rsidRDefault="00BA46FB" w:rsidP="00BA46FB">
      <w:pPr>
        <w:pStyle w:val="Paragrafi"/>
        <w:rPr>
          <w:sz w:val="21"/>
          <w:szCs w:val="21"/>
          <w:lang w:val="sq-AL"/>
        </w:rPr>
      </w:pPr>
      <w:r w:rsidRPr="00487765">
        <w:rPr>
          <w:sz w:val="21"/>
          <w:szCs w:val="21"/>
          <w:lang w:val="sq-AL"/>
        </w:rPr>
        <w:t xml:space="preserve">a) “dimensionet e përgjithshme”, që vlerësohen me milimetrin më të afërt; </w:t>
      </w:r>
    </w:p>
    <w:p w:rsidR="00BA46FB" w:rsidRPr="00487765" w:rsidRDefault="00BA46FB" w:rsidP="00BA46FB">
      <w:pPr>
        <w:pStyle w:val="Paragrafi"/>
        <w:rPr>
          <w:sz w:val="21"/>
          <w:szCs w:val="21"/>
          <w:lang w:val="sq-AL"/>
        </w:rPr>
      </w:pPr>
      <w:r w:rsidRPr="00487765">
        <w:rPr>
          <w:sz w:val="21"/>
          <w:szCs w:val="21"/>
          <w:lang w:val="sq-AL"/>
        </w:rPr>
        <w:t>b) “hapësira e përgjithshme e kërkuar në përdorim”, që vlerësohet me milimetrin më të afërt;</w:t>
      </w:r>
    </w:p>
    <w:p w:rsidR="00BA46FB" w:rsidRPr="00487765" w:rsidRDefault="00BA46FB" w:rsidP="00BA46FB">
      <w:pPr>
        <w:pStyle w:val="Paragrafi"/>
        <w:rPr>
          <w:sz w:val="21"/>
          <w:szCs w:val="21"/>
          <w:lang w:val="sq-AL"/>
        </w:rPr>
      </w:pPr>
      <w:r w:rsidRPr="00487765">
        <w:rPr>
          <w:sz w:val="21"/>
          <w:szCs w:val="21"/>
          <w:lang w:val="sq-AL"/>
        </w:rPr>
        <w:t>c) “vëllimi/et total bruto që vlerësohet/vlerësohen me numrin e plotë më të afërt në decimetër kub ose litra;</w:t>
      </w:r>
    </w:p>
    <w:p w:rsidR="00BA46FB" w:rsidRPr="00487765" w:rsidRDefault="00BA46FB" w:rsidP="00BA46FB">
      <w:pPr>
        <w:pStyle w:val="Paragrafi"/>
        <w:rPr>
          <w:sz w:val="21"/>
          <w:szCs w:val="21"/>
          <w:lang w:val="sq-AL"/>
        </w:rPr>
      </w:pPr>
      <w:r w:rsidRPr="00487765">
        <w:rPr>
          <w:sz w:val="21"/>
          <w:szCs w:val="21"/>
          <w:lang w:val="sq-AL"/>
        </w:rPr>
        <w:t>d) “vëllimi/et e ruajtjes dhe vëllimi/et totale të ruajtjes” që vlerësohet me numrin e plotë më të afërt në decimetra kub ose litra;</w:t>
      </w:r>
    </w:p>
    <w:p w:rsidR="00BA46FB" w:rsidRPr="00487765" w:rsidRDefault="00BA46FB" w:rsidP="00BA46FB">
      <w:pPr>
        <w:pStyle w:val="Paragrafi"/>
        <w:rPr>
          <w:sz w:val="21"/>
          <w:szCs w:val="21"/>
          <w:lang w:val="sq-AL"/>
        </w:rPr>
      </w:pPr>
      <w:r w:rsidRPr="00487765">
        <w:rPr>
          <w:sz w:val="21"/>
          <w:szCs w:val="21"/>
          <w:lang w:val="sq-AL"/>
        </w:rPr>
        <w:t>e) “tipi i shkrirjes/antibrymë”;</w:t>
      </w:r>
    </w:p>
    <w:p w:rsidR="00BA46FB" w:rsidRPr="00487765" w:rsidRDefault="00BA46FB" w:rsidP="00BA46FB">
      <w:pPr>
        <w:pStyle w:val="Paragrafi"/>
        <w:rPr>
          <w:sz w:val="21"/>
          <w:szCs w:val="21"/>
          <w:lang w:val="sq-AL"/>
        </w:rPr>
      </w:pPr>
      <w:r w:rsidRPr="00487765">
        <w:rPr>
          <w:sz w:val="21"/>
          <w:szCs w:val="21"/>
          <w:lang w:val="sq-AL"/>
        </w:rPr>
        <w:t>f) “temperatura e ruajtjes”;</w:t>
      </w:r>
    </w:p>
    <w:p w:rsidR="00BA46FB" w:rsidRPr="00487765" w:rsidRDefault="00BA46FB" w:rsidP="00BA46FB">
      <w:pPr>
        <w:pStyle w:val="Paragrafi"/>
        <w:rPr>
          <w:sz w:val="21"/>
          <w:szCs w:val="21"/>
          <w:lang w:val="sq-AL"/>
        </w:rPr>
      </w:pPr>
      <w:r w:rsidRPr="00487765">
        <w:rPr>
          <w:sz w:val="21"/>
          <w:szCs w:val="21"/>
          <w:lang w:val="sq-AL"/>
        </w:rPr>
        <w:t>g) “konsumi i energjisë” i cili shprehet në kilovat/orë në 24 orë (kWh/24h), me tre numra pas presjes dhjetore;</w:t>
      </w:r>
    </w:p>
    <w:p w:rsidR="00BA46FB" w:rsidRPr="00487765" w:rsidRDefault="00BA46FB" w:rsidP="00BA46FB">
      <w:pPr>
        <w:pStyle w:val="Paragrafi"/>
        <w:rPr>
          <w:sz w:val="21"/>
          <w:szCs w:val="21"/>
          <w:lang w:val="sq-AL"/>
        </w:rPr>
      </w:pPr>
      <w:r w:rsidRPr="00487765">
        <w:rPr>
          <w:sz w:val="21"/>
          <w:szCs w:val="21"/>
          <w:lang w:val="sq-AL"/>
        </w:rPr>
        <w:t>h) “koha deri në rritjen e temperaturës”, në rastin e ndërprerjes së energjisë elektrike;</w:t>
      </w:r>
    </w:p>
    <w:p w:rsidR="00BA46FB" w:rsidRPr="00487765" w:rsidRDefault="00BA46FB" w:rsidP="00BA46FB">
      <w:pPr>
        <w:pStyle w:val="Paragrafi"/>
        <w:rPr>
          <w:sz w:val="21"/>
          <w:szCs w:val="21"/>
          <w:lang w:val="sq-AL"/>
        </w:rPr>
      </w:pPr>
      <w:r w:rsidRPr="00487765">
        <w:rPr>
          <w:sz w:val="21"/>
          <w:szCs w:val="21"/>
          <w:lang w:val="sq-AL"/>
        </w:rPr>
        <w:t>i) “kapaciteti i ngrirjes”;</w:t>
      </w:r>
    </w:p>
    <w:p w:rsidR="00BA46FB" w:rsidRPr="00487765" w:rsidRDefault="00BA46FB" w:rsidP="00BA46FB">
      <w:pPr>
        <w:pStyle w:val="Paragrafi"/>
        <w:rPr>
          <w:sz w:val="21"/>
          <w:szCs w:val="21"/>
          <w:lang w:val="sq-AL"/>
        </w:rPr>
      </w:pPr>
      <w:r w:rsidRPr="00487765">
        <w:rPr>
          <w:sz w:val="21"/>
          <w:szCs w:val="21"/>
          <w:lang w:val="sq-AL"/>
        </w:rPr>
        <w:t>j) lagështia në ndarjen e ruajtjes së verës”, që shprehet në përqindje e rrumbullakosur në numrin e plotë më të afërt; dhe</w:t>
      </w:r>
    </w:p>
    <w:p w:rsidR="00BA46FB" w:rsidRPr="00487765" w:rsidRDefault="00BA46FB" w:rsidP="00BA46FB">
      <w:pPr>
        <w:pStyle w:val="Paragrafi"/>
        <w:rPr>
          <w:sz w:val="21"/>
          <w:szCs w:val="21"/>
          <w:lang w:val="sq-AL"/>
        </w:rPr>
      </w:pPr>
      <w:r w:rsidRPr="00487765">
        <w:rPr>
          <w:sz w:val="21"/>
          <w:szCs w:val="21"/>
          <w:lang w:val="sq-AL"/>
        </w:rPr>
        <w:t>k) “emërtimet e zhurmës akustike në ambiente të hapura”.</w:t>
      </w:r>
    </w:p>
    <w:p w:rsidR="00BA46FB" w:rsidRPr="00487765" w:rsidRDefault="00BA46FB" w:rsidP="00BA46FB">
      <w:pPr>
        <w:pStyle w:val="Paragrafi"/>
        <w:rPr>
          <w:sz w:val="21"/>
          <w:szCs w:val="21"/>
          <w:lang w:val="sq-AL"/>
        </w:rPr>
      </w:pPr>
      <w:r w:rsidRPr="00487765">
        <w:rPr>
          <w:sz w:val="21"/>
          <w:szCs w:val="21"/>
          <w:lang w:val="sq-AL"/>
        </w:rPr>
        <w:t>8. Procedura e verifikimit për qëllime të mbikëqyrjes së tregut.</w:t>
      </w:r>
    </w:p>
    <w:p w:rsidR="00BA46FB" w:rsidRPr="00487765" w:rsidRDefault="00BA46FB" w:rsidP="00BA46FB">
      <w:pPr>
        <w:pStyle w:val="Paragrafi"/>
        <w:rPr>
          <w:sz w:val="21"/>
          <w:szCs w:val="21"/>
          <w:lang w:val="sq-AL"/>
        </w:rPr>
      </w:pPr>
      <w:r w:rsidRPr="00487765">
        <w:rPr>
          <w:sz w:val="21"/>
          <w:szCs w:val="21"/>
          <w:lang w:val="sq-AL"/>
        </w:rPr>
        <w:t>Struktura përgjegjëse e mbikëqyrjes së tregut duhet të përdorë procedura të besueshme, të sakta dhe të ripërsëritshme të matjeve që marrin parasysh metodat e teknologjisë së njohur bashkëkohore duke përfshirë dhe metodat e publikuara në Fletoren Zyrtare.</w:t>
      </w:r>
    </w:p>
    <w:p w:rsidR="00BA46FB" w:rsidRPr="00487765" w:rsidRDefault="00BA46FB" w:rsidP="00BA46FB">
      <w:pPr>
        <w:pStyle w:val="Paragrafi"/>
        <w:rPr>
          <w:sz w:val="21"/>
          <w:szCs w:val="21"/>
          <w:lang w:val="sq-AL"/>
        </w:rPr>
      </w:pPr>
      <w:r w:rsidRPr="00487765">
        <w:rPr>
          <w:sz w:val="21"/>
          <w:szCs w:val="21"/>
          <w:lang w:val="sq-AL"/>
        </w:rPr>
        <w:t xml:space="preserve">Struktura përgjegjëse e mbikëqyrjes së tregut, për qëllime të kontrollit të përputhshmërisë duhet të testojë vetëm një pajisje frigoriferike. </w:t>
      </w:r>
    </w:p>
    <w:p w:rsidR="00BA46FB" w:rsidRPr="00487765" w:rsidRDefault="00BA46FB" w:rsidP="00BA46FB">
      <w:pPr>
        <w:pStyle w:val="Paragrafi"/>
        <w:rPr>
          <w:sz w:val="21"/>
          <w:szCs w:val="21"/>
          <w:lang w:val="sq-AL"/>
        </w:rPr>
      </w:pPr>
      <w:r w:rsidRPr="00487765">
        <w:rPr>
          <w:sz w:val="21"/>
          <w:szCs w:val="21"/>
          <w:lang w:val="sq-AL"/>
        </w:rPr>
        <w:t xml:space="preserve">Nëse parametrat e matur nuk përputhen me vlerat e deklaruara nga furnizuesi brenda vlerave të dhëna në tabelën 1, matjet bëhen në tri pajisje frigoriferike të tjera. Mesatarja aritmetike e vlerave të matura të këtyre tri pajisjeve frigoriferike duhet të plotësojnë kërkesat brenda intervalit të vlerave të përcaktuara. </w:t>
      </w:r>
    </w:p>
    <w:p w:rsidR="00BA46FB" w:rsidRPr="00487765" w:rsidRDefault="00BA46FB" w:rsidP="00BA46FB">
      <w:pPr>
        <w:pStyle w:val="Paragrafi"/>
        <w:rPr>
          <w:sz w:val="21"/>
          <w:szCs w:val="21"/>
          <w:lang w:val="sq-AL"/>
        </w:rPr>
      </w:pPr>
      <w:r w:rsidRPr="00487765">
        <w:rPr>
          <w:sz w:val="21"/>
          <w:szCs w:val="21"/>
          <w:lang w:val="sq-AL"/>
        </w:rPr>
        <w:t>Në të kundërtën, modeli dhe të gjitha pajisjet e tjera frigoriferike quhen si të papërshtatshme.</w:t>
      </w:r>
    </w:p>
    <w:p w:rsidR="00BA46FB" w:rsidRPr="00487765" w:rsidRDefault="00BA46FB" w:rsidP="00BA46FB">
      <w:pPr>
        <w:pStyle w:val="Paragrafi"/>
        <w:rPr>
          <w:sz w:val="21"/>
          <w:szCs w:val="21"/>
          <w:lang w:val="sq-AL"/>
        </w:rPr>
      </w:pPr>
    </w:p>
    <w:p w:rsidR="00BA46FB" w:rsidRPr="00487765" w:rsidRDefault="00BA46FB" w:rsidP="00BA46FB">
      <w:pPr>
        <w:pStyle w:val="Paragrafi"/>
        <w:rPr>
          <w:sz w:val="21"/>
          <w:szCs w:val="21"/>
          <w:lang w:val="sq-AL"/>
        </w:rPr>
      </w:pPr>
      <w:r w:rsidRPr="00487765">
        <w:rPr>
          <w:sz w:val="21"/>
          <w:szCs w:val="21"/>
          <w:lang w:val="sq-AL"/>
        </w:rPr>
        <w:t xml:space="preserve">Tabela 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54"/>
        <w:gridCol w:w="7233"/>
      </w:tblGrid>
      <w:tr w:rsidR="00BA46FB" w:rsidRPr="00EB4A91" w:rsidTr="00650809">
        <w:trPr>
          <w:jc w:val="center"/>
        </w:trPr>
        <w:tc>
          <w:tcPr>
            <w:tcW w:w="1106" w:type="pct"/>
            <w:tcBorders>
              <w:top w:val="single" w:sz="4" w:space="0" w:color="auto"/>
              <w:left w:val="single" w:sz="4" w:space="0" w:color="auto"/>
              <w:bottom w:val="single" w:sz="4" w:space="0" w:color="auto"/>
              <w:right w:val="single" w:sz="4" w:space="0" w:color="auto"/>
            </w:tcBorders>
            <w:hideMark/>
          </w:tcPr>
          <w:p w:rsidR="00BA46FB" w:rsidRPr="00EB4A91" w:rsidRDefault="00BA46FB" w:rsidP="00650809">
            <w:pPr>
              <w:pStyle w:val="Tabele"/>
              <w:jc w:val="center"/>
              <w:rPr>
                <w:b/>
                <w:sz w:val="18"/>
                <w:szCs w:val="18"/>
                <w:lang w:val="sq-AL"/>
              </w:rPr>
            </w:pPr>
            <w:r w:rsidRPr="00EB4A91">
              <w:rPr>
                <w:b/>
                <w:sz w:val="18"/>
                <w:szCs w:val="18"/>
                <w:lang w:val="sq-AL"/>
              </w:rPr>
              <w:t>Parametri i matur</w:t>
            </w:r>
          </w:p>
        </w:tc>
        <w:tc>
          <w:tcPr>
            <w:tcW w:w="3894" w:type="pct"/>
            <w:tcBorders>
              <w:top w:val="single" w:sz="4" w:space="0" w:color="auto"/>
              <w:left w:val="single" w:sz="4" w:space="0" w:color="auto"/>
              <w:bottom w:val="single" w:sz="4" w:space="0" w:color="auto"/>
              <w:right w:val="single" w:sz="4" w:space="0" w:color="auto"/>
            </w:tcBorders>
            <w:hideMark/>
          </w:tcPr>
          <w:p w:rsidR="00BA46FB" w:rsidRPr="00EB4A91" w:rsidRDefault="00BA46FB" w:rsidP="00650809">
            <w:pPr>
              <w:pStyle w:val="Tabele"/>
              <w:jc w:val="center"/>
              <w:rPr>
                <w:b/>
                <w:sz w:val="18"/>
                <w:szCs w:val="18"/>
                <w:lang w:val="sq-AL"/>
              </w:rPr>
            </w:pPr>
            <w:r w:rsidRPr="00EB4A91">
              <w:rPr>
                <w:b/>
                <w:sz w:val="18"/>
                <w:szCs w:val="18"/>
                <w:lang w:val="sq-AL"/>
              </w:rPr>
              <w:t>Tolerancat e verifikimit</w:t>
            </w:r>
          </w:p>
        </w:tc>
      </w:tr>
      <w:tr w:rsidR="00BA46FB" w:rsidRPr="00EB4A91" w:rsidTr="00650809">
        <w:trPr>
          <w:jc w:val="center"/>
        </w:trPr>
        <w:tc>
          <w:tcPr>
            <w:tcW w:w="1106" w:type="pct"/>
            <w:tcBorders>
              <w:top w:val="single" w:sz="4" w:space="0" w:color="auto"/>
              <w:left w:val="single" w:sz="4" w:space="0" w:color="auto"/>
              <w:bottom w:val="single" w:sz="4" w:space="0" w:color="auto"/>
              <w:right w:val="single" w:sz="4" w:space="0" w:color="auto"/>
            </w:tcBorders>
            <w:hideMark/>
          </w:tcPr>
          <w:p w:rsidR="00BA46FB" w:rsidRPr="00EB4A91" w:rsidRDefault="00BA46FB" w:rsidP="00650809">
            <w:pPr>
              <w:pStyle w:val="Tabele"/>
              <w:rPr>
                <w:sz w:val="18"/>
                <w:szCs w:val="18"/>
                <w:lang w:val="sq-AL"/>
              </w:rPr>
            </w:pPr>
            <w:r w:rsidRPr="00EB4A91">
              <w:rPr>
                <w:sz w:val="18"/>
                <w:szCs w:val="18"/>
                <w:lang w:val="sq-AL"/>
              </w:rPr>
              <w:t>Vëllimi nominal bruto</w:t>
            </w:r>
          </w:p>
        </w:tc>
        <w:tc>
          <w:tcPr>
            <w:tcW w:w="3894" w:type="pct"/>
            <w:tcBorders>
              <w:top w:val="single" w:sz="4" w:space="0" w:color="auto"/>
              <w:left w:val="single" w:sz="4" w:space="0" w:color="auto"/>
              <w:bottom w:val="single" w:sz="4" w:space="0" w:color="auto"/>
              <w:right w:val="single" w:sz="4" w:space="0" w:color="auto"/>
            </w:tcBorders>
          </w:tcPr>
          <w:p w:rsidR="00BA46FB" w:rsidRPr="00EB4A91" w:rsidRDefault="00BA46FB" w:rsidP="00650809">
            <w:pPr>
              <w:pStyle w:val="Tabele"/>
              <w:rPr>
                <w:sz w:val="18"/>
                <w:szCs w:val="18"/>
                <w:lang w:val="sq-AL"/>
              </w:rPr>
            </w:pPr>
            <w:r w:rsidRPr="00EB4A91">
              <w:rPr>
                <w:sz w:val="18"/>
                <w:szCs w:val="18"/>
                <w:lang w:val="sq-AL"/>
              </w:rPr>
              <w:t>Vlera e matur nuk duhet të jetë më e vogël se 3% ose 1 litër e vlerës nominale (*), cilado qoftë vlera më e madhe.</w:t>
            </w:r>
          </w:p>
        </w:tc>
      </w:tr>
      <w:tr w:rsidR="00BA46FB" w:rsidRPr="00EB4A91" w:rsidTr="00650809">
        <w:trPr>
          <w:jc w:val="center"/>
        </w:trPr>
        <w:tc>
          <w:tcPr>
            <w:tcW w:w="1106" w:type="pct"/>
            <w:tcBorders>
              <w:top w:val="single" w:sz="4" w:space="0" w:color="auto"/>
              <w:left w:val="single" w:sz="4" w:space="0" w:color="auto"/>
              <w:bottom w:val="single" w:sz="4" w:space="0" w:color="auto"/>
              <w:right w:val="single" w:sz="4" w:space="0" w:color="auto"/>
            </w:tcBorders>
          </w:tcPr>
          <w:p w:rsidR="00BA46FB" w:rsidRPr="00EB4A91" w:rsidRDefault="00BA46FB" w:rsidP="00650809">
            <w:pPr>
              <w:pStyle w:val="Tabele"/>
              <w:rPr>
                <w:sz w:val="18"/>
                <w:szCs w:val="18"/>
                <w:lang w:val="sq-AL"/>
              </w:rPr>
            </w:pPr>
          </w:p>
          <w:p w:rsidR="00BA46FB" w:rsidRPr="00EB4A91" w:rsidRDefault="00BA46FB" w:rsidP="00650809">
            <w:pPr>
              <w:pStyle w:val="Tabele"/>
              <w:rPr>
                <w:sz w:val="18"/>
                <w:szCs w:val="18"/>
                <w:lang w:val="sq-AL"/>
              </w:rPr>
            </w:pPr>
          </w:p>
          <w:p w:rsidR="00BA46FB" w:rsidRPr="00EB4A91" w:rsidRDefault="00BA46FB" w:rsidP="00650809">
            <w:pPr>
              <w:pStyle w:val="Tabele"/>
              <w:rPr>
                <w:sz w:val="18"/>
                <w:szCs w:val="18"/>
                <w:lang w:val="sq-AL"/>
              </w:rPr>
            </w:pPr>
            <w:r w:rsidRPr="00EB4A91">
              <w:rPr>
                <w:sz w:val="18"/>
                <w:szCs w:val="18"/>
                <w:lang w:val="sq-AL"/>
              </w:rPr>
              <w:t>Vëllimi nominal i ruajtjes</w:t>
            </w:r>
          </w:p>
          <w:p w:rsidR="00BA46FB" w:rsidRPr="00EB4A91" w:rsidRDefault="00BA46FB" w:rsidP="00650809">
            <w:pPr>
              <w:pStyle w:val="Tabele"/>
              <w:rPr>
                <w:sz w:val="18"/>
                <w:szCs w:val="18"/>
                <w:lang w:val="sq-AL"/>
              </w:rPr>
            </w:pPr>
          </w:p>
          <w:p w:rsidR="00BA46FB" w:rsidRPr="00EB4A91" w:rsidRDefault="00BA46FB" w:rsidP="00650809">
            <w:pPr>
              <w:pStyle w:val="Tabele"/>
              <w:rPr>
                <w:sz w:val="18"/>
                <w:szCs w:val="18"/>
                <w:lang w:val="sq-AL"/>
              </w:rPr>
            </w:pPr>
          </w:p>
        </w:tc>
        <w:tc>
          <w:tcPr>
            <w:tcW w:w="3894" w:type="pct"/>
            <w:tcBorders>
              <w:top w:val="single" w:sz="4" w:space="0" w:color="auto"/>
              <w:left w:val="single" w:sz="4" w:space="0" w:color="auto"/>
              <w:bottom w:val="single" w:sz="4" w:space="0" w:color="auto"/>
              <w:right w:val="single" w:sz="4" w:space="0" w:color="auto"/>
            </w:tcBorders>
            <w:hideMark/>
          </w:tcPr>
          <w:p w:rsidR="00BA46FB" w:rsidRPr="00EB4A91" w:rsidRDefault="00BA46FB" w:rsidP="00650809">
            <w:pPr>
              <w:pStyle w:val="Tabele"/>
              <w:rPr>
                <w:sz w:val="18"/>
                <w:szCs w:val="18"/>
                <w:lang w:val="sq-AL"/>
              </w:rPr>
            </w:pPr>
            <w:r w:rsidRPr="00EB4A91">
              <w:rPr>
                <w:sz w:val="18"/>
                <w:szCs w:val="18"/>
                <w:lang w:val="sq-AL"/>
              </w:rPr>
              <w:t>Vlera e matur nuk duhet të jetë më e vogël se 3% ose 1 litër e vlerës nominale, cilado qoftë vlera më e madhe.</w:t>
            </w:r>
          </w:p>
          <w:p w:rsidR="00BA46FB" w:rsidRPr="00EB4A91" w:rsidRDefault="00BA46FB" w:rsidP="00650809">
            <w:pPr>
              <w:pStyle w:val="Tabele"/>
              <w:rPr>
                <w:sz w:val="18"/>
                <w:szCs w:val="18"/>
                <w:lang w:val="sq-AL"/>
              </w:rPr>
            </w:pPr>
            <w:r w:rsidRPr="00EB4A91">
              <w:rPr>
                <w:sz w:val="18"/>
                <w:szCs w:val="18"/>
                <w:lang w:val="sq-AL"/>
              </w:rPr>
              <w:t>Kur vëllimet e ruajtjes të artikujve ushqimorë në ndarjen në temperaturë mesatare dhe të freskët janë të rregullueshme në lidhje me njëra-tjetrën nga përdoruesi i fundit, kjo pasiguri e matjes zbatohet kur ndarja në temperaturën mesatare është rregulluar në minimumin e vëllimit te saj.</w:t>
            </w:r>
          </w:p>
        </w:tc>
      </w:tr>
      <w:tr w:rsidR="00BA46FB" w:rsidRPr="00EB4A91" w:rsidTr="00650809">
        <w:trPr>
          <w:jc w:val="center"/>
        </w:trPr>
        <w:tc>
          <w:tcPr>
            <w:tcW w:w="1106" w:type="pct"/>
            <w:tcBorders>
              <w:top w:val="single" w:sz="4" w:space="0" w:color="auto"/>
              <w:left w:val="single" w:sz="4" w:space="0" w:color="auto"/>
              <w:bottom w:val="single" w:sz="4" w:space="0" w:color="auto"/>
              <w:right w:val="single" w:sz="4" w:space="0" w:color="auto"/>
            </w:tcBorders>
          </w:tcPr>
          <w:p w:rsidR="00BA46FB" w:rsidRPr="00EB4A91" w:rsidRDefault="00BA46FB" w:rsidP="00650809">
            <w:pPr>
              <w:pStyle w:val="Tabele"/>
              <w:rPr>
                <w:sz w:val="18"/>
                <w:szCs w:val="18"/>
                <w:lang w:val="sq-AL"/>
              </w:rPr>
            </w:pPr>
            <w:r w:rsidRPr="00EB4A91">
              <w:rPr>
                <w:sz w:val="18"/>
                <w:szCs w:val="18"/>
                <w:lang w:val="sq-AL"/>
              </w:rPr>
              <w:t>Kapaciteti i ngrirjes</w:t>
            </w:r>
          </w:p>
          <w:p w:rsidR="00BA46FB" w:rsidRPr="00EB4A91" w:rsidRDefault="00BA46FB" w:rsidP="00650809">
            <w:pPr>
              <w:pStyle w:val="Tabele"/>
              <w:rPr>
                <w:sz w:val="18"/>
                <w:szCs w:val="18"/>
                <w:lang w:val="sq-AL"/>
              </w:rPr>
            </w:pPr>
          </w:p>
        </w:tc>
        <w:tc>
          <w:tcPr>
            <w:tcW w:w="3894" w:type="pct"/>
            <w:tcBorders>
              <w:top w:val="single" w:sz="4" w:space="0" w:color="auto"/>
              <w:left w:val="single" w:sz="4" w:space="0" w:color="auto"/>
              <w:bottom w:val="single" w:sz="4" w:space="0" w:color="auto"/>
              <w:right w:val="single" w:sz="4" w:space="0" w:color="auto"/>
            </w:tcBorders>
            <w:hideMark/>
          </w:tcPr>
          <w:p w:rsidR="00BA46FB" w:rsidRPr="00EB4A91" w:rsidRDefault="00BA46FB" w:rsidP="00650809">
            <w:pPr>
              <w:pStyle w:val="Tabele"/>
              <w:rPr>
                <w:sz w:val="18"/>
                <w:szCs w:val="18"/>
                <w:lang w:val="sq-AL"/>
              </w:rPr>
            </w:pPr>
            <w:r w:rsidRPr="00EB4A91">
              <w:rPr>
                <w:sz w:val="18"/>
                <w:szCs w:val="18"/>
                <w:lang w:val="sq-AL"/>
              </w:rPr>
              <w:lastRenderedPageBreak/>
              <w:t>Vlera e matur nuk duhet të jetë më vogël se 10% e vlerës nominale.</w:t>
            </w:r>
          </w:p>
        </w:tc>
      </w:tr>
      <w:tr w:rsidR="00BA46FB" w:rsidRPr="00EB4A91" w:rsidTr="00650809">
        <w:trPr>
          <w:jc w:val="center"/>
        </w:trPr>
        <w:tc>
          <w:tcPr>
            <w:tcW w:w="1106" w:type="pct"/>
            <w:tcBorders>
              <w:top w:val="single" w:sz="4" w:space="0" w:color="auto"/>
              <w:left w:val="single" w:sz="4" w:space="0" w:color="auto"/>
              <w:bottom w:val="single" w:sz="4" w:space="0" w:color="auto"/>
              <w:right w:val="single" w:sz="4" w:space="0" w:color="auto"/>
            </w:tcBorders>
          </w:tcPr>
          <w:p w:rsidR="00BA46FB" w:rsidRPr="00EB4A91" w:rsidRDefault="00BA46FB" w:rsidP="00650809">
            <w:pPr>
              <w:pStyle w:val="Tabele"/>
              <w:rPr>
                <w:sz w:val="18"/>
                <w:szCs w:val="18"/>
                <w:lang w:val="sq-AL"/>
              </w:rPr>
            </w:pPr>
            <w:r w:rsidRPr="00EB4A91">
              <w:rPr>
                <w:sz w:val="18"/>
                <w:szCs w:val="18"/>
                <w:lang w:val="sq-AL"/>
              </w:rPr>
              <w:lastRenderedPageBreak/>
              <w:t>Konsumi i energjisë</w:t>
            </w:r>
          </w:p>
        </w:tc>
        <w:tc>
          <w:tcPr>
            <w:tcW w:w="3894" w:type="pct"/>
            <w:tcBorders>
              <w:top w:val="single" w:sz="4" w:space="0" w:color="auto"/>
              <w:left w:val="single" w:sz="4" w:space="0" w:color="auto"/>
              <w:bottom w:val="single" w:sz="4" w:space="0" w:color="auto"/>
              <w:right w:val="single" w:sz="4" w:space="0" w:color="auto"/>
            </w:tcBorders>
          </w:tcPr>
          <w:p w:rsidR="00BA46FB" w:rsidRPr="00EB4A91" w:rsidRDefault="00BA46FB" w:rsidP="00650809">
            <w:pPr>
              <w:pStyle w:val="Tabele"/>
              <w:rPr>
                <w:sz w:val="18"/>
                <w:szCs w:val="18"/>
                <w:lang w:val="sq-AL"/>
              </w:rPr>
            </w:pPr>
            <w:r w:rsidRPr="00EB4A91">
              <w:rPr>
                <w:sz w:val="18"/>
                <w:szCs w:val="18"/>
                <w:lang w:val="sq-AL"/>
              </w:rPr>
              <w:t xml:space="preserve">Vlera e matur nuk duhet të jetë më e madhe se 10% e vlerës nominale (E 24h). </w:t>
            </w:r>
          </w:p>
        </w:tc>
      </w:tr>
      <w:tr w:rsidR="00BA46FB" w:rsidRPr="00EB4A91" w:rsidTr="00650809">
        <w:trPr>
          <w:jc w:val="center"/>
        </w:trPr>
        <w:tc>
          <w:tcPr>
            <w:tcW w:w="1106" w:type="pct"/>
            <w:tcBorders>
              <w:top w:val="single" w:sz="4" w:space="0" w:color="auto"/>
              <w:left w:val="single" w:sz="4" w:space="0" w:color="auto"/>
              <w:bottom w:val="single" w:sz="4" w:space="0" w:color="auto"/>
              <w:right w:val="single" w:sz="4" w:space="0" w:color="auto"/>
            </w:tcBorders>
          </w:tcPr>
          <w:p w:rsidR="00BA46FB" w:rsidRPr="00EB4A91" w:rsidRDefault="00BA46FB" w:rsidP="00650809">
            <w:pPr>
              <w:pStyle w:val="Tabele"/>
              <w:rPr>
                <w:sz w:val="18"/>
                <w:szCs w:val="18"/>
                <w:lang w:val="sq-AL"/>
              </w:rPr>
            </w:pPr>
            <w:r w:rsidRPr="00EB4A91">
              <w:rPr>
                <w:sz w:val="18"/>
                <w:szCs w:val="18"/>
                <w:lang w:val="sq-AL"/>
              </w:rPr>
              <w:t>Pajisjet për ruajtjen e verës</w:t>
            </w:r>
          </w:p>
          <w:p w:rsidR="00BA46FB" w:rsidRPr="00EB4A91" w:rsidRDefault="00BA46FB" w:rsidP="00650809">
            <w:pPr>
              <w:pStyle w:val="Tabele"/>
              <w:rPr>
                <w:sz w:val="18"/>
                <w:szCs w:val="18"/>
                <w:lang w:val="sq-AL"/>
              </w:rPr>
            </w:pPr>
          </w:p>
        </w:tc>
        <w:tc>
          <w:tcPr>
            <w:tcW w:w="3894" w:type="pct"/>
            <w:tcBorders>
              <w:top w:val="single" w:sz="4" w:space="0" w:color="auto"/>
              <w:left w:val="single" w:sz="4" w:space="0" w:color="auto"/>
              <w:bottom w:val="single" w:sz="4" w:space="0" w:color="auto"/>
              <w:right w:val="single" w:sz="4" w:space="0" w:color="auto"/>
            </w:tcBorders>
            <w:hideMark/>
          </w:tcPr>
          <w:p w:rsidR="00BA46FB" w:rsidRPr="00EB4A91" w:rsidRDefault="00BA46FB" w:rsidP="00650809">
            <w:pPr>
              <w:pStyle w:val="Tabele"/>
              <w:rPr>
                <w:sz w:val="18"/>
                <w:szCs w:val="18"/>
                <w:lang w:val="sq-AL"/>
              </w:rPr>
            </w:pPr>
            <w:r w:rsidRPr="00EB4A91">
              <w:rPr>
                <w:sz w:val="18"/>
                <w:szCs w:val="18"/>
                <w:lang w:val="sq-AL"/>
              </w:rPr>
              <w:t>Vlera e matur për lagështinë relative nuk duhet të tejkalojë intervalin nominal me më shumë se 10%.</w:t>
            </w:r>
          </w:p>
        </w:tc>
      </w:tr>
      <w:tr w:rsidR="00BA46FB" w:rsidRPr="00EB4A91" w:rsidTr="00650809">
        <w:trPr>
          <w:jc w:val="center"/>
        </w:trPr>
        <w:tc>
          <w:tcPr>
            <w:tcW w:w="1106" w:type="pct"/>
            <w:tcBorders>
              <w:top w:val="single" w:sz="4" w:space="0" w:color="auto"/>
              <w:left w:val="single" w:sz="4" w:space="0" w:color="auto"/>
              <w:bottom w:val="single" w:sz="4" w:space="0" w:color="auto"/>
              <w:right w:val="single" w:sz="4" w:space="0" w:color="auto"/>
            </w:tcBorders>
            <w:hideMark/>
          </w:tcPr>
          <w:p w:rsidR="00BA46FB" w:rsidRPr="00EB4A91" w:rsidRDefault="00BA46FB" w:rsidP="00650809">
            <w:pPr>
              <w:pStyle w:val="Tabele"/>
              <w:rPr>
                <w:sz w:val="18"/>
                <w:szCs w:val="18"/>
                <w:lang w:val="sq-AL"/>
              </w:rPr>
            </w:pPr>
            <w:r w:rsidRPr="00EB4A91">
              <w:rPr>
                <w:sz w:val="18"/>
                <w:szCs w:val="18"/>
                <w:lang w:val="sq-AL"/>
              </w:rPr>
              <w:t xml:space="preserve">Emetimet e zhurmës akustike në ambiente të hapura </w:t>
            </w:r>
          </w:p>
        </w:tc>
        <w:tc>
          <w:tcPr>
            <w:tcW w:w="3894" w:type="pct"/>
            <w:tcBorders>
              <w:top w:val="single" w:sz="4" w:space="0" w:color="auto"/>
              <w:left w:val="single" w:sz="4" w:space="0" w:color="auto"/>
              <w:bottom w:val="single" w:sz="4" w:space="0" w:color="auto"/>
              <w:right w:val="single" w:sz="4" w:space="0" w:color="auto"/>
            </w:tcBorders>
            <w:hideMark/>
          </w:tcPr>
          <w:p w:rsidR="00BA46FB" w:rsidRPr="00EB4A91" w:rsidRDefault="00BA46FB" w:rsidP="00650809">
            <w:pPr>
              <w:pStyle w:val="Tabele"/>
              <w:rPr>
                <w:sz w:val="18"/>
                <w:szCs w:val="18"/>
                <w:lang w:val="sq-AL"/>
              </w:rPr>
            </w:pPr>
            <w:r w:rsidRPr="00EB4A91">
              <w:rPr>
                <w:sz w:val="18"/>
                <w:szCs w:val="18"/>
                <w:lang w:val="sq-AL"/>
              </w:rPr>
              <w:t>Vlera e matur duhet të përputhet me vlerën nominale.</w:t>
            </w:r>
          </w:p>
        </w:tc>
      </w:tr>
      <w:tr w:rsidR="00BA46FB" w:rsidRPr="00EB4A91" w:rsidTr="00650809">
        <w:trPr>
          <w:jc w:val="center"/>
        </w:trPr>
        <w:tc>
          <w:tcPr>
            <w:tcW w:w="5000" w:type="pct"/>
            <w:gridSpan w:val="2"/>
            <w:tcBorders>
              <w:top w:val="single" w:sz="4" w:space="0" w:color="auto"/>
              <w:left w:val="single" w:sz="4" w:space="0" w:color="auto"/>
              <w:bottom w:val="single" w:sz="4" w:space="0" w:color="auto"/>
              <w:right w:val="single" w:sz="4" w:space="0" w:color="auto"/>
            </w:tcBorders>
          </w:tcPr>
          <w:p w:rsidR="00BA46FB" w:rsidRPr="00EB4A91" w:rsidRDefault="00BA46FB" w:rsidP="00650809">
            <w:pPr>
              <w:pStyle w:val="Tabele"/>
              <w:rPr>
                <w:sz w:val="18"/>
                <w:szCs w:val="18"/>
                <w:lang w:val="sq-AL"/>
              </w:rPr>
            </w:pPr>
            <w:r w:rsidRPr="00EB4A91">
              <w:rPr>
                <w:sz w:val="18"/>
                <w:szCs w:val="18"/>
                <w:lang w:val="sq-AL"/>
              </w:rPr>
              <w:t>(*) Vlera nominale është vlera e deklaruar nga fabrikuesi.</w:t>
            </w:r>
          </w:p>
          <w:p w:rsidR="00BA46FB" w:rsidRPr="00EB4A91" w:rsidRDefault="00BA46FB" w:rsidP="00650809">
            <w:pPr>
              <w:pStyle w:val="Tabele"/>
              <w:rPr>
                <w:sz w:val="18"/>
                <w:szCs w:val="18"/>
                <w:lang w:val="sq-AL"/>
              </w:rPr>
            </w:pPr>
          </w:p>
        </w:tc>
      </w:tr>
    </w:tbl>
    <w:p w:rsidR="00BA46FB" w:rsidRPr="00487765" w:rsidRDefault="00BA46FB" w:rsidP="00BA46FB">
      <w:pPr>
        <w:pStyle w:val="Paragrafi"/>
        <w:rPr>
          <w:sz w:val="21"/>
          <w:szCs w:val="21"/>
          <w:lang w:val="sq-AL"/>
        </w:rPr>
      </w:pPr>
      <w:r w:rsidRPr="00487765">
        <w:rPr>
          <w:sz w:val="21"/>
          <w:szCs w:val="21"/>
          <w:lang w:val="sq-AL"/>
        </w:rPr>
        <w:t>9. Klasifikimi i pajisjeve frigoriferike, metodat për llogaritjen e vëllimit të barasvlershëm dhe indeksit të eficencës së energjisë</w:t>
      </w:r>
    </w:p>
    <w:p w:rsidR="00BA46FB" w:rsidRPr="00487765" w:rsidRDefault="00BA46FB" w:rsidP="00BA46FB">
      <w:pPr>
        <w:pStyle w:val="Paragrafi"/>
        <w:rPr>
          <w:sz w:val="21"/>
          <w:szCs w:val="21"/>
          <w:lang w:val="sq-AL"/>
        </w:rPr>
      </w:pPr>
      <w:r w:rsidRPr="00487765">
        <w:rPr>
          <w:sz w:val="21"/>
          <w:szCs w:val="21"/>
          <w:lang w:val="sq-AL"/>
        </w:rPr>
        <w:t>9.1 Klasifikimi i pajisjeve frigoriferike</w:t>
      </w:r>
    </w:p>
    <w:p w:rsidR="00BA46FB" w:rsidRPr="00487765" w:rsidRDefault="00BA46FB" w:rsidP="00BA46FB">
      <w:pPr>
        <w:pStyle w:val="Paragrafi"/>
        <w:rPr>
          <w:sz w:val="21"/>
          <w:szCs w:val="21"/>
          <w:lang w:val="sq-AL"/>
        </w:rPr>
      </w:pPr>
      <w:r w:rsidRPr="00487765">
        <w:rPr>
          <w:sz w:val="21"/>
          <w:szCs w:val="21"/>
          <w:lang w:val="sq-AL"/>
        </w:rPr>
        <w:t>Pajisjet frigoriferike për përdorim shtëpiak klasifikohen në kategori siç listohen në tabelën 1.</w:t>
      </w:r>
    </w:p>
    <w:p w:rsidR="00BA46FB" w:rsidRPr="00487765" w:rsidRDefault="00BA46FB" w:rsidP="00BA46FB">
      <w:pPr>
        <w:pStyle w:val="Paragrafi"/>
        <w:rPr>
          <w:sz w:val="21"/>
          <w:szCs w:val="21"/>
          <w:lang w:val="sq-AL"/>
        </w:rPr>
      </w:pPr>
      <w:r w:rsidRPr="00487765">
        <w:rPr>
          <w:sz w:val="21"/>
          <w:szCs w:val="21"/>
          <w:lang w:val="sq-AL"/>
        </w:rPr>
        <w:t xml:space="preserve">Çdo kategori përcaktohet sipas përmbajtjes së ndarjeve siç tregohet në tabelën 2 dhe kjo varet nga numri i dyerve dhe/ose sirtarëve. </w:t>
      </w:r>
    </w:p>
    <w:p w:rsidR="00BA46FB" w:rsidRPr="00487765" w:rsidRDefault="00BA46FB" w:rsidP="00BA46FB">
      <w:pPr>
        <w:pStyle w:val="Paragrafi"/>
        <w:rPr>
          <w:sz w:val="21"/>
          <w:szCs w:val="21"/>
          <w:lang w:val="sq-AL"/>
        </w:rPr>
      </w:pPr>
    </w:p>
    <w:p w:rsidR="00BA46FB" w:rsidRPr="00487765" w:rsidRDefault="00BA46FB" w:rsidP="00BA46FB">
      <w:pPr>
        <w:pStyle w:val="TitulliTitull"/>
        <w:rPr>
          <w:sz w:val="21"/>
          <w:szCs w:val="21"/>
          <w:lang w:val="sq-AL"/>
        </w:rPr>
      </w:pPr>
      <w:r w:rsidRPr="00487765">
        <w:rPr>
          <w:sz w:val="21"/>
          <w:szCs w:val="21"/>
          <w:lang w:val="sq-AL"/>
        </w:rPr>
        <w:t xml:space="preserve">Tabela 1 </w:t>
      </w:r>
    </w:p>
    <w:p w:rsidR="00BA46FB" w:rsidRPr="00487765" w:rsidRDefault="00BA46FB" w:rsidP="00BA46FB">
      <w:pPr>
        <w:pStyle w:val="TitulliTitull"/>
        <w:rPr>
          <w:sz w:val="21"/>
          <w:szCs w:val="21"/>
          <w:lang w:val="sq-AL"/>
        </w:rPr>
      </w:pPr>
      <w:r w:rsidRPr="00487765">
        <w:rPr>
          <w:sz w:val="21"/>
          <w:szCs w:val="21"/>
          <w:lang w:val="sq-AL"/>
        </w:rPr>
        <w:t xml:space="preserve">Kategoritë e pajisjeve frigoriferike </w:t>
      </w:r>
    </w:p>
    <w:p w:rsidR="00BA46FB" w:rsidRPr="00487765" w:rsidRDefault="00BA46FB" w:rsidP="00BA46FB">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8"/>
        <w:gridCol w:w="8009"/>
      </w:tblGrid>
      <w:tr w:rsidR="00BA46FB" w:rsidRPr="00EB4A91" w:rsidTr="00650809">
        <w:tc>
          <w:tcPr>
            <w:tcW w:w="688" w:type="pct"/>
            <w:tcBorders>
              <w:top w:val="single" w:sz="4" w:space="0" w:color="auto"/>
              <w:left w:val="single" w:sz="4" w:space="0" w:color="auto"/>
              <w:bottom w:val="single" w:sz="4" w:space="0" w:color="auto"/>
              <w:right w:val="single" w:sz="4" w:space="0" w:color="auto"/>
            </w:tcBorders>
            <w:hideMark/>
          </w:tcPr>
          <w:p w:rsidR="00BA46FB" w:rsidRPr="00EB4A91" w:rsidRDefault="00BA46FB" w:rsidP="00650809">
            <w:pPr>
              <w:pStyle w:val="Tabele"/>
              <w:jc w:val="center"/>
              <w:rPr>
                <w:b/>
                <w:sz w:val="18"/>
                <w:szCs w:val="18"/>
                <w:lang w:val="sq-AL"/>
              </w:rPr>
            </w:pPr>
            <w:r w:rsidRPr="00EB4A91">
              <w:rPr>
                <w:b/>
                <w:sz w:val="18"/>
                <w:szCs w:val="18"/>
                <w:lang w:val="sq-AL"/>
              </w:rPr>
              <w:t>Kategoria</w:t>
            </w:r>
          </w:p>
        </w:tc>
        <w:tc>
          <w:tcPr>
            <w:tcW w:w="4312" w:type="pct"/>
            <w:tcBorders>
              <w:top w:val="single" w:sz="4" w:space="0" w:color="auto"/>
              <w:left w:val="single" w:sz="4" w:space="0" w:color="auto"/>
              <w:bottom w:val="single" w:sz="4" w:space="0" w:color="auto"/>
              <w:right w:val="single" w:sz="4" w:space="0" w:color="auto"/>
            </w:tcBorders>
            <w:hideMark/>
          </w:tcPr>
          <w:p w:rsidR="00BA46FB" w:rsidRPr="00EB4A91" w:rsidRDefault="00BA46FB" w:rsidP="00650809">
            <w:pPr>
              <w:pStyle w:val="Tabele"/>
              <w:jc w:val="center"/>
              <w:rPr>
                <w:b/>
                <w:sz w:val="18"/>
                <w:szCs w:val="18"/>
                <w:lang w:val="sq-AL"/>
              </w:rPr>
            </w:pPr>
            <w:r w:rsidRPr="00EB4A91">
              <w:rPr>
                <w:b/>
                <w:sz w:val="18"/>
                <w:szCs w:val="18"/>
                <w:lang w:val="sq-AL"/>
              </w:rPr>
              <w:t>Projektimi</w:t>
            </w:r>
          </w:p>
        </w:tc>
      </w:tr>
      <w:tr w:rsidR="00BA46FB" w:rsidRPr="00EB4A91" w:rsidTr="00650809">
        <w:tc>
          <w:tcPr>
            <w:tcW w:w="688" w:type="pct"/>
            <w:tcBorders>
              <w:top w:val="single" w:sz="4" w:space="0" w:color="auto"/>
              <w:left w:val="single" w:sz="4" w:space="0" w:color="auto"/>
              <w:bottom w:val="single" w:sz="4" w:space="0" w:color="auto"/>
              <w:right w:val="single" w:sz="4" w:space="0" w:color="auto"/>
            </w:tcBorders>
            <w:hideMark/>
          </w:tcPr>
          <w:p w:rsidR="00BA46FB" w:rsidRPr="00EB4A91" w:rsidRDefault="00BA46FB" w:rsidP="00650809">
            <w:pPr>
              <w:pStyle w:val="Tabele"/>
              <w:jc w:val="right"/>
              <w:rPr>
                <w:sz w:val="18"/>
                <w:szCs w:val="18"/>
                <w:lang w:val="sq-AL"/>
              </w:rPr>
            </w:pPr>
            <w:r w:rsidRPr="00EB4A91">
              <w:rPr>
                <w:sz w:val="18"/>
                <w:szCs w:val="18"/>
                <w:lang w:val="sq-AL"/>
              </w:rPr>
              <w:t>1</w:t>
            </w:r>
          </w:p>
        </w:tc>
        <w:tc>
          <w:tcPr>
            <w:tcW w:w="4312" w:type="pct"/>
            <w:tcBorders>
              <w:top w:val="single" w:sz="4" w:space="0" w:color="auto"/>
              <w:left w:val="single" w:sz="4" w:space="0" w:color="auto"/>
              <w:bottom w:val="single" w:sz="4" w:space="0" w:color="auto"/>
              <w:right w:val="single" w:sz="4" w:space="0" w:color="auto"/>
            </w:tcBorders>
            <w:hideMark/>
          </w:tcPr>
          <w:p w:rsidR="00BA46FB" w:rsidRPr="00EB4A91" w:rsidRDefault="00BA46FB" w:rsidP="00650809">
            <w:pPr>
              <w:pStyle w:val="Tabele"/>
              <w:rPr>
                <w:sz w:val="18"/>
                <w:szCs w:val="18"/>
                <w:lang w:val="sq-AL"/>
              </w:rPr>
            </w:pPr>
            <w:r w:rsidRPr="00EB4A91">
              <w:rPr>
                <w:sz w:val="18"/>
                <w:szCs w:val="18"/>
                <w:lang w:val="sq-AL"/>
              </w:rPr>
              <w:t>Frigorifer me një ose më shumë ndarje për ruajtjen e artikujve ushqimorë të freskët</w:t>
            </w:r>
          </w:p>
        </w:tc>
      </w:tr>
      <w:tr w:rsidR="00BA46FB" w:rsidRPr="00EB4A91" w:rsidTr="00650809">
        <w:tc>
          <w:tcPr>
            <w:tcW w:w="688" w:type="pct"/>
            <w:tcBorders>
              <w:top w:val="single" w:sz="4" w:space="0" w:color="auto"/>
              <w:left w:val="single" w:sz="4" w:space="0" w:color="auto"/>
              <w:bottom w:val="single" w:sz="4" w:space="0" w:color="auto"/>
              <w:right w:val="single" w:sz="4" w:space="0" w:color="auto"/>
            </w:tcBorders>
            <w:hideMark/>
          </w:tcPr>
          <w:p w:rsidR="00BA46FB" w:rsidRPr="00EB4A91" w:rsidRDefault="00BA46FB" w:rsidP="00650809">
            <w:pPr>
              <w:pStyle w:val="Tabele"/>
              <w:jc w:val="right"/>
              <w:rPr>
                <w:sz w:val="18"/>
                <w:szCs w:val="18"/>
                <w:lang w:val="sq-AL"/>
              </w:rPr>
            </w:pPr>
            <w:r w:rsidRPr="00EB4A91">
              <w:rPr>
                <w:sz w:val="18"/>
                <w:szCs w:val="18"/>
                <w:lang w:val="sq-AL"/>
              </w:rPr>
              <w:t>2</w:t>
            </w:r>
          </w:p>
        </w:tc>
        <w:tc>
          <w:tcPr>
            <w:tcW w:w="4312" w:type="pct"/>
            <w:tcBorders>
              <w:top w:val="single" w:sz="4" w:space="0" w:color="auto"/>
              <w:left w:val="single" w:sz="4" w:space="0" w:color="auto"/>
              <w:bottom w:val="single" w:sz="4" w:space="0" w:color="auto"/>
              <w:right w:val="single" w:sz="4" w:space="0" w:color="auto"/>
            </w:tcBorders>
            <w:hideMark/>
          </w:tcPr>
          <w:p w:rsidR="00BA46FB" w:rsidRPr="00EB4A91" w:rsidRDefault="00BA46FB" w:rsidP="00650809">
            <w:pPr>
              <w:pStyle w:val="Tabele"/>
              <w:rPr>
                <w:sz w:val="18"/>
                <w:szCs w:val="18"/>
                <w:lang w:val="sq-AL"/>
              </w:rPr>
            </w:pPr>
            <w:r w:rsidRPr="00EB4A91">
              <w:rPr>
                <w:sz w:val="18"/>
                <w:szCs w:val="18"/>
                <w:lang w:val="sq-AL"/>
              </w:rPr>
              <w:t>Frigorifer me ndarje në temperaturë mesatare, pajisje me temperaturë mesatare dhe për ruajtjen e verës</w:t>
            </w:r>
          </w:p>
        </w:tc>
      </w:tr>
      <w:tr w:rsidR="00BA46FB" w:rsidRPr="00EB4A91" w:rsidTr="00650809">
        <w:tc>
          <w:tcPr>
            <w:tcW w:w="688" w:type="pct"/>
            <w:tcBorders>
              <w:top w:val="single" w:sz="4" w:space="0" w:color="auto"/>
              <w:left w:val="single" w:sz="4" w:space="0" w:color="auto"/>
              <w:bottom w:val="single" w:sz="4" w:space="0" w:color="auto"/>
              <w:right w:val="single" w:sz="4" w:space="0" w:color="auto"/>
            </w:tcBorders>
            <w:hideMark/>
          </w:tcPr>
          <w:p w:rsidR="00BA46FB" w:rsidRPr="00EB4A91" w:rsidRDefault="00BA46FB" w:rsidP="00650809">
            <w:pPr>
              <w:pStyle w:val="Tabele"/>
              <w:jc w:val="right"/>
              <w:rPr>
                <w:sz w:val="18"/>
                <w:szCs w:val="18"/>
                <w:lang w:val="sq-AL"/>
              </w:rPr>
            </w:pPr>
            <w:r w:rsidRPr="00EB4A91">
              <w:rPr>
                <w:sz w:val="18"/>
                <w:szCs w:val="18"/>
                <w:lang w:val="sq-AL"/>
              </w:rPr>
              <w:t>3</w:t>
            </w:r>
          </w:p>
        </w:tc>
        <w:tc>
          <w:tcPr>
            <w:tcW w:w="4312" w:type="pct"/>
            <w:tcBorders>
              <w:top w:val="single" w:sz="4" w:space="0" w:color="auto"/>
              <w:left w:val="single" w:sz="4" w:space="0" w:color="auto"/>
              <w:bottom w:val="single" w:sz="4" w:space="0" w:color="auto"/>
              <w:right w:val="single" w:sz="4" w:space="0" w:color="auto"/>
            </w:tcBorders>
            <w:hideMark/>
          </w:tcPr>
          <w:p w:rsidR="00BA46FB" w:rsidRPr="00EB4A91" w:rsidRDefault="00BA46FB" w:rsidP="00650809">
            <w:pPr>
              <w:pStyle w:val="Tabele"/>
              <w:rPr>
                <w:sz w:val="18"/>
                <w:szCs w:val="18"/>
                <w:lang w:val="sq-AL"/>
              </w:rPr>
            </w:pPr>
            <w:r w:rsidRPr="00EB4A91">
              <w:rPr>
                <w:sz w:val="18"/>
                <w:szCs w:val="18"/>
                <w:lang w:val="sq-AL"/>
              </w:rPr>
              <w:t xml:space="preserve">Frigorifer ftohës dhe frigorifer me një ndarje me 0 yll </w:t>
            </w:r>
          </w:p>
        </w:tc>
      </w:tr>
      <w:tr w:rsidR="00BA46FB" w:rsidRPr="00EB4A91" w:rsidTr="00650809">
        <w:tc>
          <w:tcPr>
            <w:tcW w:w="688" w:type="pct"/>
            <w:tcBorders>
              <w:top w:val="single" w:sz="4" w:space="0" w:color="auto"/>
              <w:left w:val="single" w:sz="4" w:space="0" w:color="auto"/>
              <w:bottom w:val="single" w:sz="4" w:space="0" w:color="auto"/>
              <w:right w:val="single" w:sz="4" w:space="0" w:color="auto"/>
            </w:tcBorders>
            <w:hideMark/>
          </w:tcPr>
          <w:p w:rsidR="00BA46FB" w:rsidRPr="00EB4A91" w:rsidRDefault="00BA46FB" w:rsidP="00650809">
            <w:pPr>
              <w:pStyle w:val="Tabele"/>
              <w:jc w:val="right"/>
              <w:rPr>
                <w:sz w:val="18"/>
                <w:szCs w:val="18"/>
                <w:lang w:val="sq-AL"/>
              </w:rPr>
            </w:pPr>
            <w:r w:rsidRPr="00EB4A91">
              <w:rPr>
                <w:sz w:val="18"/>
                <w:szCs w:val="18"/>
                <w:lang w:val="sq-AL"/>
              </w:rPr>
              <w:t>4</w:t>
            </w:r>
          </w:p>
        </w:tc>
        <w:tc>
          <w:tcPr>
            <w:tcW w:w="4312" w:type="pct"/>
            <w:tcBorders>
              <w:top w:val="single" w:sz="4" w:space="0" w:color="auto"/>
              <w:left w:val="single" w:sz="4" w:space="0" w:color="auto"/>
              <w:bottom w:val="single" w:sz="4" w:space="0" w:color="auto"/>
              <w:right w:val="single" w:sz="4" w:space="0" w:color="auto"/>
            </w:tcBorders>
            <w:hideMark/>
          </w:tcPr>
          <w:p w:rsidR="00BA46FB" w:rsidRPr="00EB4A91" w:rsidRDefault="00BA46FB" w:rsidP="00650809">
            <w:pPr>
              <w:pStyle w:val="Tabele"/>
              <w:rPr>
                <w:sz w:val="18"/>
                <w:szCs w:val="18"/>
                <w:lang w:val="sq-AL"/>
              </w:rPr>
            </w:pPr>
            <w:r w:rsidRPr="00EB4A91">
              <w:rPr>
                <w:sz w:val="18"/>
                <w:szCs w:val="18"/>
                <w:lang w:val="sq-AL"/>
              </w:rPr>
              <w:t xml:space="preserve">Frigorifer me një ndarje me një yll </w:t>
            </w:r>
          </w:p>
        </w:tc>
      </w:tr>
      <w:tr w:rsidR="00BA46FB" w:rsidRPr="00EB4A91" w:rsidTr="00650809">
        <w:tc>
          <w:tcPr>
            <w:tcW w:w="688" w:type="pct"/>
            <w:tcBorders>
              <w:top w:val="single" w:sz="4" w:space="0" w:color="auto"/>
              <w:left w:val="single" w:sz="4" w:space="0" w:color="auto"/>
              <w:bottom w:val="single" w:sz="4" w:space="0" w:color="auto"/>
              <w:right w:val="single" w:sz="4" w:space="0" w:color="auto"/>
            </w:tcBorders>
            <w:hideMark/>
          </w:tcPr>
          <w:p w:rsidR="00BA46FB" w:rsidRPr="00EB4A91" w:rsidRDefault="00BA46FB" w:rsidP="00650809">
            <w:pPr>
              <w:pStyle w:val="Tabele"/>
              <w:jc w:val="right"/>
              <w:rPr>
                <w:sz w:val="18"/>
                <w:szCs w:val="18"/>
                <w:lang w:val="sq-AL"/>
              </w:rPr>
            </w:pPr>
            <w:r w:rsidRPr="00EB4A91">
              <w:rPr>
                <w:sz w:val="18"/>
                <w:szCs w:val="18"/>
                <w:lang w:val="sq-AL"/>
              </w:rPr>
              <w:t>5</w:t>
            </w:r>
          </w:p>
        </w:tc>
        <w:tc>
          <w:tcPr>
            <w:tcW w:w="4312" w:type="pct"/>
            <w:tcBorders>
              <w:top w:val="single" w:sz="4" w:space="0" w:color="auto"/>
              <w:left w:val="single" w:sz="4" w:space="0" w:color="auto"/>
              <w:bottom w:val="single" w:sz="4" w:space="0" w:color="auto"/>
              <w:right w:val="single" w:sz="4" w:space="0" w:color="auto"/>
            </w:tcBorders>
            <w:hideMark/>
          </w:tcPr>
          <w:p w:rsidR="00BA46FB" w:rsidRPr="00EB4A91" w:rsidRDefault="00BA46FB" w:rsidP="00650809">
            <w:pPr>
              <w:pStyle w:val="Tabele"/>
              <w:rPr>
                <w:sz w:val="18"/>
                <w:szCs w:val="18"/>
                <w:lang w:val="sq-AL"/>
              </w:rPr>
            </w:pPr>
            <w:r w:rsidRPr="00EB4A91">
              <w:rPr>
                <w:sz w:val="18"/>
                <w:szCs w:val="18"/>
                <w:lang w:val="sq-AL"/>
              </w:rPr>
              <w:t xml:space="preserve">Frigorifer me një ndarje me dy yje </w:t>
            </w:r>
          </w:p>
        </w:tc>
      </w:tr>
      <w:tr w:rsidR="00BA46FB" w:rsidRPr="00EB4A91" w:rsidTr="00650809">
        <w:tc>
          <w:tcPr>
            <w:tcW w:w="688" w:type="pct"/>
            <w:tcBorders>
              <w:top w:val="single" w:sz="4" w:space="0" w:color="auto"/>
              <w:left w:val="single" w:sz="4" w:space="0" w:color="auto"/>
              <w:bottom w:val="single" w:sz="4" w:space="0" w:color="auto"/>
              <w:right w:val="single" w:sz="4" w:space="0" w:color="auto"/>
            </w:tcBorders>
            <w:hideMark/>
          </w:tcPr>
          <w:p w:rsidR="00BA46FB" w:rsidRPr="00EB4A91" w:rsidRDefault="00BA46FB" w:rsidP="00650809">
            <w:pPr>
              <w:pStyle w:val="Tabele"/>
              <w:jc w:val="right"/>
              <w:rPr>
                <w:sz w:val="18"/>
                <w:szCs w:val="18"/>
                <w:lang w:val="sq-AL"/>
              </w:rPr>
            </w:pPr>
            <w:r w:rsidRPr="00EB4A91">
              <w:rPr>
                <w:sz w:val="18"/>
                <w:szCs w:val="18"/>
                <w:lang w:val="sq-AL"/>
              </w:rPr>
              <w:t>6</w:t>
            </w:r>
          </w:p>
        </w:tc>
        <w:tc>
          <w:tcPr>
            <w:tcW w:w="4312" w:type="pct"/>
            <w:tcBorders>
              <w:top w:val="single" w:sz="4" w:space="0" w:color="auto"/>
              <w:left w:val="single" w:sz="4" w:space="0" w:color="auto"/>
              <w:bottom w:val="single" w:sz="4" w:space="0" w:color="auto"/>
              <w:right w:val="single" w:sz="4" w:space="0" w:color="auto"/>
            </w:tcBorders>
            <w:hideMark/>
          </w:tcPr>
          <w:p w:rsidR="00BA46FB" w:rsidRPr="00EB4A91" w:rsidRDefault="00BA46FB" w:rsidP="00650809">
            <w:pPr>
              <w:pStyle w:val="Tabele"/>
              <w:rPr>
                <w:sz w:val="18"/>
                <w:szCs w:val="18"/>
                <w:lang w:val="sq-AL"/>
              </w:rPr>
            </w:pPr>
            <w:r w:rsidRPr="00EB4A91">
              <w:rPr>
                <w:sz w:val="18"/>
                <w:szCs w:val="18"/>
                <w:lang w:val="sq-AL"/>
              </w:rPr>
              <w:t xml:space="preserve">Frigorifer me një ndarje me tri yje </w:t>
            </w:r>
          </w:p>
        </w:tc>
      </w:tr>
      <w:tr w:rsidR="00BA46FB" w:rsidRPr="00EB4A91" w:rsidTr="00650809">
        <w:tc>
          <w:tcPr>
            <w:tcW w:w="688" w:type="pct"/>
            <w:tcBorders>
              <w:top w:val="single" w:sz="4" w:space="0" w:color="auto"/>
              <w:left w:val="single" w:sz="4" w:space="0" w:color="auto"/>
              <w:bottom w:val="single" w:sz="4" w:space="0" w:color="auto"/>
              <w:right w:val="single" w:sz="4" w:space="0" w:color="auto"/>
            </w:tcBorders>
            <w:hideMark/>
          </w:tcPr>
          <w:p w:rsidR="00BA46FB" w:rsidRPr="00EB4A91" w:rsidRDefault="00BA46FB" w:rsidP="00650809">
            <w:pPr>
              <w:pStyle w:val="Tabele"/>
              <w:jc w:val="right"/>
              <w:rPr>
                <w:sz w:val="18"/>
                <w:szCs w:val="18"/>
                <w:lang w:val="sq-AL"/>
              </w:rPr>
            </w:pPr>
            <w:r w:rsidRPr="00EB4A91">
              <w:rPr>
                <w:sz w:val="18"/>
                <w:szCs w:val="18"/>
                <w:lang w:val="sq-AL"/>
              </w:rPr>
              <w:t>7</w:t>
            </w:r>
          </w:p>
        </w:tc>
        <w:tc>
          <w:tcPr>
            <w:tcW w:w="4312" w:type="pct"/>
            <w:tcBorders>
              <w:top w:val="single" w:sz="4" w:space="0" w:color="auto"/>
              <w:left w:val="single" w:sz="4" w:space="0" w:color="auto"/>
              <w:bottom w:val="single" w:sz="4" w:space="0" w:color="auto"/>
              <w:right w:val="single" w:sz="4" w:space="0" w:color="auto"/>
            </w:tcBorders>
            <w:hideMark/>
          </w:tcPr>
          <w:p w:rsidR="00BA46FB" w:rsidRPr="00EB4A91" w:rsidRDefault="00BA46FB" w:rsidP="00650809">
            <w:pPr>
              <w:pStyle w:val="Tabele"/>
              <w:rPr>
                <w:sz w:val="18"/>
                <w:szCs w:val="18"/>
                <w:lang w:val="sq-AL"/>
              </w:rPr>
            </w:pPr>
            <w:r w:rsidRPr="00EB4A91">
              <w:rPr>
                <w:sz w:val="18"/>
                <w:szCs w:val="18"/>
                <w:lang w:val="sq-AL"/>
              </w:rPr>
              <w:t xml:space="preserve">Frigorifer me ngrirje </w:t>
            </w:r>
          </w:p>
        </w:tc>
      </w:tr>
      <w:tr w:rsidR="00BA46FB" w:rsidRPr="00EB4A91" w:rsidTr="00650809">
        <w:tc>
          <w:tcPr>
            <w:tcW w:w="688" w:type="pct"/>
            <w:tcBorders>
              <w:top w:val="single" w:sz="4" w:space="0" w:color="auto"/>
              <w:left w:val="single" w:sz="4" w:space="0" w:color="auto"/>
              <w:bottom w:val="single" w:sz="4" w:space="0" w:color="auto"/>
              <w:right w:val="single" w:sz="4" w:space="0" w:color="auto"/>
            </w:tcBorders>
            <w:hideMark/>
          </w:tcPr>
          <w:p w:rsidR="00BA46FB" w:rsidRPr="00EB4A91" w:rsidRDefault="00BA46FB" w:rsidP="00650809">
            <w:pPr>
              <w:pStyle w:val="Tabele"/>
              <w:jc w:val="right"/>
              <w:rPr>
                <w:sz w:val="18"/>
                <w:szCs w:val="18"/>
                <w:lang w:val="sq-AL"/>
              </w:rPr>
            </w:pPr>
            <w:r w:rsidRPr="00EB4A91">
              <w:rPr>
                <w:sz w:val="18"/>
                <w:szCs w:val="18"/>
                <w:lang w:val="sq-AL"/>
              </w:rPr>
              <w:t>8</w:t>
            </w:r>
          </w:p>
        </w:tc>
        <w:tc>
          <w:tcPr>
            <w:tcW w:w="4312" w:type="pct"/>
            <w:tcBorders>
              <w:top w:val="single" w:sz="4" w:space="0" w:color="auto"/>
              <w:left w:val="single" w:sz="4" w:space="0" w:color="auto"/>
              <w:bottom w:val="single" w:sz="4" w:space="0" w:color="auto"/>
              <w:right w:val="single" w:sz="4" w:space="0" w:color="auto"/>
            </w:tcBorders>
            <w:hideMark/>
          </w:tcPr>
          <w:p w:rsidR="00BA46FB" w:rsidRPr="00EB4A91" w:rsidRDefault="00BA46FB" w:rsidP="00650809">
            <w:pPr>
              <w:pStyle w:val="Tabele"/>
              <w:rPr>
                <w:sz w:val="18"/>
                <w:szCs w:val="18"/>
                <w:lang w:val="sq-AL"/>
              </w:rPr>
            </w:pPr>
            <w:r w:rsidRPr="00EB4A91">
              <w:rPr>
                <w:sz w:val="18"/>
                <w:szCs w:val="18"/>
                <w:lang w:val="sq-AL"/>
              </w:rPr>
              <w:t xml:space="preserve">Ngrirës vertikal </w:t>
            </w:r>
          </w:p>
        </w:tc>
      </w:tr>
      <w:tr w:rsidR="00BA46FB" w:rsidRPr="00EB4A91" w:rsidTr="00650809">
        <w:tc>
          <w:tcPr>
            <w:tcW w:w="688" w:type="pct"/>
            <w:tcBorders>
              <w:top w:val="single" w:sz="4" w:space="0" w:color="auto"/>
              <w:left w:val="single" w:sz="4" w:space="0" w:color="auto"/>
              <w:bottom w:val="single" w:sz="4" w:space="0" w:color="auto"/>
              <w:right w:val="single" w:sz="4" w:space="0" w:color="auto"/>
            </w:tcBorders>
            <w:hideMark/>
          </w:tcPr>
          <w:p w:rsidR="00BA46FB" w:rsidRPr="00EB4A91" w:rsidRDefault="00BA46FB" w:rsidP="00650809">
            <w:pPr>
              <w:pStyle w:val="Tabele"/>
              <w:jc w:val="right"/>
              <w:rPr>
                <w:sz w:val="18"/>
                <w:szCs w:val="18"/>
                <w:lang w:val="sq-AL"/>
              </w:rPr>
            </w:pPr>
            <w:r w:rsidRPr="00EB4A91">
              <w:rPr>
                <w:sz w:val="18"/>
                <w:szCs w:val="18"/>
                <w:lang w:val="sq-AL"/>
              </w:rPr>
              <w:t>9</w:t>
            </w:r>
          </w:p>
        </w:tc>
        <w:tc>
          <w:tcPr>
            <w:tcW w:w="4312" w:type="pct"/>
            <w:tcBorders>
              <w:top w:val="single" w:sz="4" w:space="0" w:color="auto"/>
              <w:left w:val="single" w:sz="4" w:space="0" w:color="auto"/>
              <w:bottom w:val="single" w:sz="4" w:space="0" w:color="auto"/>
              <w:right w:val="single" w:sz="4" w:space="0" w:color="auto"/>
            </w:tcBorders>
            <w:hideMark/>
          </w:tcPr>
          <w:p w:rsidR="00BA46FB" w:rsidRPr="00EB4A91" w:rsidRDefault="00BA46FB" w:rsidP="00650809">
            <w:pPr>
              <w:pStyle w:val="Tabele"/>
              <w:rPr>
                <w:sz w:val="18"/>
                <w:szCs w:val="18"/>
                <w:lang w:val="sq-AL"/>
              </w:rPr>
            </w:pPr>
            <w:r w:rsidRPr="00EB4A91">
              <w:rPr>
                <w:sz w:val="18"/>
                <w:szCs w:val="18"/>
                <w:lang w:val="sq-AL"/>
              </w:rPr>
              <w:t xml:space="preserve">Ngrirës në formë sënduku </w:t>
            </w:r>
          </w:p>
        </w:tc>
      </w:tr>
      <w:tr w:rsidR="00BA46FB" w:rsidRPr="00EB4A91" w:rsidTr="00650809">
        <w:tc>
          <w:tcPr>
            <w:tcW w:w="688" w:type="pct"/>
            <w:tcBorders>
              <w:top w:val="single" w:sz="4" w:space="0" w:color="auto"/>
              <w:left w:val="single" w:sz="4" w:space="0" w:color="auto"/>
              <w:bottom w:val="single" w:sz="4" w:space="0" w:color="auto"/>
              <w:right w:val="single" w:sz="4" w:space="0" w:color="auto"/>
            </w:tcBorders>
            <w:hideMark/>
          </w:tcPr>
          <w:p w:rsidR="00BA46FB" w:rsidRPr="00EB4A91" w:rsidRDefault="00BA46FB" w:rsidP="00650809">
            <w:pPr>
              <w:pStyle w:val="Tabele"/>
              <w:jc w:val="right"/>
              <w:rPr>
                <w:sz w:val="18"/>
                <w:szCs w:val="18"/>
                <w:lang w:val="sq-AL"/>
              </w:rPr>
            </w:pPr>
            <w:r w:rsidRPr="00EB4A91">
              <w:rPr>
                <w:sz w:val="18"/>
                <w:szCs w:val="18"/>
                <w:lang w:val="sq-AL"/>
              </w:rPr>
              <w:t>10</w:t>
            </w:r>
          </w:p>
        </w:tc>
        <w:tc>
          <w:tcPr>
            <w:tcW w:w="4312" w:type="pct"/>
            <w:tcBorders>
              <w:top w:val="single" w:sz="4" w:space="0" w:color="auto"/>
              <w:left w:val="single" w:sz="4" w:space="0" w:color="auto"/>
              <w:bottom w:val="single" w:sz="4" w:space="0" w:color="auto"/>
              <w:right w:val="single" w:sz="4" w:space="0" w:color="auto"/>
            </w:tcBorders>
            <w:hideMark/>
          </w:tcPr>
          <w:p w:rsidR="00BA46FB" w:rsidRPr="00EB4A91" w:rsidRDefault="00BA46FB" w:rsidP="00650809">
            <w:pPr>
              <w:pStyle w:val="Tabele"/>
              <w:rPr>
                <w:sz w:val="18"/>
                <w:szCs w:val="18"/>
                <w:lang w:val="sq-AL"/>
              </w:rPr>
            </w:pPr>
            <w:r w:rsidRPr="00EB4A91">
              <w:rPr>
                <w:sz w:val="18"/>
                <w:szCs w:val="18"/>
                <w:lang w:val="sq-AL"/>
              </w:rPr>
              <w:t>Pajisje frigoriferike me shumë përdorime dhe të tjera</w:t>
            </w:r>
          </w:p>
        </w:tc>
      </w:tr>
    </w:tbl>
    <w:p w:rsidR="00BA46FB" w:rsidRPr="00487765" w:rsidRDefault="00BA46FB" w:rsidP="00BA46FB">
      <w:pPr>
        <w:pStyle w:val="Paragrafi"/>
        <w:rPr>
          <w:sz w:val="21"/>
          <w:szCs w:val="21"/>
          <w:lang w:val="sq-AL"/>
        </w:rPr>
      </w:pPr>
    </w:p>
    <w:p w:rsidR="00BA46FB" w:rsidRPr="00487765" w:rsidRDefault="00BA46FB" w:rsidP="00BA46FB">
      <w:pPr>
        <w:pStyle w:val="Paragrafi"/>
        <w:rPr>
          <w:sz w:val="21"/>
          <w:szCs w:val="21"/>
          <w:lang w:val="sq-AL"/>
        </w:rPr>
      </w:pPr>
      <w:r w:rsidRPr="00487765">
        <w:rPr>
          <w:sz w:val="21"/>
          <w:szCs w:val="21"/>
          <w:lang w:val="sq-AL"/>
        </w:rPr>
        <w:t>Pajisjet frigoriferike që nuk mund të klasifikohen në kategoritë 1 deri 9 për shkak të temperaturës së ndarjes klasifikohen në kategorinë 10.</w:t>
      </w:r>
    </w:p>
    <w:p w:rsidR="00BA46FB" w:rsidRPr="00487765" w:rsidRDefault="00BA46FB" w:rsidP="00BA46FB">
      <w:pPr>
        <w:pStyle w:val="Paragrafi"/>
        <w:rPr>
          <w:sz w:val="21"/>
          <w:szCs w:val="21"/>
          <w:lang w:val="sq-AL"/>
        </w:rPr>
        <w:sectPr w:rsidR="00BA46FB" w:rsidRPr="00487765" w:rsidSect="004632F3">
          <w:headerReference w:type="even" r:id="rId12"/>
          <w:headerReference w:type="default" r:id="rId13"/>
          <w:footerReference w:type="even" r:id="rId14"/>
          <w:footerReference w:type="default" r:id="rId15"/>
          <w:pgSz w:w="11907" w:h="16840" w:code="9"/>
          <w:pgMar w:top="1418" w:right="1418" w:bottom="1418" w:left="1418" w:header="1588" w:footer="1134" w:gutter="0"/>
          <w:pgNumType w:start="10715"/>
          <w:cols w:space="720"/>
          <w:docGrid w:linePitch="360"/>
        </w:sectPr>
      </w:pPr>
    </w:p>
    <w:p w:rsidR="00BA46FB" w:rsidRPr="00487765" w:rsidRDefault="00BA46FB" w:rsidP="00BA46FB">
      <w:pPr>
        <w:pStyle w:val="TitulliTitull"/>
        <w:rPr>
          <w:sz w:val="21"/>
          <w:szCs w:val="21"/>
          <w:lang w:val="sq-AL"/>
        </w:rPr>
      </w:pPr>
      <w:r w:rsidRPr="00487765">
        <w:rPr>
          <w:sz w:val="21"/>
          <w:szCs w:val="21"/>
          <w:lang w:val="sq-AL"/>
        </w:rPr>
        <w:lastRenderedPageBreak/>
        <w:t xml:space="preserve">Tabela 2 </w:t>
      </w:r>
    </w:p>
    <w:p w:rsidR="00BA46FB" w:rsidRPr="00487765" w:rsidRDefault="00BA46FB" w:rsidP="00BA46FB">
      <w:pPr>
        <w:pStyle w:val="TitulliTitull"/>
        <w:rPr>
          <w:sz w:val="21"/>
          <w:szCs w:val="21"/>
          <w:lang w:val="sq-AL"/>
        </w:rPr>
      </w:pPr>
      <w:r w:rsidRPr="00487765">
        <w:rPr>
          <w:sz w:val="21"/>
          <w:szCs w:val="21"/>
          <w:lang w:val="sq-AL"/>
        </w:rPr>
        <w:t xml:space="preserve">Klasifikimi i pajisjes frigoriferike dhe kompozimi i ndarjeve përkatëse </w:t>
      </w:r>
    </w:p>
    <w:tbl>
      <w:tblPr>
        <w:tblW w:w="50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81"/>
        <w:gridCol w:w="1298"/>
        <w:gridCol w:w="1126"/>
        <w:gridCol w:w="1774"/>
        <w:gridCol w:w="1459"/>
        <w:gridCol w:w="811"/>
        <w:gridCol w:w="1353"/>
        <w:gridCol w:w="633"/>
        <w:gridCol w:w="716"/>
        <w:gridCol w:w="900"/>
        <w:gridCol w:w="900"/>
        <w:gridCol w:w="1077"/>
      </w:tblGrid>
      <w:tr w:rsidR="00BA46FB" w:rsidRPr="00F2585A" w:rsidTr="00650809">
        <w:tc>
          <w:tcPr>
            <w:tcW w:w="796"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center"/>
              <w:rPr>
                <w:b/>
                <w:sz w:val="16"/>
                <w:szCs w:val="16"/>
                <w:lang w:val="sq-AL"/>
              </w:rPr>
            </w:pPr>
            <w:r w:rsidRPr="00F2585A">
              <w:rPr>
                <w:b/>
                <w:sz w:val="16"/>
                <w:szCs w:val="16"/>
                <w:lang w:val="sq-AL"/>
              </w:rPr>
              <w:t>T Temperatura nominale</w:t>
            </w:r>
          </w:p>
          <w:p w:rsidR="00BA46FB" w:rsidRPr="00F2585A" w:rsidRDefault="00BA46FB" w:rsidP="00650809">
            <w:pPr>
              <w:pStyle w:val="Tabele"/>
              <w:jc w:val="center"/>
              <w:rPr>
                <w:b/>
                <w:sz w:val="16"/>
                <w:szCs w:val="16"/>
                <w:lang w:val="sq-AL"/>
              </w:rPr>
            </w:pPr>
            <w:r w:rsidRPr="00F2585A">
              <w:rPr>
                <w:b/>
                <w:sz w:val="16"/>
                <w:szCs w:val="16"/>
                <w:lang w:val="sq-AL"/>
              </w:rPr>
              <w:t>(për EEI) °C)</w:t>
            </w:r>
          </w:p>
        </w:tc>
        <w:tc>
          <w:tcPr>
            <w:tcW w:w="453"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jc w:val="center"/>
              <w:rPr>
                <w:b/>
                <w:sz w:val="16"/>
                <w:szCs w:val="16"/>
                <w:lang w:val="sq-AL"/>
              </w:rPr>
            </w:pPr>
            <w:r w:rsidRPr="00F2585A">
              <w:rPr>
                <w:b/>
                <w:sz w:val="16"/>
                <w:szCs w:val="16"/>
                <w:lang w:val="sq-AL"/>
              </w:rPr>
              <w:t>Projekti T T</w:t>
            </w:r>
          </w:p>
          <w:p w:rsidR="00BA46FB" w:rsidRPr="00F2585A" w:rsidRDefault="00BA46FB" w:rsidP="00650809">
            <w:pPr>
              <w:pStyle w:val="Tabele"/>
              <w:jc w:val="center"/>
              <w:rPr>
                <w:b/>
                <w:sz w:val="16"/>
                <w:szCs w:val="16"/>
                <w:lang w:val="sq-AL"/>
              </w:rPr>
            </w:pPr>
          </w:p>
        </w:tc>
        <w:tc>
          <w:tcPr>
            <w:tcW w:w="393"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jc w:val="center"/>
              <w:rPr>
                <w:b/>
                <w:sz w:val="16"/>
                <w:szCs w:val="16"/>
                <w:lang w:val="sq-AL"/>
              </w:rPr>
            </w:pPr>
            <w:r w:rsidRPr="00F2585A">
              <w:rPr>
                <w:b/>
                <w:sz w:val="16"/>
                <w:szCs w:val="16"/>
                <w:lang w:val="sq-AL"/>
              </w:rPr>
              <w:t>+ + 112</w:t>
            </w:r>
          </w:p>
          <w:p w:rsidR="00BA46FB" w:rsidRPr="00F2585A" w:rsidRDefault="00BA46FB" w:rsidP="00650809">
            <w:pPr>
              <w:pStyle w:val="Tabele"/>
              <w:jc w:val="center"/>
              <w:rPr>
                <w:b/>
                <w:sz w:val="16"/>
                <w:szCs w:val="16"/>
                <w:lang w:val="sq-AL"/>
              </w:rPr>
            </w:pPr>
          </w:p>
        </w:tc>
        <w:tc>
          <w:tcPr>
            <w:tcW w:w="619"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jc w:val="center"/>
              <w:rPr>
                <w:b/>
                <w:sz w:val="16"/>
                <w:szCs w:val="16"/>
                <w:lang w:val="sq-AL"/>
              </w:rPr>
            </w:pPr>
            <w:r w:rsidRPr="00F2585A">
              <w:rPr>
                <w:b/>
                <w:sz w:val="16"/>
                <w:szCs w:val="16"/>
                <w:lang w:val="sq-AL"/>
              </w:rPr>
              <w:t>+ 112</w:t>
            </w:r>
          </w:p>
        </w:tc>
        <w:tc>
          <w:tcPr>
            <w:tcW w:w="509"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jc w:val="center"/>
              <w:rPr>
                <w:b/>
                <w:sz w:val="16"/>
                <w:szCs w:val="16"/>
                <w:lang w:val="sq-AL"/>
              </w:rPr>
            </w:pPr>
            <w:r w:rsidRPr="00F2585A">
              <w:rPr>
                <w:b/>
                <w:sz w:val="16"/>
                <w:szCs w:val="16"/>
                <w:lang w:val="sq-AL"/>
              </w:rPr>
              <w:t>+ + 5 5</w:t>
            </w:r>
          </w:p>
        </w:tc>
        <w:tc>
          <w:tcPr>
            <w:tcW w:w="28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center"/>
              <w:rPr>
                <w:b/>
                <w:sz w:val="16"/>
                <w:szCs w:val="16"/>
                <w:lang w:val="sq-AL"/>
              </w:rPr>
            </w:pPr>
            <w:r w:rsidRPr="00F2585A">
              <w:rPr>
                <w:b/>
                <w:sz w:val="16"/>
                <w:szCs w:val="16"/>
                <w:lang w:val="sq-AL"/>
              </w:rPr>
              <w:t>0 0 0</w:t>
            </w:r>
          </w:p>
        </w:tc>
        <w:tc>
          <w:tcPr>
            <w:tcW w:w="472"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center"/>
              <w:rPr>
                <w:b/>
                <w:sz w:val="16"/>
                <w:szCs w:val="16"/>
                <w:lang w:val="sq-AL"/>
              </w:rPr>
            </w:pPr>
            <w:r w:rsidRPr="00F2585A">
              <w:rPr>
                <w:b/>
                <w:sz w:val="16"/>
                <w:szCs w:val="16"/>
                <w:lang w:val="sq-AL"/>
              </w:rPr>
              <w:t>0 0</w:t>
            </w:r>
          </w:p>
        </w:tc>
        <w:tc>
          <w:tcPr>
            <w:tcW w:w="221"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jc w:val="center"/>
              <w:rPr>
                <w:b/>
                <w:sz w:val="16"/>
                <w:szCs w:val="16"/>
                <w:lang w:val="sq-AL"/>
              </w:rPr>
            </w:pPr>
            <w:r w:rsidRPr="00F2585A">
              <w:rPr>
                <w:b/>
                <w:sz w:val="16"/>
                <w:szCs w:val="16"/>
                <w:lang w:val="sq-AL"/>
              </w:rPr>
              <w:t>– – 6</w:t>
            </w:r>
          </w:p>
        </w:tc>
        <w:tc>
          <w:tcPr>
            <w:tcW w:w="250"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jc w:val="center"/>
              <w:rPr>
                <w:b/>
                <w:sz w:val="16"/>
                <w:szCs w:val="16"/>
                <w:lang w:val="sq-AL"/>
              </w:rPr>
            </w:pPr>
            <w:r w:rsidRPr="00F2585A">
              <w:rPr>
                <w:b/>
                <w:sz w:val="16"/>
                <w:szCs w:val="16"/>
                <w:lang w:val="sq-AL"/>
              </w:rPr>
              <w:t>– – 12</w:t>
            </w:r>
          </w:p>
        </w:tc>
        <w:tc>
          <w:tcPr>
            <w:tcW w:w="314"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jc w:val="center"/>
              <w:rPr>
                <w:b/>
                <w:sz w:val="16"/>
                <w:szCs w:val="16"/>
                <w:lang w:val="sq-AL"/>
              </w:rPr>
            </w:pPr>
            <w:r w:rsidRPr="00F2585A">
              <w:rPr>
                <w:b/>
                <w:sz w:val="16"/>
                <w:szCs w:val="16"/>
                <w:lang w:val="sq-AL"/>
              </w:rPr>
              <w:t>– – 18</w:t>
            </w:r>
          </w:p>
          <w:p w:rsidR="00BA46FB" w:rsidRPr="00F2585A" w:rsidRDefault="00BA46FB" w:rsidP="00650809">
            <w:pPr>
              <w:pStyle w:val="Tabele"/>
              <w:jc w:val="center"/>
              <w:rPr>
                <w:b/>
                <w:sz w:val="16"/>
                <w:szCs w:val="16"/>
                <w:lang w:val="sq-AL"/>
              </w:rPr>
            </w:pPr>
          </w:p>
        </w:tc>
        <w:tc>
          <w:tcPr>
            <w:tcW w:w="314"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jc w:val="center"/>
              <w:rPr>
                <w:b/>
                <w:sz w:val="16"/>
                <w:szCs w:val="16"/>
                <w:lang w:val="sq-AL"/>
              </w:rPr>
            </w:pPr>
            <w:r w:rsidRPr="00F2585A">
              <w:rPr>
                <w:b/>
                <w:sz w:val="16"/>
                <w:szCs w:val="16"/>
                <w:lang w:val="sq-AL"/>
              </w:rPr>
              <w:t>– – 18</w:t>
            </w:r>
          </w:p>
        </w:tc>
        <w:tc>
          <w:tcPr>
            <w:tcW w:w="377"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jc w:val="center"/>
              <w:rPr>
                <w:b/>
                <w:sz w:val="16"/>
                <w:szCs w:val="16"/>
                <w:lang w:val="sq-AL"/>
              </w:rPr>
            </w:pPr>
            <w:r w:rsidRPr="00F2585A">
              <w:rPr>
                <w:b/>
                <w:sz w:val="16"/>
                <w:szCs w:val="16"/>
                <w:lang w:val="sq-AL"/>
              </w:rPr>
              <w:t>Kategoria</w:t>
            </w:r>
          </w:p>
          <w:p w:rsidR="00BA46FB" w:rsidRPr="00F2585A" w:rsidRDefault="00BA46FB" w:rsidP="00650809">
            <w:pPr>
              <w:pStyle w:val="Tabele"/>
              <w:jc w:val="center"/>
              <w:rPr>
                <w:b/>
                <w:sz w:val="16"/>
                <w:szCs w:val="16"/>
                <w:lang w:val="sq-AL"/>
              </w:rPr>
            </w:pPr>
            <w:r w:rsidRPr="00F2585A">
              <w:rPr>
                <w:b/>
                <w:sz w:val="16"/>
                <w:szCs w:val="16"/>
                <w:lang w:val="sq-AL"/>
              </w:rPr>
              <w:t>(numri)</w:t>
            </w:r>
          </w:p>
        </w:tc>
      </w:tr>
      <w:tr w:rsidR="00BA46FB" w:rsidRPr="00F2585A" w:rsidTr="00650809">
        <w:trPr>
          <w:trHeight w:val="516"/>
        </w:trPr>
        <w:tc>
          <w:tcPr>
            <w:tcW w:w="796"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rPr>
                <w:sz w:val="16"/>
                <w:szCs w:val="16"/>
                <w:lang w:val="sq-AL"/>
              </w:rPr>
            </w:pPr>
            <w:r w:rsidRPr="00F2585A">
              <w:rPr>
                <w:sz w:val="16"/>
                <w:szCs w:val="16"/>
                <w:lang w:val="sq-AL"/>
              </w:rPr>
              <w:t>Tipat e ndarjeve</w:t>
            </w:r>
          </w:p>
        </w:tc>
        <w:tc>
          <w:tcPr>
            <w:tcW w:w="453"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rPr>
                <w:sz w:val="16"/>
                <w:szCs w:val="16"/>
                <w:lang w:val="sq-AL"/>
              </w:rPr>
            </w:pPr>
            <w:r w:rsidRPr="00F2585A">
              <w:rPr>
                <w:sz w:val="16"/>
                <w:szCs w:val="16"/>
                <w:lang w:val="sq-AL"/>
              </w:rPr>
              <w:t>Të tjera</w:t>
            </w:r>
          </w:p>
        </w:tc>
        <w:tc>
          <w:tcPr>
            <w:tcW w:w="393"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rPr>
                <w:sz w:val="16"/>
                <w:szCs w:val="16"/>
                <w:lang w:val="sq-AL"/>
              </w:rPr>
            </w:pPr>
            <w:r w:rsidRPr="00F2585A">
              <w:rPr>
                <w:sz w:val="16"/>
                <w:szCs w:val="16"/>
                <w:lang w:val="sq-AL"/>
              </w:rPr>
              <w:t>Ruajtja e verës</w:t>
            </w:r>
          </w:p>
          <w:p w:rsidR="00BA46FB" w:rsidRPr="00F2585A" w:rsidRDefault="00BA46FB" w:rsidP="00650809">
            <w:pPr>
              <w:pStyle w:val="Tabele"/>
              <w:rPr>
                <w:sz w:val="16"/>
                <w:szCs w:val="16"/>
                <w:lang w:val="sq-AL"/>
              </w:rPr>
            </w:pPr>
          </w:p>
        </w:tc>
        <w:tc>
          <w:tcPr>
            <w:tcW w:w="619"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rPr>
                <w:sz w:val="16"/>
                <w:szCs w:val="16"/>
                <w:lang w:val="sq-AL"/>
              </w:rPr>
            </w:pPr>
            <w:r w:rsidRPr="00F2585A">
              <w:rPr>
                <w:sz w:val="16"/>
                <w:szCs w:val="16"/>
                <w:lang w:val="sq-AL"/>
              </w:rPr>
              <w:t>Temperatura mesatare</w:t>
            </w:r>
          </w:p>
          <w:p w:rsidR="00BA46FB" w:rsidRPr="00F2585A" w:rsidRDefault="00BA46FB" w:rsidP="00650809">
            <w:pPr>
              <w:pStyle w:val="Tabele"/>
              <w:rPr>
                <w:sz w:val="16"/>
                <w:szCs w:val="16"/>
                <w:lang w:val="sq-AL"/>
              </w:rPr>
            </w:pPr>
          </w:p>
        </w:tc>
        <w:tc>
          <w:tcPr>
            <w:tcW w:w="509"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rPr>
                <w:sz w:val="16"/>
                <w:szCs w:val="16"/>
                <w:lang w:val="sq-AL"/>
              </w:rPr>
            </w:pPr>
            <w:r w:rsidRPr="00F2585A">
              <w:rPr>
                <w:sz w:val="16"/>
                <w:szCs w:val="16"/>
                <w:lang w:val="sq-AL"/>
              </w:rPr>
              <w:t xml:space="preserve">Ruajtja në </w:t>
            </w:r>
          </w:p>
          <w:p w:rsidR="00BA46FB" w:rsidRPr="00F2585A" w:rsidRDefault="00BA46FB" w:rsidP="00650809">
            <w:pPr>
              <w:pStyle w:val="Tabele"/>
              <w:rPr>
                <w:sz w:val="16"/>
                <w:szCs w:val="16"/>
                <w:lang w:val="sq-AL"/>
              </w:rPr>
            </w:pPr>
            <w:r w:rsidRPr="00F2585A">
              <w:rPr>
                <w:sz w:val="16"/>
                <w:szCs w:val="16"/>
                <w:lang w:val="sq-AL"/>
              </w:rPr>
              <w:t xml:space="preserve">gjendje të freskët </w:t>
            </w:r>
          </w:p>
        </w:tc>
        <w:tc>
          <w:tcPr>
            <w:tcW w:w="283"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rPr>
                <w:sz w:val="16"/>
                <w:szCs w:val="16"/>
                <w:lang w:val="sq-AL"/>
              </w:rPr>
            </w:pPr>
            <w:r w:rsidRPr="00F2585A">
              <w:rPr>
                <w:sz w:val="16"/>
                <w:szCs w:val="16"/>
                <w:lang w:val="sq-AL"/>
              </w:rPr>
              <w:t>Ftohës</w:t>
            </w:r>
          </w:p>
        </w:tc>
        <w:tc>
          <w:tcPr>
            <w:tcW w:w="472"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rPr>
                <w:sz w:val="16"/>
                <w:szCs w:val="16"/>
                <w:lang w:val="sq-AL"/>
              </w:rPr>
            </w:pPr>
            <w:r w:rsidRPr="00F2585A">
              <w:rPr>
                <w:sz w:val="16"/>
                <w:szCs w:val="16"/>
                <w:lang w:val="sq-AL"/>
              </w:rPr>
              <w:t xml:space="preserve">0 yje/për bërjen e akullit </w:t>
            </w:r>
          </w:p>
        </w:tc>
        <w:tc>
          <w:tcPr>
            <w:tcW w:w="221"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rPr>
                <w:sz w:val="16"/>
                <w:szCs w:val="16"/>
                <w:lang w:val="sq-AL"/>
              </w:rPr>
            </w:pPr>
            <w:r w:rsidRPr="00F2585A">
              <w:rPr>
                <w:sz w:val="16"/>
                <w:szCs w:val="16"/>
                <w:lang w:val="sq-AL"/>
              </w:rPr>
              <w:t>Një yll</w:t>
            </w:r>
          </w:p>
        </w:tc>
        <w:tc>
          <w:tcPr>
            <w:tcW w:w="250"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rPr>
                <w:sz w:val="16"/>
                <w:szCs w:val="16"/>
                <w:lang w:val="sq-AL"/>
              </w:rPr>
            </w:pPr>
            <w:r w:rsidRPr="00F2585A">
              <w:rPr>
                <w:sz w:val="16"/>
                <w:szCs w:val="16"/>
                <w:lang w:val="sq-AL"/>
              </w:rPr>
              <w:t>Dy yje</w:t>
            </w:r>
          </w:p>
        </w:tc>
        <w:tc>
          <w:tcPr>
            <w:tcW w:w="314"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rPr>
                <w:sz w:val="16"/>
                <w:szCs w:val="16"/>
                <w:lang w:val="sq-AL"/>
              </w:rPr>
            </w:pPr>
            <w:r w:rsidRPr="00F2585A">
              <w:rPr>
                <w:sz w:val="16"/>
                <w:szCs w:val="16"/>
                <w:lang w:val="sq-AL"/>
              </w:rPr>
              <w:t>Tri yje</w:t>
            </w:r>
          </w:p>
        </w:tc>
        <w:tc>
          <w:tcPr>
            <w:tcW w:w="314"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rPr>
                <w:sz w:val="16"/>
                <w:szCs w:val="16"/>
                <w:lang w:val="sq-AL"/>
              </w:rPr>
            </w:pPr>
            <w:r w:rsidRPr="00F2585A">
              <w:rPr>
                <w:sz w:val="16"/>
                <w:szCs w:val="16"/>
                <w:lang w:val="sq-AL"/>
              </w:rPr>
              <w:t>Katër yje</w:t>
            </w:r>
          </w:p>
        </w:tc>
        <w:tc>
          <w:tcPr>
            <w:tcW w:w="377" w:type="pct"/>
            <w:tcBorders>
              <w:top w:val="single" w:sz="4" w:space="0" w:color="auto"/>
              <w:left w:val="single" w:sz="4" w:space="0" w:color="auto"/>
              <w:bottom w:val="single" w:sz="4" w:space="0" w:color="auto"/>
              <w:right w:val="single" w:sz="4" w:space="0" w:color="auto"/>
            </w:tcBorders>
            <w:vAlign w:val="center"/>
            <w:hideMark/>
          </w:tcPr>
          <w:p w:rsidR="00BA46FB" w:rsidRPr="00F2585A" w:rsidRDefault="00BA46FB" w:rsidP="00650809">
            <w:pPr>
              <w:pStyle w:val="Tabele"/>
              <w:rPr>
                <w:sz w:val="16"/>
                <w:szCs w:val="16"/>
                <w:lang w:val="sq-AL"/>
              </w:rPr>
            </w:pPr>
          </w:p>
        </w:tc>
      </w:tr>
      <w:tr w:rsidR="00BA46FB" w:rsidRPr="00F2585A" w:rsidTr="00650809">
        <w:trPr>
          <w:gridAfter w:val="6"/>
          <w:wAfter w:w="1947" w:type="pct"/>
        </w:trPr>
        <w:tc>
          <w:tcPr>
            <w:tcW w:w="3053" w:type="pct"/>
            <w:gridSpan w:val="6"/>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rPr>
                <w:sz w:val="16"/>
                <w:szCs w:val="16"/>
                <w:lang w:val="sq-AL"/>
              </w:rPr>
            </w:pPr>
            <w:r w:rsidRPr="00F2585A">
              <w:rPr>
                <w:sz w:val="16"/>
                <w:szCs w:val="16"/>
                <w:lang w:val="sq-AL"/>
              </w:rPr>
              <w:t xml:space="preserve">Kategoria e pajisjes </w:t>
            </w:r>
          </w:p>
        </w:tc>
      </w:tr>
      <w:tr w:rsidR="00BA46FB" w:rsidRPr="00F2585A" w:rsidTr="00650809">
        <w:tc>
          <w:tcPr>
            <w:tcW w:w="796"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rPr>
                <w:sz w:val="16"/>
                <w:szCs w:val="16"/>
                <w:lang w:val="sq-AL"/>
              </w:rPr>
            </w:pPr>
            <w:r w:rsidRPr="00F2585A">
              <w:rPr>
                <w:sz w:val="16"/>
                <w:szCs w:val="16"/>
                <w:lang w:val="sq-AL"/>
              </w:rPr>
              <w:t xml:space="preserve">Frigorifer me një ose më shumë ndarje për ruajtjen gjendje të freskët </w:t>
            </w:r>
          </w:p>
        </w:tc>
        <w:tc>
          <w:tcPr>
            <w:tcW w:w="453"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jc w:val="right"/>
              <w:rPr>
                <w:sz w:val="16"/>
                <w:szCs w:val="16"/>
                <w:lang w:val="sq-AL"/>
              </w:rPr>
            </w:pPr>
          </w:p>
          <w:p w:rsidR="00BA46FB" w:rsidRPr="00F2585A" w:rsidRDefault="00BA46FB" w:rsidP="00650809">
            <w:pPr>
              <w:pStyle w:val="Tabele"/>
              <w:jc w:val="right"/>
              <w:rPr>
                <w:sz w:val="16"/>
                <w:szCs w:val="16"/>
                <w:lang w:val="sq-AL"/>
              </w:rPr>
            </w:pPr>
            <w:r w:rsidRPr="00F2585A">
              <w:rPr>
                <w:sz w:val="16"/>
                <w:szCs w:val="16"/>
                <w:lang w:val="sq-AL"/>
              </w:rPr>
              <w:t>N</w:t>
            </w:r>
          </w:p>
        </w:tc>
        <w:tc>
          <w:tcPr>
            <w:tcW w:w="393"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jc w:val="right"/>
              <w:rPr>
                <w:sz w:val="16"/>
                <w:szCs w:val="16"/>
                <w:lang w:val="sq-AL"/>
              </w:rPr>
            </w:pPr>
          </w:p>
          <w:p w:rsidR="00BA46FB" w:rsidRPr="00F2585A" w:rsidRDefault="00BA46FB" w:rsidP="00650809">
            <w:pPr>
              <w:pStyle w:val="Tabele"/>
              <w:jc w:val="right"/>
              <w:rPr>
                <w:sz w:val="16"/>
                <w:szCs w:val="16"/>
                <w:lang w:val="sq-AL"/>
              </w:rPr>
            </w:pPr>
            <w:r w:rsidRPr="00F2585A">
              <w:rPr>
                <w:sz w:val="16"/>
                <w:szCs w:val="16"/>
                <w:lang w:val="sq-AL"/>
              </w:rPr>
              <w:t>N</w:t>
            </w:r>
          </w:p>
        </w:tc>
        <w:tc>
          <w:tcPr>
            <w:tcW w:w="619"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jc w:val="right"/>
              <w:rPr>
                <w:sz w:val="16"/>
                <w:szCs w:val="16"/>
                <w:lang w:val="sq-AL"/>
              </w:rPr>
            </w:pPr>
          </w:p>
          <w:p w:rsidR="00BA46FB" w:rsidRPr="00F2585A" w:rsidRDefault="00BA46FB" w:rsidP="00650809">
            <w:pPr>
              <w:pStyle w:val="Tabele"/>
              <w:jc w:val="right"/>
              <w:rPr>
                <w:sz w:val="16"/>
                <w:szCs w:val="16"/>
                <w:lang w:val="sq-AL"/>
              </w:rPr>
            </w:pPr>
            <w:r w:rsidRPr="00F2585A">
              <w:rPr>
                <w:sz w:val="16"/>
                <w:szCs w:val="16"/>
                <w:lang w:val="sq-AL"/>
              </w:rPr>
              <w:t>N</w:t>
            </w:r>
          </w:p>
        </w:tc>
        <w:tc>
          <w:tcPr>
            <w:tcW w:w="509"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jc w:val="right"/>
              <w:rPr>
                <w:sz w:val="16"/>
                <w:szCs w:val="16"/>
                <w:lang w:val="sq-AL"/>
              </w:rPr>
            </w:pPr>
          </w:p>
          <w:p w:rsidR="00BA46FB" w:rsidRPr="00F2585A" w:rsidRDefault="00BA46FB" w:rsidP="00650809">
            <w:pPr>
              <w:pStyle w:val="Tabele"/>
              <w:jc w:val="right"/>
              <w:rPr>
                <w:sz w:val="16"/>
                <w:szCs w:val="16"/>
                <w:lang w:val="sq-AL"/>
              </w:rPr>
            </w:pPr>
            <w:r w:rsidRPr="00F2585A">
              <w:rPr>
                <w:sz w:val="16"/>
                <w:szCs w:val="16"/>
                <w:lang w:val="sq-AL"/>
              </w:rPr>
              <w:t xml:space="preserve">Y </w:t>
            </w:r>
          </w:p>
          <w:p w:rsidR="00BA46FB" w:rsidRPr="00F2585A" w:rsidRDefault="00BA46FB" w:rsidP="00650809">
            <w:pPr>
              <w:pStyle w:val="Tabele"/>
              <w:jc w:val="right"/>
              <w:rPr>
                <w:sz w:val="16"/>
                <w:szCs w:val="16"/>
                <w:lang w:val="sq-AL"/>
              </w:rPr>
            </w:pPr>
          </w:p>
        </w:tc>
        <w:tc>
          <w:tcPr>
            <w:tcW w:w="283"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jc w:val="right"/>
              <w:rPr>
                <w:sz w:val="16"/>
                <w:szCs w:val="16"/>
                <w:lang w:val="sq-AL"/>
              </w:rPr>
            </w:pPr>
          </w:p>
          <w:p w:rsidR="00BA46FB" w:rsidRPr="00F2585A" w:rsidRDefault="00BA46FB" w:rsidP="00650809">
            <w:pPr>
              <w:pStyle w:val="Tabele"/>
              <w:jc w:val="right"/>
              <w:rPr>
                <w:sz w:val="16"/>
                <w:szCs w:val="16"/>
                <w:lang w:val="sq-AL"/>
              </w:rPr>
            </w:pPr>
            <w:r w:rsidRPr="00F2585A">
              <w:rPr>
                <w:sz w:val="16"/>
                <w:szCs w:val="16"/>
                <w:lang w:val="sq-AL"/>
              </w:rPr>
              <w:t>N</w:t>
            </w:r>
          </w:p>
        </w:tc>
        <w:tc>
          <w:tcPr>
            <w:tcW w:w="472"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jc w:val="right"/>
              <w:rPr>
                <w:sz w:val="16"/>
                <w:szCs w:val="16"/>
                <w:lang w:val="sq-AL"/>
              </w:rPr>
            </w:pPr>
          </w:p>
          <w:p w:rsidR="00BA46FB" w:rsidRPr="00F2585A" w:rsidRDefault="00BA46FB" w:rsidP="00650809">
            <w:pPr>
              <w:pStyle w:val="Tabele"/>
              <w:jc w:val="right"/>
              <w:rPr>
                <w:sz w:val="16"/>
                <w:szCs w:val="16"/>
                <w:lang w:val="sq-AL"/>
              </w:rPr>
            </w:pPr>
            <w:r w:rsidRPr="00F2585A">
              <w:rPr>
                <w:sz w:val="16"/>
                <w:szCs w:val="16"/>
                <w:lang w:val="sq-AL"/>
              </w:rPr>
              <w:t>N</w:t>
            </w:r>
          </w:p>
        </w:tc>
        <w:tc>
          <w:tcPr>
            <w:tcW w:w="221"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jc w:val="right"/>
              <w:rPr>
                <w:sz w:val="16"/>
                <w:szCs w:val="16"/>
                <w:lang w:val="sq-AL"/>
              </w:rPr>
            </w:pPr>
          </w:p>
          <w:p w:rsidR="00BA46FB" w:rsidRPr="00F2585A" w:rsidRDefault="00BA46FB" w:rsidP="00650809">
            <w:pPr>
              <w:pStyle w:val="Tabele"/>
              <w:jc w:val="right"/>
              <w:rPr>
                <w:sz w:val="16"/>
                <w:szCs w:val="16"/>
                <w:lang w:val="sq-AL"/>
              </w:rPr>
            </w:pPr>
            <w:r w:rsidRPr="00F2585A">
              <w:rPr>
                <w:sz w:val="16"/>
                <w:szCs w:val="16"/>
                <w:lang w:val="sq-AL"/>
              </w:rPr>
              <w:t>N</w:t>
            </w:r>
          </w:p>
        </w:tc>
        <w:tc>
          <w:tcPr>
            <w:tcW w:w="250"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jc w:val="right"/>
              <w:rPr>
                <w:sz w:val="16"/>
                <w:szCs w:val="16"/>
                <w:lang w:val="sq-AL"/>
              </w:rPr>
            </w:pPr>
          </w:p>
          <w:p w:rsidR="00BA46FB" w:rsidRPr="00F2585A" w:rsidRDefault="00BA46FB" w:rsidP="00650809">
            <w:pPr>
              <w:pStyle w:val="Tabele"/>
              <w:jc w:val="right"/>
              <w:rPr>
                <w:sz w:val="16"/>
                <w:szCs w:val="16"/>
                <w:lang w:val="sq-AL"/>
              </w:rPr>
            </w:pPr>
            <w:r w:rsidRPr="00F2585A">
              <w:rPr>
                <w:sz w:val="16"/>
                <w:szCs w:val="16"/>
                <w:lang w:val="sq-AL"/>
              </w:rPr>
              <w:t>N</w:t>
            </w:r>
          </w:p>
        </w:tc>
        <w:tc>
          <w:tcPr>
            <w:tcW w:w="314"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jc w:val="right"/>
              <w:rPr>
                <w:sz w:val="16"/>
                <w:szCs w:val="16"/>
                <w:lang w:val="sq-AL"/>
              </w:rPr>
            </w:pPr>
          </w:p>
          <w:p w:rsidR="00BA46FB" w:rsidRPr="00F2585A" w:rsidRDefault="00BA46FB" w:rsidP="00650809">
            <w:pPr>
              <w:pStyle w:val="Tabele"/>
              <w:jc w:val="right"/>
              <w:rPr>
                <w:sz w:val="16"/>
                <w:szCs w:val="16"/>
                <w:lang w:val="sq-AL"/>
              </w:rPr>
            </w:pPr>
            <w:r w:rsidRPr="00F2585A">
              <w:rPr>
                <w:sz w:val="16"/>
                <w:szCs w:val="16"/>
                <w:lang w:val="sq-AL"/>
              </w:rPr>
              <w:t>N</w:t>
            </w:r>
          </w:p>
        </w:tc>
        <w:tc>
          <w:tcPr>
            <w:tcW w:w="314"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jc w:val="right"/>
              <w:rPr>
                <w:sz w:val="16"/>
                <w:szCs w:val="16"/>
                <w:lang w:val="sq-AL"/>
              </w:rPr>
            </w:pPr>
          </w:p>
          <w:p w:rsidR="00BA46FB" w:rsidRPr="00F2585A" w:rsidRDefault="00BA46FB" w:rsidP="00650809">
            <w:pPr>
              <w:pStyle w:val="Tabele"/>
              <w:jc w:val="right"/>
              <w:rPr>
                <w:sz w:val="16"/>
                <w:szCs w:val="16"/>
                <w:lang w:val="sq-AL"/>
              </w:rPr>
            </w:pPr>
            <w:r w:rsidRPr="00F2585A">
              <w:rPr>
                <w:sz w:val="16"/>
                <w:szCs w:val="16"/>
                <w:lang w:val="sq-AL"/>
              </w:rPr>
              <w:t>N</w:t>
            </w:r>
          </w:p>
        </w:tc>
        <w:tc>
          <w:tcPr>
            <w:tcW w:w="377"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jc w:val="right"/>
              <w:rPr>
                <w:sz w:val="16"/>
                <w:szCs w:val="16"/>
                <w:lang w:val="sq-AL"/>
              </w:rPr>
            </w:pPr>
          </w:p>
          <w:p w:rsidR="00BA46FB" w:rsidRPr="00F2585A" w:rsidRDefault="00BA46FB" w:rsidP="00650809">
            <w:pPr>
              <w:pStyle w:val="Tabele"/>
              <w:jc w:val="right"/>
              <w:rPr>
                <w:sz w:val="16"/>
                <w:szCs w:val="16"/>
                <w:lang w:val="sq-AL"/>
              </w:rPr>
            </w:pPr>
            <w:r w:rsidRPr="00F2585A">
              <w:rPr>
                <w:sz w:val="16"/>
                <w:szCs w:val="16"/>
                <w:lang w:val="sq-AL"/>
              </w:rPr>
              <w:t>1</w:t>
            </w:r>
          </w:p>
        </w:tc>
      </w:tr>
      <w:tr w:rsidR="00BA46FB" w:rsidRPr="00F2585A" w:rsidTr="00650809">
        <w:trPr>
          <w:trHeight w:val="278"/>
        </w:trPr>
        <w:tc>
          <w:tcPr>
            <w:tcW w:w="796" w:type="pct"/>
            <w:vMerge w:val="restar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rPr>
                <w:sz w:val="16"/>
                <w:szCs w:val="16"/>
                <w:lang w:val="sq-AL"/>
              </w:rPr>
            </w:pPr>
            <w:r w:rsidRPr="00F2585A">
              <w:rPr>
                <w:sz w:val="16"/>
                <w:szCs w:val="16"/>
                <w:lang w:val="sq-AL"/>
              </w:rPr>
              <w:t>Frigorifer me ndarje në temperaturë mesatare dhe pajisje me ndarje në temperaturë mesatare dhe për ruajtjen e verës</w:t>
            </w:r>
          </w:p>
        </w:tc>
        <w:tc>
          <w:tcPr>
            <w:tcW w:w="45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 xml:space="preserve">O </w:t>
            </w:r>
          </w:p>
        </w:tc>
        <w:tc>
          <w:tcPr>
            <w:tcW w:w="39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 xml:space="preserve">O </w:t>
            </w:r>
          </w:p>
        </w:tc>
        <w:tc>
          <w:tcPr>
            <w:tcW w:w="619"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 xml:space="preserve">O </w:t>
            </w:r>
          </w:p>
        </w:tc>
        <w:tc>
          <w:tcPr>
            <w:tcW w:w="509"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Y</w:t>
            </w:r>
          </w:p>
        </w:tc>
        <w:tc>
          <w:tcPr>
            <w:tcW w:w="28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 xml:space="preserve">N </w:t>
            </w:r>
          </w:p>
        </w:tc>
        <w:tc>
          <w:tcPr>
            <w:tcW w:w="472"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 xml:space="preserve">N </w:t>
            </w:r>
          </w:p>
        </w:tc>
        <w:tc>
          <w:tcPr>
            <w:tcW w:w="221"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 xml:space="preserve">N </w:t>
            </w:r>
          </w:p>
        </w:tc>
        <w:tc>
          <w:tcPr>
            <w:tcW w:w="250"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 xml:space="preserve">N </w:t>
            </w:r>
          </w:p>
        </w:tc>
        <w:tc>
          <w:tcPr>
            <w:tcW w:w="314"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 xml:space="preserve">N </w:t>
            </w:r>
          </w:p>
        </w:tc>
        <w:tc>
          <w:tcPr>
            <w:tcW w:w="314"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 xml:space="preserve">N </w:t>
            </w:r>
          </w:p>
        </w:tc>
        <w:tc>
          <w:tcPr>
            <w:tcW w:w="377" w:type="pct"/>
            <w:vMerge w:val="restar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jc w:val="right"/>
              <w:rPr>
                <w:sz w:val="16"/>
                <w:szCs w:val="16"/>
                <w:lang w:val="sq-AL"/>
              </w:rPr>
            </w:pPr>
          </w:p>
          <w:p w:rsidR="00BA46FB" w:rsidRPr="00F2585A" w:rsidRDefault="00BA46FB" w:rsidP="00650809">
            <w:pPr>
              <w:pStyle w:val="Tabele"/>
              <w:jc w:val="right"/>
              <w:rPr>
                <w:sz w:val="16"/>
                <w:szCs w:val="16"/>
                <w:lang w:val="sq-AL"/>
              </w:rPr>
            </w:pPr>
            <w:r w:rsidRPr="00F2585A">
              <w:rPr>
                <w:sz w:val="16"/>
                <w:szCs w:val="16"/>
                <w:lang w:val="sq-AL"/>
              </w:rPr>
              <w:t>2</w:t>
            </w:r>
          </w:p>
        </w:tc>
      </w:tr>
      <w:tr w:rsidR="00BA46FB" w:rsidRPr="00F2585A" w:rsidTr="00650809">
        <w:trPr>
          <w:trHeight w:val="260"/>
        </w:trPr>
        <w:tc>
          <w:tcPr>
            <w:tcW w:w="796" w:type="pct"/>
            <w:vMerge/>
            <w:tcBorders>
              <w:top w:val="single" w:sz="4" w:space="0" w:color="auto"/>
              <w:left w:val="single" w:sz="4" w:space="0" w:color="auto"/>
              <w:bottom w:val="single" w:sz="4" w:space="0" w:color="auto"/>
              <w:right w:val="single" w:sz="4" w:space="0" w:color="auto"/>
            </w:tcBorders>
            <w:vAlign w:val="center"/>
            <w:hideMark/>
          </w:tcPr>
          <w:p w:rsidR="00BA46FB" w:rsidRPr="00F2585A" w:rsidRDefault="00BA46FB" w:rsidP="00650809">
            <w:pPr>
              <w:pStyle w:val="Tabele"/>
              <w:rPr>
                <w:sz w:val="16"/>
                <w:szCs w:val="16"/>
                <w:lang w:val="sq-AL"/>
              </w:rPr>
            </w:pPr>
          </w:p>
        </w:tc>
        <w:tc>
          <w:tcPr>
            <w:tcW w:w="45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 xml:space="preserve">O </w:t>
            </w:r>
          </w:p>
        </w:tc>
        <w:tc>
          <w:tcPr>
            <w:tcW w:w="39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 xml:space="preserve">O </w:t>
            </w:r>
          </w:p>
        </w:tc>
        <w:tc>
          <w:tcPr>
            <w:tcW w:w="619"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Y</w:t>
            </w:r>
          </w:p>
        </w:tc>
        <w:tc>
          <w:tcPr>
            <w:tcW w:w="509"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 xml:space="preserve">N </w:t>
            </w:r>
          </w:p>
        </w:tc>
        <w:tc>
          <w:tcPr>
            <w:tcW w:w="28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 xml:space="preserve">N </w:t>
            </w:r>
          </w:p>
        </w:tc>
        <w:tc>
          <w:tcPr>
            <w:tcW w:w="472"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 xml:space="preserve">N </w:t>
            </w:r>
          </w:p>
        </w:tc>
        <w:tc>
          <w:tcPr>
            <w:tcW w:w="221"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 xml:space="preserve">N </w:t>
            </w:r>
          </w:p>
        </w:tc>
        <w:tc>
          <w:tcPr>
            <w:tcW w:w="250"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 xml:space="preserve">N </w:t>
            </w:r>
          </w:p>
        </w:tc>
        <w:tc>
          <w:tcPr>
            <w:tcW w:w="314"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 xml:space="preserve">N </w:t>
            </w:r>
          </w:p>
        </w:tc>
        <w:tc>
          <w:tcPr>
            <w:tcW w:w="314"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 xml:space="preserve">N </w:t>
            </w: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BA46FB" w:rsidRPr="00F2585A" w:rsidRDefault="00BA46FB" w:rsidP="00650809">
            <w:pPr>
              <w:pStyle w:val="Tabele"/>
              <w:jc w:val="right"/>
              <w:rPr>
                <w:sz w:val="16"/>
                <w:szCs w:val="16"/>
                <w:lang w:val="sq-AL"/>
              </w:rPr>
            </w:pPr>
          </w:p>
        </w:tc>
      </w:tr>
      <w:tr w:rsidR="00BA46FB" w:rsidRPr="00F2585A" w:rsidTr="00650809">
        <w:tc>
          <w:tcPr>
            <w:tcW w:w="796" w:type="pct"/>
            <w:vMerge/>
            <w:tcBorders>
              <w:top w:val="single" w:sz="4" w:space="0" w:color="auto"/>
              <w:left w:val="single" w:sz="4" w:space="0" w:color="auto"/>
              <w:bottom w:val="single" w:sz="4" w:space="0" w:color="auto"/>
              <w:right w:val="single" w:sz="4" w:space="0" w:color="auto"/>
            </w:tcBorders>
            <w:vAlign w:val="center"/>
            <w:hideMark/>
          </w:tcPr>
          <w:p w:rsidR="00BA46FB" w:rsidRPr="00F2585A" w:rsidRDefault="00BA46FB" w:rsidP="00650809">
            <w:pPr>
              <w:pStyle w:val="Tabele"/>
              <w:rPr>
                <w:sz w:val="16"/>
                <w:szCs w:val="16"/>
                <w:lang w:val="sq-AL"/>
              </w:rPr>
            </w:pPr>
          </w:p>
        </w:tc>
        <w:tc>
          <w:tcPr>
            <w:tcW w:w="45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 xml:space="preserve">N </w:t>
            </w:r>
          </w:p>
        </w:tc>
        <w:tc>
          <w:tcPr>
            <w:tcW w:w="39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Y</w:t>
            </w:r>
          </w:p>
        </w:tc>
        <w:tc>
          <w:tcPr>
            <w:tcW w:w="619"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N</w:t>
            </w:r>
          </w:p>
        </w:tc>
        <w:tc>
          <w:tcPr>
            <w:tcW w:w="509"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N</w:t>
            </w:r>
          </w:p>
        </w:tc>
        <w:tc>
          <w:tcPr>
            <w:tcW w:w="28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N</w:t>
            </w:r>
          </w:p>
        </w:tc>
        <w:tc>
          <w:tcPr>
            <w:tcW w:w="472"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N</w:t>
            </w:r>
          </w:p>
        </w:tc>
        <w:tc>
          <w:tcPr>
            <w:tcW w:w="221"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N</w:t>
            </w:r>
          </w:p>
        </w:tc>
        <w:tc>
          <w:tcPr>
            <w:tcW w:w="250"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N</w:t>
            </w:r>
          </w:p>
        </w:tc>
        <w:tc>
          <w:tcPr>
            <w:tcW w:w="314"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N</w:t>
            </w:r>
          </w:p>
        </w:tc>
        <w:tc>
          <w:tcPr>
            <w:tcW w:w="314"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N</w:t>
            </w: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BA46FB" w:rsidRPr="00F2585A" w:rsidRDefault="00BA46FB" w:rsidP="00650809">
            <w:pPr>
              <w:pStyle w:val="Tabele"/>
              <w:jc w:val="right"/>
              <w:rPr>
                <w:sz w:val="16"/>
                <w:szCs w:val="16"/>
                <w:lang w:val="sq-AL"/>
              </w:rPr>
            </w:pPr>
          </w:p>
        </w:tc>
      </w:tr>
      <w:tr w:rsidR="00BA46FB" w:rsidRPr="00F2585A" w:rsidTr="00650809">
        <w:trPr>
          <w:trHeight w:val="242"/>
        </w:trPr>
        <w:tc>
          <w:tcPr>
            <w:tcW w:w="796" w:type="pct"/>
            <w:vMerge w:val="restar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rPr>
                <w:sz w:val="16"/>
                <w:szCs w:val="16"/>
                <w:lang w:val="sq-AL"/>
              </w:rPr>
            </w:pPr>
            <w:r w:rsidRPr="00F2585A">
              <w:rPr>
                <w:sz w:val="16"/>
                <w:szCs w:val="16"/>
                <w:lang w:val="sq-AL"/>
              </w:rPr>
              <w:t xml:space="preserve">Frigorifer ftohës dhe frigorifer me një ndarje me 0 yll </w:t>
            </w:r>
          </w:p>
        </w:tc>
        <w:tc>
          <w:tcPr>
            <w:tcW w:w="45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39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619"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509"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Y</w:t>
            </w:r>
          </w:p>
        </w:tc>
        <w:tc>
          <w:tcPr>
            <w:tcW w:w="28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472"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221"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250"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N</w:t>
            </w:r>
          </w:p>
        </w:tc>
        <w:tc>
          <w:tcPr>
            <w:tcW w:w="314"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N</w:t>
            </w:r>
          </w:p>
        </w:tc>
        <w:tc>
          <w:tcPr>
            <w:tcW w:w="314"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N</w:t>
            </w:r>
          </w:p>
        </w:tc>
        <w:tc>
          <w:tcPr>
            <w:tcW w:w="377" w:type="pct"/>
            <w:vMerge w:val="restar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jc w:val="right"/>
              <w:rPr>
                <w:sz w:val="16"/>
                <w:szCs w:val="16"/>
                <w:lang w:val="sq-AL"/>
              </w:rPr>
            </w:pPr>
          </w:p>
          <w:p w:rsidR="00BA46FB" w:rsidRPr="00F2585A" w:rsidRDefault="00BA46FB" w:rsidP="00650809">
            <w:pPr>
              <w:pStyle w:val="Tabele"/>
              <w:jc w:val="right"/>
              <w:rPr>
                <w:sz w:val="16"/>
                <w:szCs w:val="16"/>
                <w:lang w:val="sq-AL"/>
              </w:rPr>
            </w:pPr>
            <w:r w:rsidRPr="00F2585A">
              <w:rPr>
                <w:sz w:val="16"/>
                <w:szCs w:val="16"/>
                <w:lang w:val="sq-AL"/>
              </w:rPr>
              <w:t xml:space="preserve">3 </w:t>
            </w:r>
          </w:p>
        </w:tc>
      </w:tr>
      <w:tr w:rsidR="00BA46FB" w:rsidRPr="00F2585A" w:rsidTr="00650809">
        <w:tc>
          <w:tcPr>
            <w:tcW w:w="796" w:type="pct"/>
            <w:vMerge/>
            <w:tcBorders>
              <w:top w:val="single" w:sz="4" w:space="0" w:color="auto"/>
              <w:left w:val="single" w:sz="4" w:space="0" w:color="auto"/>
              <w:bottom w:val="single" w:sz="4" w:space="0" w:color="auto"/>
              <w:right w:val="single" w:sz="4" w:space="0" w:color="auto"/>
            </w:tcBorders>
            <w:vAlign w:val="center"/>
            <w:hideMark/>
          </w:tcPr>
          <w:p w:rsidR="00BA46FB" w:rsidRPr="00F2585A" w:rsidRDefault="00BA46FB" w:rsidP="00650809">
            <w:pPr>
              <w:pStyle w:val="Tabele"/>
              <w:rPr>
                <w:sz w:val="16"/>
                <w:szCs w:val="16"/>
                <w:lang w:val="sq-AL"/>
              </w:rPr>
            </w:pPr>
          </w:p>
        </w:tc>
        <w:tc>
          <w:tcPr>
            <w:tcW w:w="45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39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619"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509"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Y</w:t>
            </w:r>
          </w:p>
        </w:tc>
        <w:tc>
          <w:tcPr>
            <w:tcW w:w="28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472"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221"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250"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Y</w:t>
            </w:r>
          </w:p>
        </w:tc>
        <w:tc>
          <w:tcPr>
            <w:tcW w:w="314"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N</w:t>
            </w:r>
          </w:p>
        </w:tc>
        <w:tc>
          <w:tcPr>
            <w:tcW w:w="314"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N</w:t>
            </w: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BA46FB" w:rsidRPr="00F2585A" w:rsidRDefault="00BA46FB" w:rsidP="00650809">
            <w:pPr>
              <w:pStyle w:val="Tabele"/>
              <w:jc w:val="right"/>
              <w:rPr>
                <w:sz w:val="16"/>
                <w:szCs w:val="16"/>
                <w:lang w:val="sq-AL"/>
              </w:rPr>
            </w:pPr>
          </w:p>
        </w:tc>
      </w:tr>
      <w:tr w:rsidR="00BA46FB" w:rsidRPr="00F2585A" w:rsidTr="00650809">
        <w:tc>
          <w:tcPr>
            <w:tcW w:w="796"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rPr>
                <w:sz w:val="16"/>
                <w:szCs w:val="16"/>
                <w:lang w:val="sq-AL"/>
              </w:rPr>
            </w:pPr>
            <w:r w:rsidRPr="00F2585A">
              <w:rPr>
                <w:sz w:val="16"/>
                <w:szCs w:val="16"/>
                <w:lang w:val="sq-AL"/>
              </w:rPr>
              <w:t>Frigorifer me një ndarje me një yll</w:t>
            </w:r>
          </w:p>
        </w:tc>
        <w:tc>
          <w:tcPr>
            <w:tcW w:w="45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39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619"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509"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Y</w:t>
            </w:r>
          </w:p>
        </w:tc>
        <w:tc>
          <w:tcPr>
            <w:tcW w:w="28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472"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221"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Y</w:t>
            </w:r>
          </w:p>
        </w:tc>
        <w:tc>
          <w:tcPr>
            <w:tcW w:w="250"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N</w:t>
            </w:r>
          </w:p>
        </w:tc>
        <w:tc>
          <w:tcPr>
            <w:tcW w:w="314"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N</w:t>
            </w:r>
          </w:p>
        </w:tc>
        <w:tc>
          <w:tcPr>
            <w:tcW w:w="314"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N</w:t>
            </w:r>
          </w:p>
        </w:tc>
        <w:tc>
          <w:tcPr>
            <w:tcW w:w="377"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jc w:val="right"/>
              <w:rPr>
                <w:sz w:val="16"/>
                <w:szCs w:val="16"/>
                <w:lang w:val="sq-AL"/>
              </w:rPr>
            </w:pPr>
            <w:r w:rsidRPr="00F2585A">
              <w:rPr>
                <w:sz w:val="16"/>
                <w:szCs w:val="16"/>
                <w:lang w:val="sq-AL"/>
              </w:rPr>
              <w:t>4</w:t>
            </w:r>
          </w:p>
        </w:tc>
      </w:tr>
      <w:tr w:rsidR="00BA46FB" w:rsidRPr="00F2585A" w:rsidTr="00650809">
        <w:tc>
          <w:tcPr>
            <w:tcW w:w="796"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rPr>
                <w:sz w:val="16"/>
                <w:szCs w:val="16"/>
                <w:lang w:val="sq-AL"/>
              </w:rPr>
            </w:pPr>
            <w:r w:rsidRPr="00F2585A">
              <w:rPr>
                <w:sz w:val="16"/>
                <w:szCs w:val="16"/>
                <w:lang w:val="sq-AL"/>
              </w:rPr>
              <w:t xml:space="preserve">Frigorifer me një ndarje </w:t>
            </w:r>
          </w:p>
          <w:p w:rsidR="00BA46FB" w:rsidRPr="00F2585A" w:rsidRDefault="00BA46FB" w:rsidP="00650809">
            <w:pPr>
              <w:pStyle w:val="Tabele"/>
              <w:rPr>
                <w:sz w:val="16"/>
                <w:szCs w:val="16"/>
                <w:lang w:val="sq-AL"/>
              </w:rPr>
            </w:pPr>
            <w:r w:rsidRPr="00F2585A">
              <w:rPr>
                <w:sz w:val="16"/>
                <w:szCs w:val="16"/>
                <w:lang w:val="sq-AL"/>
              </w:rPr>
              <w:t xml:space="preserve">me dy yje </w:t>
            </w:r>
          </w:p>
        </w:tc>
        <w:tc>
          <w:tcPr>
            <w:tcW w:w="45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39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619"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509"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Y</w:t>
            </w:r>
          </w:p>
        </w:tc>
        <w:tc>
          <w:tcPr>
            <w:tcW w:w="28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472"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221"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250"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Y</w:t>
            </w:r>
          </w:p>
        </w:tc>
        <w:tc>
          <w:tcPr>
            <w:tcW w:w="314"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N</w:t>
            </w:r>
          </w:p>
        </w:tc>
        <w:tc>
          <w:tcPr>
            <w:tcW w:w="314"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N</w:t>
            </w:r>
          </w:p>
        </w:tc>
        <w:tc>
          <w:tcPr>
            <w:tcW w:w="377"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5</w:t>
            </w:r>
          </w:p>
        </w:tc>
      </w:tr>
      <w:tr w:rsidR="00BA46FB" w:rsidRPr="00F2585A" w:rsidTr="00650809">
        <w:tc>
          <w:tcPr>
            <w:tcW w:w="796"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rPr>
                <w:sz w:val="16"/>
                <w:szCs w:val="16"/>
                <w:lang w:val="sq-AL"/>
              </w:rPr>
            </w:pPr>
            <w:r w:rsidRPr="00F2585A">
              <w:rPr>
                <w:sz w:val="16"/>
                <w:szCs w:val="16"/>
                <w:lang w:val="sq-AL"/>
              </w:rPr>
              <w:t xml:space="preserve">Frigorifer me një ndarje </w:t>
            </w:r>
          </w:p>
          <w:p w:rsidR="00BA46FB" w:rsidRPr="00F2585A" w:rsidRDefault="00BA46FB" w:rsidP="00650809">
            <w:pPr>
              <w:pStyle w:val="Tabele"/>
              <w:rPr>
                <w:sz w:val="16"/>
                <w:szCs w:val="16"/>
                <w:lang w:val="sq-AL"/>
              </w:rPr>
            </w:pPr>
            <w:r w:rsidRPr="00F2585A">
              <w:rPr>
                <w:sz w:val="16"/>
                <w:szCs w:val="16"/>
                <w:lang w:val="sq-AL"/>
              </w:rPr>
              <w:t xml:space="preserve">me tri yje </w:t>
            </w:r>
          </w:p>
        </w:tc>
        <w:tc>
          <w:tcPr>
            <w:tcW w:w="45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39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619"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509"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Y</w:t>
            </w:r>
          </w:p>
        </w:tc>
        <w:tc>
          <w:tcPr>
            <w:tcW w:w="28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472"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221"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250"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314"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Y</w:t>
            </w:r>
          </w:p>
        </w:tc>
        <w:tc>
          <w:tcPr>
            <w:tcW w:w="314"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N</w:t>
            </w:r>
          </w:p>
        </w:tc>
        <w:tc>
          <w:tcPr>
            <w:tcW w:w="377"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6</w:t>
            </w:r>
          </w:p>
        </w:tc>
      </w:tr>
      <w:tr w:rsidR="00BA46FB" w:rsidRPr="00F2585A" w:rsidTr="00650809">
        <w:tc>
          <w:tcPr>
            <w:tcW w:w="796"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rPr>
                <w:sz w:val="16"/>
                <w:szCs w:val="16"/>
                <w:lang w:val="sq-AL"/>
              </w:rPr>
            </w:pPr>
            <w:r w:rsidRPr="00F2585A">
              <w:rPr>
                <w:sz w:val="16"/>
                <w:szCs w:val="16"/>
                <w:lang w:val="sq-AL"/>
              </w:rPr>
              <w:t>Frigorifer me ftohje të thellë</w:t>
            </w:r>
          </w:p>
        </w:tc>
        <w:tc>
          <w:tcPr>
            <w:tcW w:w="45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39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619"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509"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 xml:space="preserve">Y </w:t>
            </w:r>
          </w:p>
        </w:tc>
        <w:tc>
          <w:tcPr>
            <w:tcW w:w="28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472"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221"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250"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314"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314"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 xml:space="preserve">Y </w:t>
            </w:r>
          </w:p>
        </w:tc>
        <w:tc>
          <w:tcPr>
            <w:tcW w:w="377"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7</w:t>
            </w:r>
          </w:p>
        </w:tc>
      </w:tr>
      <w:tr w:rsidR="00BA46FB" w:rsidRPr="00F2585A" w:rsidTr="00650809">
        <w:tc>
          <w:tcPr>
            <w:tcW w:w="796" w:type="pct"/>
            <w:tcBorders>
              <w:top w:val="single" w:sz="4" w:space="0" w:color="auto"/>
              <w:left w:val="single" w:sz="4" w:space="0" w:color="auto"/>
              <w:bottom w:val="single" w:sz="4" w:space="0" w:color="auto"/>
              <w:right w:val="single" w:sz="4" w:space="0" w:color="auto"/>
            </w:tcBorders>
          </w:tcPr>
          <w:p w:rsidR="00BA46FB" w:rsidRPr="00F2585A" w:rsidRDefault="00BA46FB" w:rsidP="00650809">
            <w:pPr>
              <w:pStyle w:val="Tabele"/>
              <w:rPr>
                <w:sz w:val="16"/>
                <w:szCs w:val="16"/>
                <w:lang w:val="sq-AL"/>
              </w:rPr>
            </w:pPr>
            <w:r w:rsidRPr="00F2585A">
              <w:rPr>
                <w:sz w:val="16"/>
                <w:szCs w:val="16"/>
                <w:lang w:val="sq-AL"/>
              </w:rPr>
              <w:t>Ngrirës vertikal</w:t>
            </w:r>
          </w:p>
        </w:tc>
        <w:tc>
          <w:tcPr>
            <w:tcW w:w="45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N</w:t>
            </w:r>
          </w:p>
        </w:tc>
        <w:tc>
          <w:tcPr>
            <w:tcW w:w="39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N</w:t>
            </w:r>
          </w:p>
        </w:tc>
        <w:tc>
          <w:tcPr>
            <w:tcW w:w="619"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N</w:t>
            </w:r>
          </w:p>
        </w:tc>
        <w:tc>
          <w:tcPr>
            <w:tcW w:w="509"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N</w:t>
            </w:r>
          </w:p>
        </w:tc>
        <w:tc>
          <w:tcPr>
            <w:tcW w:w="28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N</w:t>
            </w:r>
          </w:p>
        </w:tc>
        <w:tc>
          <w:tcPr>
            <w:tcW w:w="472"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N</w:t>
            </w:r>
          </w:p>
        </w:tc>
        <w:tc>
          <w:tcPr>
            <w:tcW w:w="221"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N</w:t>
            </w:r>
          </w:p>
        </w:tc>
        <w:tc>
          <w:tcPr>
            <w:tcW w:w="250"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314"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 xml:space="preserve">(Y) (a </w:t>
            </w:r>
          </w:p>
        </w:tc>
        <w:tc>
          <w:tcPr>
            <w:tcW w:w="314"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 xml:space="preserve">Y </w:t>
            </w:r>
          </w:p>
        </w:tc>
        <w:tc>
          <w:tcPr>
            <w:tcW w:w="377"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 xml:space="preserve">8 </w:t>
            </w:r>
          </w:p>
        </w:tc>
      </w:tr>
      <w:tr w:rsidR="00BA46FB" w:rsidRPr="00F2585A" w:rsidTr="00650809">
        <w:tc>
          <w:tcPr>
            <w:tcW w:w="796"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rPr>
                <w:sz w:val="16"/>
                <w:szCs w:val="16"/>
                <w:lang w:val="sq-AL"/>
              </w:rPr>
            </w:pPr>
            <w:r w:rsidRPr="00F2585A">
              <w:rPr>
                <w:sz w:val="16"/>
                <w:szCs w:val="16"/>
                <w:lang w:val="sq-AL"/>
              </w:rPr>
              <w:t>Ngrirës në formë sënduku</w:t>
            </w:r>
          </w:p>
        </w:tc>
        <w:tc>
          <w:tcPr>
            <w:tcW w:w="45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 xml:space="preserve">N </w:t>
            </w:r>
          </w:p>
        </w:tc>
        <w:tc>
          <w:tcPr>
            <w:tcW w:w="39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 xml:space="preserve">N </w:t>
            </w:r>
          </w:p>
        </w:tc>
        <w:tc>
          <w:tcPr>
            <w:tcW w:w="619"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 xml:space="preserve">N </w:t>
            </w:r>
          </w:p>
        </w:tc>
        <w:tc>
          <w:tcPr>
            <w:tcW w:w="509"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 xml:space="preserve">N </w:t>
            </w:r>
          </w:p>
        </w:tc>
        <w:tc>
          <w:tcPr>
            <w:tcW w:w="28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 xml:space="preserve">N </w:t>
            </w:r>
          </w:p>
        </w:tc>
        <w:tc>
          <w:tcPr>
            <w:tcW w:w="472"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 xml:space="preserve">N </w:t>
            </w:r>
          </w:p>
        </w:tc>
        <w:tc>
          <w:tcPr>
            <w:tcW w:w="221"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 xml:space="preserve">N </w:t>
            </w:r>
          </w:p>
        </w:tc>
        <w:tc>
          <w:tcPr>
            <w:tcW w:w="250"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314"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 xml:space="preserve">N </w:t>
            </w:r>
          </w:p>
        </w:tc>
        <w:tc>
          <w:tcPr>
            <w:tcW w:w="314"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 xml:space="preserve">Y </w:t>
            </w:r>
          </w:p>
        </w:tc>
        <w:tc>
          <w:tcPr>
            <w:tcW w:w="377"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 xml:space="preserve">9 </w:t>
            </w:r>
          </w:p>
        </w:tc>
      </w:tr>
      <w:tr w:rsidR="00BA46FB" w:rsidRPr="00F2585A" w:rsidTr="00650809">
        <w:tc>
          <w:tcPr>
            <w:tcW w:w="796"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rPr>
                <w:sz w:val="16"/>
                <w:szCs w:val="16"/>
                <w:lang w:val="sq-AL"/>
              </w:rPr>
            </w:pPr>
            <w:r w:rsidRPr="00F2585A">
              <w:rPr>
                <w:sz w:val="16"/>
                <w:szCs w:val="16"/>
                <w:lang w:val="sq-AL"/>
              </w:rPr>
              <w:t>Pajisje me shumë përdorime dhe të tjera</w:t>
            </w:r>
          </w:p>
        </w:tc>
        <w:tc>
          <w:tcPr>
            <w:tcW w:w="45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39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619"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509"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283"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472"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221"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250"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314"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314"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O</w:t>
            </w:r>
          </w:p>
        </w:tc>
        <w:tc>
          <w:tcPr>
            <w:tcW w:w="377"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jc w:val="right"/>
              <w:rPr>
                <w:sz w:val="16"/>
                <w:szCs w:val="16"/>
                <w:lang w:val="sq-AL"/>
              </w:rPr>
            </w:pPr>
            <w:r w:rsidRPr="00F2585A">
              <w:rPr>
                <w:sz w:val="16"/>
                <w:szCs w:val="16"/>
                <w:lang w:val="sq-AL"/>
              </w:rPr>
              <w:t xml:space="preserve">10 </w:t>
            </w:r>
          </w:p>
        </w:tc>
      </w:tr>
    </w:tbl>
    <w:p w:rsidR="00BA46FB" w:rsidRPr="00487765" w:rsidRDefault="00BA46FB" w:rsidP="00BA46FB">
      <w:pPr>
        <w:pStyle w:val="Paragrafi"/>
        <w:rPr>
          <w:sz w:val="21"/>
          <w:szCs w:val="21"/>
          <w:lang w:val="sq-AL"/>
        </w:rPr>
      </w:pPr>
      <w:r w:rsidRPr="00487765">
        <w:rPr>
          <w:sz w:val="21"/>
          <w:szCs w:val="21"/>
          <w:lang w:val="sq-AL"/>
        </w:rPr>
        <w:t>Shënime</w:t>
      </w:r>
    </w:p>
    <w:p w:rsidR="00BA46FB" w:rsidRPr="00487765" w:rsidRDefault="00BA46FB" w:rsidP="00BA46FB">
      <w:pPr>
        <w:pStyle w:val="Paragrafi"/>
        <w:rPr>
          <w:sz w:val="21"/>
          <w:szCs w:val="21"/>
          <w:lang w:val="sq-AL"/>
        </w:rPr>
      </w:pPr>
      <w:r w:rsidRPr="00487765">
        <w:rPr>
          <w:sz w:val="21"/>
          <w:szCs w:val="21"/>
          <w:lang w:val="sq-AL"/>
        </w:rPr>
        <w:t xml:space="preserve">Y = ka ndarje; </w:t>
      </w:r>
    </w:p>
    <w:p w:rsidR="00BA46FB" w:rsidRPr="00487765" w:rsidRDefault="00BA46FB" w:rsidP="00BA46FB">
      <w:pPr>
        <w:pStyle w:val="Paragrafi"/>
        <w:rPr>
          <w:sz w:val="21"/>
          <w:szCs w:val="21"/>
          <w:lang w:val="sq-AL"/>
        </w:rPr>
      </w:pPr>
      <w:r w:rsidRPr="00487765">
        <w:rPr>
          <w:sz w:val="21"/>
          <w:szCs w:val="21"/>
          <w:lang w:val="sq-AL"/>
        </w:rPr>
        <w:t>N = nuk ka ndarje;</w:t>
      </w:r>
    </w:p>
    <w:p w:rsidR="00BA46FB" w:rsidRPr="00487765" w:rsidRDefault="00BA46FB" w:rsidP="00BA46FB">
      <w:pPr>
        <w:pStyle w:val="Paragrafi"/>
        <w:rPr>
          <w:sz w:val="21"/>
          <w:szCs w:val="21"/>
          <w:lang w:val="sq-AL"/>
        </w:rPr>
      </w:pPr>
      <w:r w:rsidRPr="00487765">
        <w:rPr>
          <w:sz w:val="21"/>
          <w:szCs w:val="21"/>
          <w:lang w:val="sq-AL"/>
        </w:rPr>
        <w:t xml:space="preserve">O = prania e ndarjes është fakultative; </w:t>
      </w:r>
    </w:p>
    <w:p w:rsidR="00BA46FB" w:rsidRPr="00487765" w:rsidRDefault="00BA46FB" w:rsidP="00BA46FB">
      <w:pPr>
        <w:pStyle w:val="Paragrafi"/>
        <w:rPr>
          <w:sz w:val="21"/>
          <w:szCs w:val="21"/>
          <w:lang w:val="sq-AL"/>
        </w:rPr>
      </w:pPr>
      <w:r w:rsidRPr="00487765">
        <w:rPr>
          <w:sz w:val="21"/>
          <w:szCs w:val="21"/>
          <w:lang w:val="sq-AL"/>
        </w:rPr>
        <w:t>a) gjithashtu, përfshin kabinat me tri yje për artikuj ushqimorë të ngrirë.</w:t>
      </w:r>
    </w:p>
    <w:p w:rsidR="00BA46FB" w:rsidRPr="00487765" w:rsidRDefault="00BA46FB" w:rsidP="00BA46FB">
      <w:pPr>
        <w:pStyle w:val="Paragrafi"/>
        <w:jc w:val="left"/>
        <w:rPr>
          <w:sz w:val="21"/>
          <w:szCs w:val="21"/>
          <w:lang w:val="sq-AL"/>
        </w:rPr>
      </w:pPr>
      <w:r w:rsidRPr="00487765">
        <w:rPr>
          <w:sz w:val="21"/>
          <w:szCs w:val="21"/>
          <w:lang w:val="sq-AL"/>
        </w:rPr>
        <w:t xml:space="preserve">Pajisjet frigoriferike janë klasifikuar për një ose më shumë klasa klimatike siç janë specifikuar në tabelën 3. </w:t>
      </w:r>
    </w:p>
    <w:p w:rsidR="00BA46FB" w:rsidRPr="00487765" w:rsidRDefault="00BA46FB" w:rsidP="00BA46FB">
      <w:pPr>
        <w:pStyle w:val="Paragrafi"/>
        <w:jc w:val="left"/>
        <w:rPr>
          <w:sz w:val="21"/>
          <w:szCs w:val="21"/>
          <w:lang w:val="sq-AL"/>
        </w:rPr>
        <w:sectPr w:rsidR="00BA46FB" w:rsidRPr="00487765" w:rsidSect="003F16C7">
          <w:pgSz w:w="16840" w:h="11907" w:orient="landscape" w:code="9"/>
          <w:pgMar w:top="1411" w:right="1411" w:bottom="1411" w:left="1411" w:header="1584" w:footer="1138" w:gutter="0"/>
          <w:pgNumType w:start="10737"/>
          <w:cols w:space="720"/>
          <w:docGrid w:linePitch="360"/>
        </w:sectPr>
      </w:pPr>
    </w:p>
    <w:p w:rsidR="00BA46FB" w:rsidRPr="00487765" w:rsidRDefault="00BA46FB" w:rsidP="00BA46FB">
      <w:pPr>
        <w:pStyle w:val="TitulliTitull"/>
        <w:rPr>
          <w:sz w:val="21"/>
          <w:szCs w:val="21"/>
          <w:lang w:val="sq-AL"/>
        </w:rPr>
      </w:pPr>
      <w:r w:rsidRPr="00487765">
        <w:rPr>
          <w:sz w:val="21"/>
          <w:szCs w:val="21"/>
          <w:lang w:val="sq-AL"/>
        </w:rPr>
        <w:lastRenderedPageBreak/>
        <w:t xml:space="preserve">Tabela 3 </w:t>
      </w:r>
    </w:p>
    <w:p w:rsidR="00BA46FB" w:rsidRPr="00487765" w:rsidRDefault="00BA46FB" w:rsidP="00BA46FB">
      <w:pPr>
        <w:pStyle w:val="TitulliTitull"/>
        <w:rPr>
          <w:sz w:val="21"/>
          <w:szCs w:val="21"/>
          <w:lang w:val="sq-AL"/>
        </w:rPr>
      </w:pPr>
      <w:r w:rsidRPr="00487765">
        <w:rPr>
          <w:sz w:val="21"/>
          <w:szCs w:val="21"/>
          <w:lang w:val="sq-AL"/>
        </w:rPr>
        <w:t xml:space="preserve">Klasat klimatike </w:t>
      </w:r>
    </w:p>
    <w:p w:rsidR="00BA46FB" w:rsidRPr="00487765" w:rsidRDefault="00BA46FB" w:rsidP="00BA46FB">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70"/>
        <w:gridCol w:w="1592"/>
        <w:gridCol w:w="5039"/>
      </w:tblGrid>
      <w:tr w:rsidR="00BA46FB" w:rsidRPr="00F2585A" w:rsidTr="00650809">
        <w:tc>
          <w:tcPr>
            <w:tcW w:w="1435"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rPr>
                <w:b/>
                <w:sz w:val="18"/>
                <w:szCs w:val="18"/>
                <w:lang w:val="sq-AL"/>
              </w:rPr>
            </w:pPr>
            <w:r w:rsidRPr="00F2585A">
              <w:rPr>
                <w:b/>
                <w:sz w:val="18"/>
                <w:szCs w:val="18"/>
                <w:lang w:val="sq-AL"/>
              </w:rPr>
              <w:t>Klasa</w:t>
            </w:r>
          </w:p>
        </w:tc>
        <w:tc>
          <w:tcPr>
            <w:tcW w:w="856"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rPr>
                <w:b/>
                <w:sz w:val="18"/>
                <w:szCs w:val="18"/>
                <w:lang w:val="sq-AL"/>
              </w:rPr>
            </w:pPr>
            <w:r w:rsidRPr="00F2585A">
              <w:rPr>
                <w:b/>
                <w:sz w:val="18"/>
                <w:szCs w:val="18"/>
                <w:lang w:val="sq-AL"/>
              </w:rPr>
              <w:t>Simboli</w:t>
            </w:r>
          </w:p>
        </w:tc>
        <w:tc>
          <w:tcPr>
            <w:tcW w:w="2709"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rPr>
                <w:b/>
                <w:sz w:val="18"/>
                <w:szCs w:val="18"/>
                <w:lang w:val="sq-AL"/>
              </w:rPr>
            </w:pPr>
            <w:r w:rsidRPr="00F2585A">
              <w:rPr>
                <w:b/>
                <w:sz w:val="18"/>
                <w:szCs w:val="18"/>
                <w:lang w:val="sq-AL"/>
              </w:rPr>
              <w:t>Temperatura mesatare e</w:t>
            </w:r>
          </w:p>
          <w:p w:rsidR="00BA46FB" w:rsidRPr="00F2585A" w:rsidRDefault="00BA46FB" w:rsidP="00650809">
            <w:pPr>
              <w:pStyle w:val="Tabele"/>
              <w:rPr>
                <w:b/>
                <w:sz w:val="18"/>
                <w:szCs w:val="18"/>
                <w:lang w:val="sq-AL"/>
              </w:rPr>
            </w:pPr>
            <w:r w:rsidRPr="00F2585A">
              <w:rPr>
                <w:b/>
                <w:sz w:val="18"/>
                <w:szCs w:val="18"/>
                <w:lang w:val="sq-AL"/>
              </w:rPr>
              <w:t>ambientit°C</w:t>
            </w:r>
          </w:p>
        </w:tc>
      </w:tr>
      <w:tr w:rsidR="00BA46FB" w:rsidRPr="00F2585A" w:rsidTr="00650809">
        <w:tc>
          <w:tcPr>
            <w:tcW w:w="1435"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rPr>
                <w:sz w:val="18"/>
                <w:szCs w:val="18"/>
                <w:lang w:val="sq-AL"/>
              </w:rPr>
            </w:pPr>
            <w:r w:rsidRPr="00F2585A">
              <w:rPr>
                <w:sz w:val="18"/>
                <w:szCs w:val="18"/>
                <w:lang w:val="sq-AL"/>
              </w:rPr>
              <w:t>Shtrirja e temperaturës</w:t>
            </w:r>
          </w:p>
        </w:tc>
        <w:tc>
          <w:tcPr>
            <w:tcW w:w="856"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rPr>
                <w:sz w:val="18"/>
                <w:szCs w:val="18"/>
                <w:lang w:val="sq-AL"/>
              </w:rPr>
            </w:pPr>
            <w:r w:rsidRPr="00F2585A">
              <w:rPr>
                <w:sz w:val="18"/>
                <w:szCs w:val="18"/>
                <w:lang w:val="sq-AL"/>
              </w:rPr>
              <w:t>SN</w:t>
            </w:r>
          </w:p>
        </w:tc>
        <w:tc>
          <w:tcPr>
            <w:tcW w:w="2709"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rPr>
                <w:sz w:val="18"/>
                <w:szCs w:val="18"/>
                <w:lang w:val="sq-AL"/>
              </w:rPr>
            </w:pPr>
            <w:r w:rsidRPr="00F2585A">
              <w:rPr>
                <w:sz w:val="18"/>
                <w:szCs w:val="18"/>
                <w:lang w:val="sq-AL"/>
              </w:rPr>
              <w:t>nga + 10 në + 32</w:t>
            </w:r>
          </w:p>
        </w:tc>
      </w:tr>
      <w:tr w:rsidR="00BA46FB" w:rsidRPr="00F2585A" w:rsidTr="00650809">
        <w:tc>
          <w:tcPr>
            <w:tcW w:w="1435"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rPr>
                <w:sz w:val="18"/>
                <w:szCs w:val="18"/>
                <w:lang w:val="sq-AL"/>
              </w:rPr>
            </w:pPr>
            <w:r w:rsidRPr="00F2585A">
              <w:rPr>
                <w:sz w:val="18"/>
                <w:szCs w:val="18"/>
                <w:lang w:val="sq-AL"/>
              </w:rPr>
              <w:t>Temperatura</w:t>
            </w:r>
          </w:p>
        </w:tc>
        <w:tc>
          <w:tcPr>
            <w:tcW w:w="856"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rPr>
                <w:sz w:val="18"/>
                <w:szCs w:val="18"/>
                <w:lang w:val="sq-AL"/>
              </w:rPr>
            </w:pPr>
            <w:r w:rsidRPr="00F2585A">
              <w:rPr>
                <w:sz w:val="18"/>
                <w:szCs w:val="18"/>
                <w:lang w:val="sq-AL"/>
              </w:rPr>
              <w:t>N</w:t>
            </w:r>
          </w:p>
        </w:tc>
        <w:tc>
          <w:tcPr>
            <w:tcW w:w="2709"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rPr>
                <w:sz w:val="18"/>
                <w:szCs w:val="18"/>
                <w:lang w:val="sq-AL"/>
              </w:rPr>
            </w:pPr>
            <w:r w:rsidRPr="00F2585A">
              <w:rPr>
                <w:sz w:val="18"/>
                <w:szCs w:val="18"/>
                <w:lang w:val="sq-AL"/>
              </w:rPr>
              <w:t>nga + 16 në + 32</w:t>
            </w:r>
          </w:p>
        </w:tc>
      </w:tr>
      <w:tr w:rsidR="00BA46FB" w:rsidRPr="00F2585A" w:rsidTr="00650809">
        <w:tc>
          <w:tcPr>
            <w:tcW w:w="1435"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rPr>
                <w:sz w:val="18"/>
                <w:szCs w:val="18"/>
                <w:lang w:val="sq-AL"/>
              </w:rPr>
            </w:pPr>
            <w:r w:rsidRPr="00F2585A">
              <w:rPr>
                <w:sz w:val="18"/>
                <w:szCs w:val="18"/>
                <w:lang w:val="sq-AL"/>
              </w:rPr>
              <w:t>Subtropikale</w:t>
            </w:r>
          </w:p>
        </w:tc>
        <w:tc>
          <w:tcPr>
            <w:tcW w:w="856"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rPr>
                <w:sz w:val="18"/>
                <w:szCs w:val="18"/>
                <w:lang w:val="sq-AL"/>
              </w:rPr>
            </w:pPr>
            <w:r w:rsidRPr="00F2585A">
              <w:rPr>
                <w:sz w:val="18"/>
                <w:szCs w:val="18"/>
                <w:lang w:val="sq-AL"/>
              </w:rPr>
              <w:t>ST</w:t>
            </w:r>
          </w:p>
        </w:tc>
        <w:tc>
          <w:tcPr>
            <w:tcW w:w="2709"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rPr>
                <w:sz w:val="18"/>
                <w:szCs w:val="18"/>
                <w:lang w:val="sq-AL"/>
              </w:rPr>
            </w:pPr>
            <w:r w:rsidRPr="00F2585A">
              <w:rPr>
                <w:sz w:val="18"/>
                <w:szCs w:val="18"/>
                <w:lang w:val="sq-AL"/>
              </w:rPr>
              <w:t>nga + 16 në + 38</w:t>
            </w:r>
          </w:p>
        </w:tc>
      </w:tr>
      <w:tr w:rsidR="00BA46FB" w:rsidRPr="00F2585A" w:rsidTr="00650809">
        <w:tc>
          <w:tcPr>
            <w:tcW w:w="1435"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rPr>
                <w:sz w:val="18"/>
                <w:szCs w:val="18"/>
                <w:lang w:val="sq-AL"/>
              </w:rPr>
            </w:pPr>
            <w:r w:rsidRPr="00F2585A">
              <w:rPr>
                <w:sz w:val="18"/>
                <w:szCs w:val="18"/>
                <w:lang w:val="sq-AL"/>
              </w:rPr>
              <w:t>Tropikale</w:t>
            </w:r>
          </w:p>
        </w:tc>
        <w:tc>
          <w:tcPr>
            <w:tcW w:w="856"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rPr>
                <w:sz w:val="18"/>
                <w:szCs w:val="18"/>
                <w:lang w:val="sq-AL"/>
              </w:rPr>
            </w:pPr>
            <w:r w:rsidRPr="00F2585A">
              <w:rPr>
                <w:sz w:val="18"/>
                <w:szCs w:val="18"/>
                <w:lang w:val="sq-AL"/>
              </w:rPr>
              <w:t>T</w:t>
            </w:r>
          </w:p>
        </w:tc>
        <w:tc>
          <w:tcPr>
            <w:tcW w:w="2709" w:type="pct"/>
            <w:tcBorders>
              <w:top w:val="single" w:sz="4" w:space="0" w:color="auto"/>
              <w:left w:val="single" w:sz="4" w:space="0" w:color="auto"/>
              <w:bottom w:val="single" w:sz="4" w:space="0" w:color="auto"/>
              <w:right w:val="single" w:sz="4" w:space="0" w:color="auto"/>
            </w:tcBorders>
            <w:hideMark/>
          </w:tcPr>
          <w:p w:rsidR="00BA46FB" w:rsidRPr="00F2585A" w:rsidRDefault="00BA46FB" w:rsidP="00650809">
            <w:pPr>
              <w:pStyle w:val="Tabele"/>
              <w:rPr>
                <w:sz w:val="18"/>
                <w:szCs w:val="18"/>
                <w:lang w:val="sq-AL"/>
              </w:rPr>
            </w:pPr>
            <w:r w:rsidRPr="00F2585A">
              <w:rPr>
                <w:sz w:val="18"/>
                <w:szCs w:val="18"/>
                <w:lang w:val="sq-AL"/>
              </w:rPr>
              <w:t>nga + 16 në + 43</w:t>
            </w:r>
          </w:p>
        </w:tc>
      </w:tr>
    </w:tbl>
    <w:p w:rsidR="00BA46FB" w:rsidRPr="00487765" w:rsidRDefault="00BA46FB" w:rsidP="00BA46FB">
      <w:pPr>
        <w:pStyle w:val="Paragrafi"/>
        <w:rPr>
          <w:sz w:val="21"/>
          <w:szCs w:val="21"/>
          <w:lang w:val="sq-AL"/>
        </w:rPr>
      </w:pPr>
    </w:p>
    <w:p w:rsidR="00BA46FB" w:rsidRPr="00487765" w:rsidRDefault="00BA46FB" w:rsidP="00BA46FB">
      <w:pPr>
        <w:pStyle w:val="Paragrafi"/>
        <w:rPr>
          <w:sz w:val="21"/>
          <w:szCs w:val="21"/>
          <w:lang w:val="sq-AL"/>
        </w:rPr>
      </w:pPr>
      <w:r w:rsidRPr="00487765">
        <w:rPr>
          <w:sz w:val="21"/>
          <w:szCs w:val="21"/>
          <w:lang w:val="sq-AL"/>
        </w:rPr>
        <w:t xml:space="preserve">Pajisja frigoriferike duhet të mundësojë mbajtjen e temperaturave të kërkuara të ruajtjes në ndarje të ndryshme, në të njëjtën kohë dhe brenda devijimeve të lejuara të temperaturës (gjatë ciklit antibrymë/të shkrirjes) për lloje të ndryshme të pajisjeve frigoriferike dhe për klasat e përshtatshme klimatike siç është përcaktuar në tabelën 4. </w:t>
      </w:r>
    </w:p>
    <w:p w:rsidR="00BA46FB" w:rsidRPr="00487765" w:rsidRDefault="00BA46FB" w:rsidP="00BA46FB">
      <w:pPr>
        <w:pStyle w:val="Paragrafi"/>
        <w:rPr>
          <w:sz w:val="21"/>
          <w:szCs w:val="21"/>
          <w:lang w:val="sq-AL"/>
        </w:rPr>
      </w:pPr>
      <w:r w:rsidRPr="00487765">
        <w:rPr>
          <w:sz w:val="21"/>
          <w:szCs w:val="21"/>
          <w:lang w:val="sq-AL"/>
        </w:rPr>
        <w:t xml:space="preserve">Pajisjet dhe ndarjet me shumë përdorime duhet të mundësojnë mbajtjen e temperaturave të kërkuara të ruajtjes për tipa të ndryshëm ndarjesh kur këto temperatura mund të rregullohen nga përdoruesi i fundit sipas udhëzimeve të prodhuesit. </w:t>
      </w:r>
    </w:p>
    <w:p w:rsidR="00BA46FB" w:rsidRPr="00487765" w:rsidRDefault="00BA46FB" w:rsidP="00BA46FB">
      <w:pPr>
        <w:pStyle w:val="Paragrafi"/>
        <w:rPr>
          <w:sz w:val="21"/>
          <w:szCs w:val="21"/>
          <w:lang w:val="sq-AL"/>
        </w:rPr>
      </w:pPr>
    </w:p>
    <w:p w:rsidR="00BA46FB" w:rsidRPr="00487765" w:rsidRDefault="00BA46FB" w:rsidP="00BA46FB">
      <w:pPr>
        <w:pStyle w:val="TitulliTitull"/>
        <w:rPr>
          <w:sz w:val="21"/>
          <w:szCs w:val="21"/>
          <w:lang w:val="sq-AL"/>
        </w:rPr>
      </w:pPr>
      <w:r w:rsidRPr="00487765">
        <w:rPr>
          <w:sz w:val="21"/>
          <w:szCs w:val="21"/>
          <w:lang w:val="sq-AL"/>
        </w:rPr>
        <w:t xml:space="preserve">Tabela 4 </w:t>
      </w:r>
    </w:p>
    <w:p w:rsidR="00BA46FB" w:rsidRPr="00487765" w:rsidRDefault="00BA46FB" w:rsidP="00BA46FB">
      <w:pPr>
        <w:pStyle w:val="TitulliTitull"/>
        <w:rPr>
          <w:sz w:val="21"/>
          <w:szCs w:val="21"/>
          <w:lang w:val="sq-AL"/>
        </w:rPr>
      </w:pPr>
      <w:r w:rsidRPr="00487765">
        <w:rPr>
          <w:sz w:val="21"/>
          <w:szCs w:val="21"/>
          <w:lang w:val="sq-AL"/>
        </w:rPr>
        <w:t xml:space="preserve">Temperaturat e ruajtjes </w:t>
      </w:r>
    </w:p>
    <w:p w:rsidR="00BA46FB" w:rsidRPr="00487765" w:rsidRDefault="00BA46FB" w:rsidP="00BA46FB">
      <w:pPr>
        <w:pStyle w:val="TitulliTitull"/>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7"/>
        <w:gridCol w:w="994"/>
        <w:gridCol w:w="1390"/>
        <w:gridCol w:w="1218"/>
        <w:gridCol w:w="1036"/>
        <w:gridCol w:w="1084"/>
        <w:gridCol w:w="1084"/>
        <w:gridCol w:w="1218"/>
      </w:tblGrid>
      <w:tr w:rsidR="00BA46FB" w:rsidRPr="00487765" w:rsidTr="00650809">
        <w:trPr>
          <w:jc w:val="center"/>
        </w:trPr>
        <w:tc>
          <w:tcPr>
            <w:tcW w:w="5000" w:type="pct"/>
            <w:gridSpan w:val="8"/>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jc w:val="center"/>
              <w:rPr>
                <w:b/>
                <w:sz w:val="16"/>
                <w:szCs w:val="16"/>
                <w:lang w:val="sq-AL"/>
              </w:rPr>
            </w:pPr>
            <w:r w:rsidRPr="00487765">
              <w:rPr>
                <w:b/>
                <w:sz w:val="16"/>
                <w:szCs w:val="16"/>
                <w:lang w:val="sq-AL"/>
              </w:rPr>
              <w:t>Temperaturat e ruajtjes (°C)</w:t>
            </w:r>
          </w:p>
        </w:tc>
      </w:tr>
      <w:tr w:rsidR="00BA46FB" w:rsidRPr="00487765" w:rsidTr="00650809">
        <w:trPr>
          <w:jc w:val="center"/>
        </w:trPr>
        <w:tc>
          <w:tcPr>
            <w:tcW w:w="686" w:type="pct"/>
            <w:tcBorders>
              <w:top w:val="single" w:sz="4" w:space="0" w:color="auto"/>
              <w:left w:val="single" w:sz="4" w:space="0" w:color="auto"/>
              <w:bottom w:val="single" w:sz="4" w:space="0" w:color="auto"/>
              <w:right w:val="single" w:sz="4" w:space="0" w:color="auto"/>
            </w:tcBorders>
            <w:vAlign w:val="center"/>
          </w:tcPr>
          <w:p w:rsidR="00BA46FB" w:rsidRPr="00487765" w:rsidRDefault="00BA46FB" w:rsidP="00650809">
            <w:pPr>
              <w:pStyle w:val="Tabele"/>
              <w:jc w:val="center"/>
              <w:rPr>
                <w:b/>
                <w:sz w:val="16"/>
                <w:szCs w:val="16"/>
                <w:lang w:val="sq-AL"/>
              </w:rPr>
            </w:pPr>
            <w:r w:rsidRPr="00487765">
              <w:rPr>
                <w:b/>
                <w:sz w:val="16"/>
                <w:szCs w:val="16"/>
                <w:lang w:val="sq-AL"/>
              </w:rPr>
              <w:t>Ndarje tjetër</w:t>
            </w:r>
          </w:p>
          <w:p w:rsidR="00BA46FB" w:rsidRPr="00487765" w:rsidRDefault="00BA46FB" w:rsidP="00650809">
            <w:pPr>
              <w:pStyle w:val="Tabele"/>
              <w:jc w:val="center"/>
              <w:rPr>
                <w:b/>
                <w:sz w:val="16"/>
                <w:szCs w:val="16"/>
                <w:lang w:val="sq-AL"/>
              </w:rPr>
            </w:pPr>
          </w:p>
        </w:tc>
        <w:tc>
          <w:tcPr>
            <w:tcW w:w="534" w:type="pct"/>
            <w:tcBorders>
              <w:top w:val="single" w:sz="4" w:space="0" w:color="auto"/>
              <w:left w:val="single" w:sz="4" w:space="0" w:color="auto"/>
              <w:bottom w:val="single" w:sz="4" w:space="0" w:color="auto"/>
              <w:right w:val="single" w:sz="4" w:space="0" w:color="auto"/>
            </w:tcBorders>
            <w:vAlign w:val="center"/>
          </w:tcPr>
          <w:p w:rsidR="00BA46FB" w:rsidRPr="00487765" w:rsidRDefault="00BA46FB" w:rsidP="00650809">
            <w:pPr>
              <w:pStyle w:val="Tabele"/>
              <w:jc w:val="center"/>
              <w:rPr>
                <w:b/>
                <w:sz w:val="16"/>
                <w:szCs w:val="16"/>
                <w:lang w:val="sq-AL"/>
              </w:rPr>
            </w:pPr>
            <w:r w:rsidRPr="00487765">
              <w:rPr>
                <w:b/>
                <w:sz w:val="16"/>
                <w:szCs w:val="16"/>
                <w:lang w:val="sq-AL"/>
              </w:rPr>
              <w:t>Ndarja e ruajtjes së verës</w:t>
            </w:r>
          </w:p>
          <w:p w:rsidR="00BA46FB" w:rsidRPr="00487765" w:rsidRDefault="00BA46FB" w:rsidP="00650809">
            <w:pPr>
              <w:pStyle w:val="Tabele"/>
              <w:jc w:val="center"/>
              <w:rPr>
                <w:b/>
                <w:sz w:val="16"/>
                <w:szCs w:val="16"/>
                <w:lang w:val="sq-AL"/>
              </w:rPr>
            </w:pPr>
          </w:p>
        </w:tc>
        <w:tc>
          <w:tcPr>
            <w:tcW w:w="747" w:type="pct"/>
            <w:tcBorders>
              <w:top w:val="single" w:sz="4" w:space="0" w:color="auto"/>
              <w:left w:val="single" w:sz="4" w:space="0" w:color="auto"/>
              <w:bottom w:val="single" w:sz="4" w:space="0" w:color="auto"/>
              <w:right w:val="single" w:sz="4" w:space="0" w:color="auto"/>
            </w:tcBorders>
            <w:vAlign w:val="center"/>
            <w:hideMark/>
          </w:tcPr>
          <w:p w:rsidR="00BA46FB" w:rsidRPr="00487765" w:rsidRDefault="00BA46FB" w:rsidP="00650809">
            <w:pPr>
              <w:pStyle w:val="Tabele"/>
              <w:jc w:val="center"/>
              <w:rPr>
                <w:b/>
                <w:sz w:val="16"/>
                <w:szCs w:val="16"/>
                <w:lang w:val="sq-AL"/>
              </w:rPr>
            </w:pPr>
            <w:r w:rsidRPr="00487765">
              <w:rPr>
                <w:b/>
                <w:sz w:val="16"/>
                <w:szCs w:val="16"/>
                <w:lang w:val="sq-AL"/>
              </w:rPr>
              <w:t>Ndarje me temperaturë mesatare</w:t>
            </w:r>
          </w:p>
        </w:tc>
        <w:tc>
          <w:tcPr>
            <w:tcW w:w="655" w:type="pct"/>
            <w:tcBorders>
              <w:top w:val="single" w:sz="4" w:space="0" w:color="auto"/>
              <w:left w:val="single" w:sz="4" w:space="0" w:color="auto"/>
              <w:bottom w:val="single" w:sz="4" w:space="0" w:color="auto"/>
              <w:right w:val="single" w:sz="4" w:space="0" w:color="auto"/>
            </w:tcBorders>
            <w:vAlign w:val="center"/>
            <w:hideMark/>
          </w:tcPr>
          <w:p w:rsidR="00BA46FB" w:rsidRPr="00487765" w:rsidRDefault="00BA46FB" w:rsidP="00650809">
            <w:pPr>
              <w:pStyle w:val="Tabele"/>
              <w:jc w:val="center"/>
              <w:rPr>
                <w:b/>
                <w:sz w:val="16"/>
                <w:szCs w:val="16"/>
                <w:lang w:val="sq-AL"/>
              </w:rPr>
            </w:pPr>
            <w:r w:rsidRPr="00487765">
              <w:rPr>
                <w:b/>
                <w:sz w:val="16"/>
                <w:szCs w:val="16"/>
                <w:lang w:val="sq-AL"/>
              </w:rPr>
              <w:t>Ndarja për artikuj ushqimorë të freskët</w:t>
            </w:r>
          </w:p>
        </w:tc>
        <w:tc>
          <w:tcPr>
            <w:tcW w:w="557" w:type="pct"/>
            <w:tcBorders>
              <w:top w:val="single" w:sz="4" w:space="0" w:color="auto"/>
              <w:left w:val="single" w:sz="4" w:space="0" w:color="auto"/>
              <w:bottom w:val="single" w:sz="4" w:space="0" w:color="auto"/>
              <w:right w:val="single" w:sz="4" w:space="0" w:color="auto"/>
            </w:tcBorders>
            <w:vAlign w:val="center"/>
          </w:tcPr>
          <w:p w:rsidR="00BA46FB" w:rsidRPr="00487765" w:rsidRDefault="00BA46FB" w:rsidP="00650809">
            <w:pPr>
              <w:pStyle w:val="Tabele"/>
              <w:jc w:val="center"/>
              <w:rPr>
                <w:b/>
                <w:sz w:val="16"/>
                <w:szCs w:val="16"/>
                <w:lang w:val="sq-AL"/>
              </w:rPr>
            </w:pPr>
            <w:r w:rsidRPr="00487765">
              <w:rPr>
                <w:b/>
                <w:sz w:val="16"/>
                <w:szCs w:val="16"/>
                <w:lang w:val="sq-AL"/>
              </w:rPr>
              <w:t>Ndarja e ftohjes</w:t>
            </w:r>
          </w:p>
          <w:p w:rsidR="00BA46FB" w:rsidRPr="00487765" w:rsidRDefault="00BA46FB" w:rsidP="00650809">
            <w:pPr>
              <w:pStyle w:val="Tabele"/>
              <w:jc w:val="center"/>
              <w:rPr>
                <w:b/>
                <w:sz w:val="16"/>
                <w:szCs w:val="16"/>
                <w:lang w:val="sq-AL"/>
              </w:rPr>
            </w:pPr>
          </w:p>
        </w:tc>
        <w:tc>
          <w:tcPr>
            <w:tcW w:w="583" w:type="pct"/>
            <w:tcBorders>
              <w:top w:val="single" w:sz="4" w:space="0" w:color="auto"/>
              <w:left w:val="single" w:sz="4" w:space="0" w:color="auto"/>
              <w:bottom w:val="single" w:sz="4" w:space="0" w:color="auto"/>
              <w:right w:val="single" w:sz="4" w:space="0" w:color="auto"/>
            </w:tcBorders>
            <w:vAlign w:val="center"/>
            <w:hideMark/>
          </w:tcPr>
          <w:p w:rsidR="00BA46FB" w:rsidRPr="00487765" w:rsidRDefault="00BA46FB" w:rsidP="00650809">
            <w:pPr>
              <w:pStyle w:val="Tabele"/>
              <w:jc w:val="center"/>
              <w:rPr>
                <w:b/>
                <w:sz w:val="16"/>
                <w:szCs w:val="16"/>
                <w:lang w:val="sq-AL"/>
              </w:rPr>
            </w:pPr>
            <w:r w:rsidRPr="00487765">
              <w:rPr>
                <w:b/>
                <w:sz w:val="16"/>
                <w:szCs w:val="16"/>
                <w:lang w:val="sq-AL"/>
              </w:rPr>
              <w:t>Ndarja me një yll</w:t>
            </w:r>
          </w:p>
        </w:tc>
        <w:tc>
          <w:tcPr>
            <w:tcW w:w="583" w:type="pct"/>
            <w:tcBorders>
              <w:top w:val="single" w:sz="4" w:space="0" w:color="auto"/>
              <w:left w:val="single" w:sz="4" w:space="0" w:color="auto"/>
              <w:bottom w:val="single" w:sz="4" w:space="0" w:color="auto"/>
              <w:right w:val="single" w:sz="4" w:space="0" w:color="auto"/>
            </w:tcBorders>
            <w:vAlign w:val="center"/>
            <w:hideMark/>
          </w:tcPr>
          <w:p w:rsidR="00BA46FB" w:rsidRPr="00487765" w:rsidRDefault="00BA46FB" w:rsidP="00650809">
            <w:pPr>
              <w:pStyle w:val="Tabele"/>
              <w:jc w:val="center"/>
              <w:rPr>
                <w:b/>
                <w:sz w:val="16"/>
                <w:szCs w:val="16"/>
                <w:lang w:val="sq-AL"/>
              </w:rPr>
            </w:pPr>
            <w:r w:rsidRPr="00487765">
              <w:rPr>
                <w:b/>
                <w:sz w:val="16"/>
                <w:szCs w:val="16"/>
                <w:lang w:val="sq-AL"/>
              </w:rPr>
              <w:t>Ndarja me dy yje</w:t>
            </w:r>
          </w:p>
        </w:tc>
        <w:tc>
          <w:tcPr>
            <w:tcW w:w="655" w:type="pct"/>
            <w:tcBorders>
              <w:top w:val="single" w:sz="4" w:space="0" w:color="auto"/>
              <w:left w:val="single" w:sz="4" w:space="0" w:color="auto"/>
              <w:bottom w:val="single" w:sz="4" w:space="0" w:color="auto"/>
              <w:right w:val="single" w:sz="4" w:space="0" w:color="auto"/>
            </w:tcBorders>
            <w:vAlign w:val="center"/>
          </w:tcPr>
          <w:p w:rsidR="00BA46FB" w:rsidRPr="00487765" w:rsidRDefault="00BA46FB" w:rsidP="00650809">
            <w:pPr>
              <w:pStyle w:val="Tabele"/>
              <w:jc w:val="center"/>
              <w:rPr>
                <w:b/>
                <w:sz w:val="16"/>
                <w:szCs w:val="16"/>
                <w:lang w:val="sq-AL"/>
              </w:rPr>
            </w:pPr>
            <w:r w:rsidRPr="00487765">
              <w:rPr>
                <w:b/>
                <w:sz w:val="16"/>
                <w:szCs w:val="16"/>
                <w:lang w:val="sq-AL"/>
              </w:rPr>
              <w:t>Ndarja për ruajtjen e artikujve ushqimorë të ngrirë dhe kabinë me tri yje/</w:t>
            </w:r>
          </w:p>
        </w:tc>
      </w:tr>
      <w:tr w:rsidR="00BA46FB" w:rsidRPr="00487765" w:rsidTr="00650809">
        <w:trPr>
          <w:jc w:val="center"/>
        </w:trPr>
        <w:tc>
          <w:tcPr>
            <w:tcW w:w="686"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rPr>
                <w:sz w:val="16"/>
                <w:szCs w:val="16"/>
                <w:lang w:val="sq-AL"/>
              </w:rPr>
            </w:pPr>
            <w:r w:rsidRPr="00487765">
              <w:rPr>
                <w:sz w:val="16"/>
                <w:szCs w:val="16"/>
                <w:lang w:val="sq-AL"/>
              </w:rPr>
              <w:t>t om</w:t>
            </w:r>
          </w:p>
        </w:tc>
        <w:tc>
          <w:tcPr>
            <w:tcW w:w="534" w:type="pct"/>
            <w:tcBorders>
              <w:top w:val="single" w:sz="4" w:space="0" w:color="auto"/>
              <w:left w:val="single" w:sz="4" w:space="0" w:color="auto"/>
              <w:bottom w:val="single" w:sz="4" w:space="0" w:color="auto"/>
              <w:right w:val="single" w:sz="4" w:space="0" w:color="auto"/>
            </w:tcBorders>
          </w:tcPr>
          <w:p w:rsidR="00BA46FB" w:rsidRPr="00487765" w:rsidRDefault="00BA46FB" w:rsidP="00650809">
            <w:pPr>
              <w:pStyle w:val="Tabele"/>
              <w:rPr>
                <w:sz w:val="16"/>
                <w:szCs w:val="16"/>
                <w:lang w:val="sq-AL"/>
              </w:rPr>
            </w:pPr>
            <w:r w:rsidRPr="00487765">
              <w:rPr>
                <w:sz w:val="16"/>
                <w:szCs w:val="16"/>
                <w:lang w:val="sq-AL"/>
              </w:rPr>
              <w:t xml:space="preserve">t wma </w:t>
            </w:r>
          </w:p>
          <w:p w:rsidR="00BA46FB" w:rsidRPr="00487765" w:rsidRDefault="00BA46FB" w:rsidP="00650809">
            <w:pPr>
              <w:pStyle w:val="Tabele"/>
              <w:rPr>
                <w:sz w:val="16"/>
                <w:szCs w:val="16"/>
                <w:lang w:val="sq-AL"/>
              </w:rPr>
            </w:pPr>
          </w:p>
        </w:tc>
        <w:tc>
          <w:tcPr>
            <w:tcW w:w="747" w:type="pct"/>
            <w:tcBorders>
              <w:top w:val="single" w:sz="4" w:space="0" w:color="auto"/>
              <w:left w:val="single" w:sz="4" w:space="0" w:color="auto"/>
              <w:bottom w:val="single" w:sz="4" w:space="0" w:color="auto"/>
              <w:right w:val="single" w:sz="4" w:space="0" w:color="auto"/>
            </w:tcBorders>
          </w:tcPr>
          <w:p w:rsidR="00BA46FB" w:rsidRPr="00487765" w:rsidRDefault="00BA46FB" w:rsidP="00650809">
            <w:pPr>
              <w:pStyle w:val="Tabele"/>
              <w:rPr>
                <w:sz w:val="16"/>
                <w:szCs w:val="16"/>
                <w:lang w:val="sq-AL"/>
              </w:rPr>
            </w:pPr>
            <w:r w:rsidRPr="00487765">
              <w:rPr>
                <w:sz w:val="16"/>
                <w:szCs w:val="16"/>
                <w:lang w:val="sq-AL"/>
              </w:rPr>
              <w:t xml:space="preserve">t cm </w:t>
            </w:r>
          </w:p>
          <w:p w:rsidR="00BA46FB" w:rsidRPr="00487765" w:rsidRDefault="00BA46FB" w:rsidP="00650809">
            <w:pPr>
              <w:pStyle w:val="Tabele"/>
              <w:rPr>
                <w:sz w:val="16"/>
                <w:szCs w:val="16"/>
                <w:lang w:val="sq-AL"/>
              </w:rPr>
            </w:pPr>
          </w:p>
        </w:tc>
        <w:tc>
          <w:tcPr>
            <w:tcW w:w="655" w:type="pct"/>
            <w:tcBorders>
              <w:top w:val="single" w:sz="4" w:space="0" w:color="auto"/>
              <w:left w:val="single" w:sz="4" w:space="0" w:color="auto"/>
              <w:bottom w:val="single" w:sz="4" w:space="0" w:color="auto"/>
              <w:right w:val="single" w:sz="4" w:space="0" w:color="auto"/>
            </w:tcBorders>
          </w:tcPr>
          <w:p w:rsidR="00BA46FB" w:rsidRPr="00487765" w:rsidRDefault="00BA46FB" w:rsidP="00650809">
            <w:pPr>
              <w:pStyle w:val="Tabele"/>
              <w:rPr>
                <w:sz w:val="16"/>
                <w:szCs w:val="16"/>
                <w:lang w:val="sq-AL"/>
              </w:rPr>
            </w:pPr>
            <w:r w:rsidRPr="00487765">
              <w:rPr>
                <w:sz w:val="16"/>
                <w:szCs w:val="16"/>
                <w:lang w:val="sq-AL"/>
              </w:rPr>
              <w:t xml:space="preserve">t 1m, t 2m, t 3m, t ma </w:t>
            </w:r>
          </w:p>
          <w:p w:rsidR="00BA46FB" w:rsidRPr="00487765" w:rsidRDefault="00BA46FB" w:rsidP="00650809">
            <w:pPr>
              <w:pStyle w:val="Tabele"/>
              <w:rPr>
                <w:sz w:val="16"/>
                <w:szCs w:val="16"/>
                <w:lang w:val="sq-AL"/>
              </w:rPr>
            </w:pPr>
          </w:p>
        </w:tc>
        <w:tc>
          <w:tcPr>
            <w:tcW w:w="557" w:type="pct"/>
            <w:tcBorders>
              <w:top w:val="single" w:sz="4" w:space="0" w:color="auto"/>
              <w:left w:val="single" w:sz="4" w:space="0" w:color="auto"/>
              <w:bottom w:val="single" w:sz="4" w:space="0" w:color="auto"/>
              <w:right w:val="single" w:sz="4" w:space="0" w:color="auto"/>
            </w:tcBorders>
          </w:tcPr>
          <w:p w:rsidR="00BA46FB" w:rsidRPr="00487765" w:rsidRDefault="00BA46FB" w:rsidP="00650809">
            <w:pPr>
              <w:pStyle w:val="Tabele"/>
              <w:rPr>
                <w:sz w:val="16"/>
                <w:szCs w:val="16"/>
                <w:lang w:val="sq-AL"/>
              </w:rPr>
            </w:pPr>
            <w:r w:rsidRPr="00487765">
              <w:rPr>
                <w:sz w:val="16"/>
                <w:szCs w:val="16"/>
                <w:lang w:val="sq-AL"/>
              </w:rPr>
              <w:t xml:space="preserve">t cc </w:t>
            </w:r>
          </w:p>
          <w:p w:rsidR="00BA46FB" w:rsidRPr="00487765" w:rsidRDefault="00BA46FB" w:rsidP="00650809">
            <w:pPr>
              <w:pStyle w:val="Tabele"/>
              <w:rPr>
                <w:sz w:val="16"/>
                <w:szCs w:val="16"/>
                <w:lang w:val="sq-AL"/>
              </w:rPr>
            </w:pPr>
          </w:p>
        </w:tc>
        <w:tc>
          <w:tcPr>
            <w:tcW w:w="583" w:type="pct"/>
            <w:tcBorders>
              <w:top w:val="single" w:sz="4" w:space="0" w:color="auto"/>
              <w:left w:val="single" w:sz="4" w:space="0" w:color="auto"/>
              <w:bottom w:val="single" w:sz="4" w:space="0" w:color="auto"/>
              <w:right w:val="single" w:sz="4" w:space="0" w:color="auto"/>
            </w:tcBorders>
          </w:tcPr>
          <w:p w:rsidR="00BA46FB" w:rsidRPr="00487765" w:rsidRDefault="00BA46FB" w:rsidP="00650809">
            <w:pPr>
              <w:pStyle w:val="Tabele"/>
              <w:rPr>
                <w:sz w:val="16"/>
                <w:szCs w:val="16"/>
                <w:lang w:val="sq-AL"/>
              </w:rPr>
            </w:pPr>
            <w:r w:rsidRPr="00487765">
              <w:rPr>
                <w:sz w:val="16"/>
                <w:szCs w:val="16"/>
                <w:lang w:val="sq-AL"/>
              </w:rPr>
              <w:t xml:space="preserve">t* </w:t>
            </w:r>
          </w:p>
          <w:p w:rsidR="00BA46FB" w:rsidRPr="00487765" w:rsidRDefault="00BA46FB" w:rsidP="00650809">
            <w:pPr>
              <w:pStyle w:val="Tabele"/>
              <w:rPr>
                <w:sz w:val="16"/>
                <w:szCs w:val="16"/>
                <w:lang w:val="sq-AL"/>
              </w:rPr>
            </w:pPr>
          </w:p>
        </w:tc>
        <w:tc>
          <w:tcPr>
            <w:tcW w:w="583" w:type="pct"/>
            <w:tcBorders>
              <w:top w:val="single" w:sz="4" w:space="0" w:color="auto"/>
              <w:left w:val="single" w:sz="4" w:space="0" w:color="auto"/>
              <w:bottom w:val="single" w:sz="4" w:space="0" w:color="auto"/>
              <w:right w:val="single" w:sz="4" w:space="0" w:color="auto"/>
            </w:tcBorders>
          </w:tcPr>
          <w:p w:rsidR="00BA46FB" w:rsidRPr="00487765" w:rsidRDefault="00BA46FB" w:rsidP="00650809">
            <w:pPr>
              <w:pStyle w:val="Tabele"/>
              <w:rPr>
                <w:sz w:val="16"/>
                <w:szCs w:val="16"/>
                <w:lang w:val="sq-AL"/>
              </w:rPr>
            </w:pPr>
            <w:r w:rsidRPr="00487765">
              <w:rPr>
                <w:sz w:val="16"/>
                <w:szCs w:val="16"/>
                <w:lang w:val="sq-AL"/>
              </w:rPr>
              <w:t xml:space="preserve">t** </w:t>
            </w:r>
          </w:p>
          <w:p w:rsidR="00BA46FB" w:rsidRPr="00487765" w:rsidRDefault="00BA46FB" w:rsidP="00650809">
            <w:pPr>
              <w:pStyle w:val="Tabele"/>
              <w:rPr>
                <w:sz w:val="16"/>
                <w:szCs w:val="16"/>
                <w:lang w:val="sq-AL"/>
              </w:rPr>
            </w:pPr>
          </w:p>
        </w:tc>
        <w:tc>
          <w:tcPr>
            <w:tcW w:w="655" w:type="pct"/>
            <w:tcBorders>
              <w:top w:val="single" w:sz="4" w:space="0" w:color="auto"/>
              <w:left w:val="single" w:sz="4" w:space="0" w:color="auto"/>
              <w:bottom w:val="single" w:sz="4" w:space="0" w:color="auto"/>
              <w:right w:val="single" w:sz="4" w:space="0" w:color="auto"/>
            </w:tcBorders>
          </w:tcPr>
          <w:p w:rsidR="00BA46FB" w:rsidRPr="00487765" w:rsidRDefault="00BA46FB" w:rsidP="00650809">
            <w:pPr>
              <w:pStyle w:val="Tabele"/>
              <w:rPr>
                <w:sz w:val="16"/>
                <w:szCs w:val="16"/>
                <w:lang w:val="sq-AL"/>
              </w:rPr>
            </w:pPr>
            <w:r w:rsidRPr="00487765">
              <w:rPr>
                <w:sz w:val="16"/>
                <w:szCs w:val="16"/>
                <w:lang w:val="sq-AL"/>
              </w:rPr>
              <w:t xml:space="preserve">t*** </w:t>
            </w:r>
          </w:p>
        </w:tc>
      </w:tr>
      <w:tr w:rsidR="00BA46FB" w:rsidRPr="00487765" w:rsidTr="00650809">
        <w:trPr>
          <w:jc w:val="center"/>
        </w:trPr>
        <w:tc>
          <w:tcPr>
            <w:tcW w:w="686" w:type="pct"/>
            <w:tcBorders>
              <w:top w:val="single" w:sz="4" w:space="0" w:color="auto"/>
              <w:left w:val="single" w:sz="4" w:space="0" w:color="auto"/>
              <w:bottom w:val="single" w:sz="4" w:space="0" w:color="auto"/>
              <w:right w:val="single" w:sz="4" w:space="0" w:color="auto"/>
            </w:tcBorders>
          </w:tcPr>
          <w:p w:rsidR="00BA46FB" w:rsidRPr="00487765" w:rsidRDefault="00BA46FB" w:rsidP="00650809">
            <w:pPr>
              <w:pStyle w:val="Tabele"/>
              <w:rPr>
                <w:sz w:val="16"/>
                <w:szCs w:val="16"/>
                <w:lang w:val="sq-AL"/>
              </w:rPr>
            </w:pPr>
            <w:r w:rsidRPr="00487765">
              <w:rPr>
                <w:sz w:val="16"/>
                <w:szCs w:val="16"/>
                <w:lang w:val="sq-AL"/>
              </w:rPr>
              <w:t xml:space="preserve">&gt; + 14 </w:t>
            </w:r>
          </w:p>
          <w:p w:rsidR="00BA46FB" w:rsidRPr="00487765" w:rsidRDefault="00BA46FB" w:rsidP="00650809">
            <w:pPr>
              <w:pStyle w:val="Tabele"/>
              <w:rPr>
                <w:sz w:val="16"/>
                <w:szCs w:val="16"/>
                <w:lang w:val="sq-AL"/>
              </w:rPr>
            </w:pPr>
          </w:p>
        </w:tc>
        <w:tc>
          <w:tcPr>
            <w:tcW w:w="534" w:type="pct"/>
            <w:tcBorders>
              <w:top w:val="single" w:sz="4" w:space="0" w:color="auto"/>
              <w:left w:val="single" w:sz="4" w:space="0" w:color="auto"/>
              <w:bottom w:val="single" w:sz="4" w:space="0" w:color="auto"/>
              <w:right w:val="single" w:sz="4" w:space="0" w:color="auto"/>
            </w:tcBorders>
          </w:tcPr>
          <w:p w:rsidR="00BA46FB" w:rsidRPr="00487765" w:rsidRDefault="00BA46FB" w:rsidP="00650809">
            <w:pPr>
              <w:pStyle w:val="Tabele"/>
              <w:rPr>
                <w:sz w:val="16"/>
                <w:szCs w:val="16"/>
                <w:lang w:val="sq-AL"/>
              </w:rPr>
            </w:pPr>
            <w:r w:rsidRPr="00487765">
              <w:rPr>
                <w:sz w:val="16"/>
                <w:szCs w:val="16"/>
                <w:lang w:val="sq-AL"/>
              </w:rPr>
              <w:t xml:space="preserve">+ 5 </w:t>
            </w:r>
            <w:r w:rsidRPr="00487765">
              <w:rPr>
                <w:rFonts w:ascii="Times New Roman" w:hAnsi="Times New Roman" w:cs="Times New Roman"/>
                <w:sz w:val="16"/>
                <w:szCs w:val="16"/>
                <w:lang w:val="sq-AL"/>
              </w:rPr>
              <w:t>≤</w:t>
            </w:r>
            <w:r w:rsidRPr="00487765">
              <w:rPr>
                <w:sz w:val="16"/>
                <w:szCs w:val="16"/>
                <w:lang w:val="sq-AL"/>
              </w:rPr>
              <w:t xml:space="preserve"> tw ma </w:t>
            </w:r>
            <w:r w:rsidRPr="00487765">
              <w:rPr>
                <w:rFonts w:ascii="Times New Roman" w:hAnsi="Times New Roman" w:cs="Times New Roman"/>
                <w:sz w:val="16"/>
                <w:szCs w:val="16"/>
                <w:lang w:val="sq-AL"/>
              </w:rPr>
              <w:t>≤</w:t>
            </w:r>
            <w:r w:rsidRPr="00487765">
              <w:rPr>
                <w:sz w:val="16"/>
                <w:szCs w:val="16"/>
                <w:lang w:val="sq-AL"/>
              </w:rPr>
              <w:t xml:space="preserve"> + 20 </w:t>
            </w:r>
          </w:p>
          <w:p w:rsidR="00BA46FB" w:rsidRPr="00487765" w:rsidRDefault="00BA46FB" w:rsidP="00650809">
            <w:pPr>
              <w:pStyle w:val="Tabele"/>
              <w:rPr>
                <w:sz w:val="16"/>
                <w:szCs w:val="16"/>
                <w:lang w:val="sq-AL"/>
              </w:rPr>
            </w:pPr>
          </w:p>
        </w:tc>
        <w:tc>
          <w:tcPr>
            <w:tcW w:w="747" w:type="pct"/>
            <w:tcBorders>
              <w:top w:val="single" w:sz="4" w:space="0" w:color="auto"/>
              <w:left w:val="single" w:sz="4" w:space="0" w:color="auto"/>
              <w:bottom w:val="single" w:sz="4" w:space="0" w:color="auto"/>
              <w:right w:val="single" w:sz="4" w:space="0" w:color="auto"/>
            </w:tcBorders>
          </w:tcPr>
          <w:p w:rsidR="00BA46FB" w:rsidRPr="00487765" w:rsidRDefault="00BA46FB" w:rsidP="00650809">
            <w:pPr>
              <w:pStyle w:val="Tabele"/>
              <w:rPr>
                <w:sz w:val="16"/>
                <w:szCs w:val="16"/>
                <w:lang w:val="sq-AL"/>
              </w:rPr>
            </w:pPr>
            <w:r w:rsidRPr="00487765">
              <w:rPr>
                <w:sz w:val="16"/>
                <w:szCs w:val="16"/>
                <w:lang w:val="sq-AL"/>
              </w:rPr>
              <w:t xml:space="preserve">+ 8 </w:t>
            </w:r>
            <w:r w:rsidRPr="00487765">
              <w:rPr>
                <w:rFonts w:ascii="Times New Roman" w:hAnsi="Times New Roman" w:cs="Times New Roman"/>
                <w:sz w:val="16"/>
                <w:szCs w:val="16"/>
                <w:lang w:val="sq-AL"/>
              </w:rPr>
              <w:t>≤</w:t>
            </w:r>
            <w:r w:rsidRPr="00487765">
              <w:rPr>
                <w:sz w:val="16"/>
                <w:szCs w:val="16"/>
                <w:lang w:val="sq-AL"/>
              </w:rPr>
              <w:t xml:space="preserve"> t cm </w:t>
            </w:r>
            <w:r w:rsidRPr="00487765">
              <w:rPr>
                <w:rFonts w:ascii="Times New Roman" w:hAnsi="Times New Roman" w:cs="Times New Roman"/>
                <w:sz w:val="16"/>
                <w:szCs w:val="16"/>
                <w:lang w:val="sq-AL"/>
              </w:rPr>
              <w:t>≤</w:t>
            </w:r>
            <w:r w:rsidRPr="00487765">
              <w:rPr>
                <w:sz w:val="16"/>
                <w:szCs w:val="16"/>
                <w:lang w:val="sq-AL"/>
              </w:rPr>
              <w:t xml:space="preserve"> + 14 </w:t>
            </w:r>
          </w:p>
          <w:p w:rsidR="00BA46FB" w:rsidRPr="00487765" w:rsidRDefault="00BA46FB" w:rsidP="00650809">
            <w:pPr>
              <w:pStyle w:val="Tabele"/>
              <w:rPr>
                <w:sz w:val="16"/>
                <w:szCs w:val="16"/>
                <w:lang w:val="sq-AL"/>
              </w:rPr>
            </w:pPr>
          </w:p>
        </w:tc>
        <w:tc>
          <w:tcPr>
            <w:tcW w:w="655" w:type="pct"/>
            <w:tcBorders>
              <w:top w:val="single" w:sz="4" w:space="0" w:color="auto"/>
              <w:left w:val="single" w:sz="4" w:space="0" w:color="auto"/>
              <w:bottom w:val="single" w:sz="4" w:space="0" w:color="auto"/>
              <w:right w:val="single" w:sz="4" w:space="0" w:color="auto"/>
            </w:tcBorders>
          </w:tcPr>
          <w:p w:rsidR="00BA46FB" w:rsidRPr="00487765" w:rsidRDefault="00BA46FB" w:rsidP="00650809">
            <w:pPr>
              <w:pStyle w:val="Tabele"/>
              <w:rPr>
                <w:sz w:val="16"/>
                <w:szCs w:val="16"/>
                <w:lang w:val="sq-AL"/>
              </w:rPr>
            </w:pPr>
            <w:r w:rsidRPr="00487765">
              <w:rPr>
                <w:sz w:val="16"/>
                <w:szCs w:val="16"/>
                <w:lang w:val="sq-AL"/>
              </w:rPr>
              <w:t xml:space="preserve">0 </w:t>
            </w:r>
            <w:r w:rsidRPr="00487765">
              <w:rPr>
                <w:rFonts w:ascii="Times New Roman" w:hAnsi="Times New Roman" w:cs="Times New Roman"/>
                <w:sz w:val="16"/>
                <w:szCs w:val="16"/>
                <w:lang w:val="sq-AL"/>
              </w:rPr>
              <w:t>≤</w:t>
            </w:r>
            <w:r w:rsidRPr="00487765">
              <w:rPr>
                <w:sz w:val="16"/>
                <w:szCs w:val="16"/>
                <w:lang w:val="sq-AL"/>
              </w:rPr>
              <w:t xml:space="preserve"> t 1m, t 2m, t 3m </w:t>
            </w:r>
            <w:r w:rsidRPr="00487765">
              <w:rPr>
                <w:rFonts w:ascii="Times New Roman" w:hAnsi="Times New Roman" w:cs="Times New Roman"/>
                <w:sz w:val="16"/>
                <w:szCs w:val="16"/>
                <w:lang w:val="sq-AL"/>
              </w:rPr>
              <w:t>≤</w:t>
            </w:r>
            <w:r w:rsidRPr="00487765">
              <w:rPr>
                <w:sz w:val="16"/>
                <w:szCs w:val="16"/>
                <w:lang w:val="sq-AL"/>
              </w:rPr>
              <w:t xml:space="preserve"> + 8; t ma </w:t>
            </w:r>
            <w:r w:rsidRPr="00487765">
              <w:rPr>
                <w:rFonts w:ascii="Times New Roman" w:hAnsi="Times New Roman" w:cs="Times New Roman"/>
                <w:sz w:val="16"/>
                <w:szCs w:val="16"/>
                <w:lang w:val="sq-AL"/>
              </w:rPr>
              <w:t>≤</w:t>
            </w:r>
            <w:r w:rsidRPr="00487765">
              <w:rPr>
                <w:sz w:val="16"/>
                <w:szCs w:val="16"/>
                <w:lang w:val="sq-AL"/>
              </w:rPr>
              <w:t xml:space="preserve"> + 4</w:t>
            </w:r>
          </w:p>
        </w:tc>
        <w:tc>
          <w:tcPr>
            <w:tcW w:w="557" w:type="pct"/>
            <w:tcBorders>
              <w:top w:val="single" w:sz="4" w:space="0" w:color="auto"/>
              <w:left w:val="single" w:sz="4" w:space="0" w:color="auto"/>
              <w:bottom w:val="single" w:sz="4" w:space="0" w:color="auto"/>
              <w:right w:val="single" w:sz="4" w:space="0" w:color="auto"/>
            </w:tcBorders>
          </w:tcPr>
          <w:p w:rsidR="00BA46FB" w:rsidRPr="00487765" w:rsidRDefault="00BA46FB" w:rsidP="00650809">
            <w:pPr>
              <w:pStyle w:val="Tabele"/>
              <w:rPr>
                <w:sz w:val="16"/>
                <w:szCs w:val="16"/>
                <w:lang w:val="sq-AL"/>
              </w:rPr>
            </w:pPr>
            <w:r w:rsidRPr="00487765">
              <w:rPr>
                <w:sz w:val="16"/>
                <w:szCs w:val="16"/>
                <w:lang w:val="sq-AL"/>
              </w:rPr>
              <w:t xml:space="preserve">– 2 </w:t>
            </w:r>
            <w:r w:rsidRPr="00487765">
              <w:rPr>
                <w:rFonts w:ascii="Times New Roman" w:hAnsi="Times New Roman" w:cs="Times New Roman"/>
                <w:sz w:val="16"/>
                <w:szCs w:val="16"/>
                <w:lang w:val="sq-AL"/>
              </w:rPr>
              <w:t>≤</w:t>
            </w:r>
            <w:r w:rsidRPr="00487765">
              <w:rPr>
                <w:sz w:val="16"/>
                <w:szCs w:val="16"/>
                <w:lang w:val="sq-AL"/>
              </w:rPr>
              <w:t xml:space="preserve"> t cc </w:t>
            </w:r>
            <w:r w:rsidRPr="00487765">
              <w:rPr>
                <w:rFonts w:ascii="Times New Roman" w:hAnsi="Times New Roman" w:cs="Times New Roman"/>
                <w:sz w:val="16"/>
                <w:szCs w:val="16"/>
                <w:lang w:val="sq-AL"/>
              </w:rPr>
              <w:t>≤</w:t>
            </w:r>
            <w:r w:rsidRPr="00487765">
              <w:rPr>
                <w:sz w:val="16"/>
                <w:szCs w:val="16"/>
                <w:lang w:val="sq-AL"/>
              </w:rPr>
              <w:t xml:space="preserve"> + 3 </w:t>
            </w:r>
          </w:p>
          <w:p w:rsidR="00BA46FB" w:rsidRPr="00487765" w:rsidRDefault="00BA46FB" w:rsidP="00650809">
            <w:pPr>
              <w:pStyle w:val="Tabele"/>
              <w:rPr>
                <w:sz w:val="16"/>
                <w:szCs w:val="16"/>
                <w:lang w:val="sq-AL"/>
              </w:rPr>
            </w:pPr>
          </w:p>
        </w:tc>
        <w:tc>
          <w:tcPr>
            <w:tcW w:w="583" w:type="pct"/>
            <w:tcBorders>
              <w:top w:val="single" w:sz="4" w:space="0" w:color="auto"/>
              <w:left w:val="single" w:sz="4" w:space="0" w:color="auto"/>
              <w:bottom w:val="single" w:sz="4" w:space="0" w:color="auto"/>
              <w:right w:val="single" w:sz="4" w:space="0" w:color="auto"/>
            </w:tcBorders>
          </w:tcPr>
          <w:p w:rsidR="00BA46FB" w:rsidRPr="00487765" w:rsidRDefault="00BA46FB" w:rsidP="00650809">
            <w:pPr>
              <w:pStyle w:val="Tabele"/>
              <w:rPr>
                <w:sz w:val="16"/>
                <w:szCs w:val="16"/>
                <w:lang w:val="sq-AL"/>
              </w:rPr>
            </w:pPr>
            <w:r w:rsidRPr="00487765">
              <w:rPr>
                <w:rFonts w:ascii="Times New Roman" w:hAnsi="Times New Roman" w:cs="Times New Roman"/>
                <w:sz w:val="16"/>
                <w:szCs w:val="16"/>
                <w:lang w:val="sq-AL"/>
              </w:rPr>
              <w:t>≤</w:t>
            </w:r>
            <w:r w:rsidRPr="00487765">
              <w:rPr>
                <w:sz w:val="16"/>
                <w:szCs w:val="16"/>
                <w:lang w:val="sq-AL"/>
              </w:rPr>
              <w:t xml:space="preserve"> – 6 </w:t>
            </w:r>
          </w:p>
          <w:p w:rsidR="00BA46FB" w:rsidRPr="00487765" w:rsidRDefault="00BA46FB" w:rsidP="00650809">
            <w:pPr>
              <w:pStyle w:val="Tabele"/>
              <w:rPr>
                <w:sz w:val="16"/>
                <w:szCs w:val="16"/>
                <w:lang w:val="sq-AL"/>
              </w:rPr>
            </w:pPr>
          </w:p>
        </w:tc>
        <w:tc>
          <w:tcPr>
            <w:tcW w:w="583" w:type="pct"/>
            <w:tcBorders>
              <w:top w:val="single" w:sz="4" w:space="0" w:color="auto"/>
              <w:left w:val="single" w:sz="4" w:space="0" w:color="auto"/>
              <w:bottom w:val="single" w:sz="4" w:space="0" w:color="auto"/>
              <w:right w:val="single" w:sz="4" w:space="0" w:color="auto"/>
            </w:tcBorders>
          </w:tcPr>
          <w:p w:rsidR="00BA46FB" w:rsidRPr="00487765" w:rsidRDefault="00BA46FB" w:rsidP="00650809">
            <w:pPr>
              <w:pStyle w:val="Tabele"/>
              <w:rPr>
                <w:sz w:val="16"/>
                <w:szCs w:val="16"/>
                <w:lang w:val="sq-AL"/>
              </w:rPr>
            </w:pPr>
            <w:r w:rsidRPr="00487765">
              <w:rPr>
                <w:rFonts w:ascii="Times New Roman" w:hAnsi="Times New Roman" w:cs="Times New Roman"/>
                <w:sz w:val="16"/>
                <w:szCs w:val="16"/>
                <w:lang w:val="sq-AL"/>
              </w:rPr>
              <w:t>≤</w:t>
            </w:r>
            <w:r w:rsidRPr="00487765">
              <w:rPr>
                <w:sz w:val="16"/>
                <w:szCs w:val="16"/>
                <w:lang w:val="sq-AL"/>
              </w:rPr>
              <w:t xml:space="preserve"> – 12 ( a ) </w:t>
            </w:r>
          </w:p>
          <w:p w:rsidR="00BA46FB" w:rsidRPr="00487765" w:rsidRDefault="00BA46FB" w:rsidP="00650809">
            <w:pPr>
              <w:pStyle w:val="Tabele"/>
              <w:rPr>
                <w:sz w:val="16"/>
                <w:szCs w:val="16"/>
                <w:lang w:val="sq-AL"/>
              </w:rPr>
            </w:pPr>
          </w:p>
        </w:tc>
        <w:tc>
          <w:tcPr>
            <w:tcW w:w="655" w:type="pct"/>
            <w:tcBorders>
              <w:top w:val="single" w:sz="4" w:space="0" w:color="auto"/>
              <w:left w:val="single" w:sz="4" w:space="0" w:color="auto"/>
              <w:bottom w:val="single" w:sz="4" w:space="0" w:color="auto"/>
              <w:right w:val="single" w:sz="4" w:space="0" w:color="auto"/>
            </w:tcBorders>
          </w:tcPr>
          <w:p w:rsidR="00BA46FB" w:rsidRPr="00487765" w:rsidRDefault="00BA46FB" w:rsidP="00650809">
            <w:pPr>
              <w:pStyle w:val="Tabele"/>
              <w:rPr>
                <w:sz w:val="16"/>
                <w:szCs w:val="16"/>
                <w:lang w:val="sq-AL"/>
              </w:rPr>
            </w:pPr>
            <w:r w:rsidRPr="00487765">
              <w:rPr>
                <w:rFonts w:ascii="Times New Roman" w:hAnsi="Times New Roman" w:cs="Times New Roman"/>
                <w:sz w:val="16"/>
                <w:szCs w:val="16"/>
                <w:lang w:val="sq-AL"/>
              </w:rPr>
              <w:t>≤</w:t>
            </w:r>
            <w:r w:rsidRPr="00487765">
              <w:rPr>
                <w:sz w:val="16"/>
                <w:szCs w:val="16"/>
                <w:lang w:val="sq-AL"/>
              </w:rPr>
              <w:t xml:space="preserve"> – 18 ( a ) </w:t>
            </w:r>
          </w:p>
          <w:p w:rsidR="00BA46FB" w:rsidRPr="00487765" w:rsidRDefault="00BA46FB" w:rsidP="00650809">
            <w:pPr>
              <w:pStyle w:val="Tabele"/>
              <w:rPr>
                <w:sz w:val="16"/>
                <w:szCs w:val="16"/>
                <w:lang w:val="sq-AL"/>
              </w:rPr>
            </w:pPr>
          </w:p>
        </w:tc>
      </w:tr>
    </w:tbl>
    <w:p w:rsidR="00BA46FB" w:rsidRPr="00487765" w:rsidRDefault="00BA46FB" w:rsidP="00BA46FB">
      <w:pPr>
        <w:pStyle w:val="Paragrafi"/>
        <w:rPr>
          <w:sz w:val="21"/>
          <w:szCs w:val="21"/>
          <w:lang w:val="sq-AL"/>
        </w:rPr>
      </w:pPr>
    </w:p>
    <w:p w:rsidR="00BA46FB" w:rsidRPr="00487765" w:rsidRDefault="00BA46FB" w:rsidP="00BA46FB">
      <w:pPr>
        <w:pStyle w:val="Paragrafi"/>
        <w:rPr>
          <w:sz w:val="21"/>
          <w:szCs w:val="21"/>
          <w:lang w:val="sq-AL"/>
        </w:rPr>
      </w:pPr>
      <w:r w:rsidRPr="00487765">
        <w:rPr>
          <w:sz w:val="21"/>
          <w:szCs w:val="21"/>
          <w:lang w:val="sq-AL"/>
        </w:rPr>
        <w:t>Shënime</w:t>
      </w:r>
    </w:p>
    <w:p w:rsidR="00BA46FB" w:rsidRPr="00487765" w:rsidRDefault="00BA46FB" w:rsidP="00BA46FB">
      <w:pPr>
        <w:pStyle w:val="Paragrafi"/>
        <w:rPr>
          <w:sz w:val="21"/>
          <w:szCs w:val="21"/>
          <w:lang w:val="sq-AL"/>
        </w:rPr>
      </w:pPr>
      <w:r w:rsidRPr="00487765">
        <w:rPr>
          <w:sz w:val="21"/>
          <w:szCs w:val="21"/>
          <w:lang w:val="sq-AL"/>
        </w:rPr>
        <w:t>- t</w:t>
      </w:r>
      <w:r w:rsidRPr="00487765">
        <w:rPr>
          <w:sz w:val="21"/>
          <w:szCs w:val="21"/>
          <w:vertAlign w:val="subscript"/>
          <w:lang w:val="sq-AL"/>
        </w:rPr>
        <w:t>om</w:t>
      </w:r>
      <w:r w:rsidRPr="00487765">
        <w:rPr>
          <w:sz w:val="21"/>
          <w:szCs w:val="21"/>
          <w:lang w:val="sq-AL"/>
        </w:rPr>
        <w:t>: temperatura e ruajtjes e ndarjes tjetër.</w:t>
      </w:r>
    </w:p>
    <w:p w:rsidR="00BA46FB" w:rsidRPr="00487765" w:rsidRDefault="00BA46FB" w:rsidP="00BA46FB">
      <w:pPr>
        <w:pStyle w:val="Paragrafi"/>
        <w:rPr>
          <w:sz w:val="21"/>
          <w:szCs w:val="21"/>
          <w:lang w:val="sq-AL"/>
        </w:rPr>
      </w:pPr>
      <w:r w:rsidRPr="00487765">
        <w:rPr>
          <w:sz w:val="21"/>
          <w:szCs w:val="21"/>
          <w:lang w:val="sq-AL"/>
        </w:rPr>
        <w:t>- t</w:t>
      </w:r>
      <w:r w:rsidRPr="00487765">
        <w:rPr>
          <w:sz w:val="21"/>
          <w:szCs w:val="21"/>
          <w:vertAlign w:val="subscript"/>
          <w:lang w:val="sq-AL"/>
        </w:rPr>
        <w:t>wma</w:t>
      </w:r>
      <w:r w:rsidRPr="00487765">
        <w:rPr>
          <w:sz w:val="21"/>
          <w:szCs w:val="21"/>
          <w:lang w:val="sq-AL"/>
        </w:rPr>
        <w:t>: temperatura e ruajtjes në ndarjen e ruajtjes së verës me një variacion 0,5 K.</w:t>
      </w:r>
    </w:p>
    <w:p w:rsidR="00BA46FB" w:rsidRPr="00487765" w:rsidRDefault="00BA46FB" w:rsidP="00BA46FB">
      <w:pPr>
        <w:pStyle w:val="Paragrafi"/>
        <w:rPr>
          <w:sz w:val="21"/>
          <w:szCs w:val="21"/>
          <w:lang w:val="sq-AL"/>
        </w:rPr>
      </w:pPr>
      <w:r w:rsidRPr="00487765">
        <w:rPr>
          <w:sz w:val="21"/>
          <w:szCs w:val="21"/>
          <w:lang w:val="sq-AL"/>
        </w:rPr>
        <w:t>- t</w:t>
      </w:r>
      <w:r w:rsidRPr="00487765">
        <w:rPr>
          <w:sz w:val="21"/>
          <w:szCs w:val="21"/>
          <w:vertAlign w:val="subscript"/>
          <w:lang w:val="sq-AL"/>
        </w:rPr>
        <w:t>cm</w:t>
      </w:r>
      <w:r w:rsidRPr="00487765">
        <w:rPr>
          <w:sz w:val="21"/>
          <w:szCs w:val="21"/>
          <w:lang w:val="sq-AL"/>
        </w:rPr>
        <w:t>: temperatura e ruajtjes në ndarjen me temperaturë mesatare.</w:t>
      </w:r>
    </w:p>
    <w:p w:rsidR="00BA46FB" w:rsidRPr="00487765" w:rsidRDefault="00BA46FB" w:rsidP="00BA46FB">
      <w:pPr>
        <w:pStyle w:val="Paragrafi"/>
        <w:rPr>
          <w:sz w:val="21"/>
          <w:szCs w:val="21"/>
          <w:lang w:val="sq-AL"/>
        </w:rPr>
      </w:pPr>
      <w:r w:rsidRPr="00487765">
        <w:rPr>
          <w:sz w:val="21"/>
          <w:szCs w:val="21"/>
          <w:lang w:val="sq-AL"/>
        </w:rPr>
        <w:t>- t</w:t>
      </w:r>
      <w:r w:rsidRPr="00487765">
        <w:rPr>
          <w:sz w:val="21"/>
          <w:szCs w:val="21"/>
          <w:vertAlign w:val="subscript"/>
          <w:lang w:val="sq-AL"/>
        </w:rPr>
        <w:t>1 m</w:t>
      </w:r>
      <w:r w:rsidRPr="00487765">
        <w:rPr>
          <w:sz w:val="21"/>
          <w:szCs w:val="21"/>
          <w:lang w:val="sq-AL"/>
        </w:rPr>
        <w:t>, t</w:t>
      </w:r>
      <w:r w:rsidRPr="00487765">
        <w:rPr>
          <w:sz w:val="21"/>
          <w:szCs w:val="21"/>
          <w:vertAlign w:val="subscript"/>
          <w:lang w:val="sq-AL"/>
        </w:rPr>
        <w:t>2 m</w:t>
      </w:r>
      <w:r w:rsidRPr="00487765">
        <w:rPr>
          <w:sz w:val="21"/>
          <w:szCs w:val="21"/>
          <w:lang w:val="sq-AL"/>
        </w:rPr>
        <w:t>, t</w:t>
      </w:r>
      <w:r w:rsidRPr="00487765">
        <w:rPr>
          <w:sz w:val="21"/>
          <w:szCs w:val="21"/>
          <w:vertAlign w:val="subscript"/>
          <w:lang w:val="sq-AL"/>
        </w:rPr>
        <w:t>3m</w:t>
      </w:r>
      <w:r w:rsidRPr="00487765">
        <w:rPr>
          <w:sz w:val="21"/>
          <w:szCs w:val="21"/>
          <w:lang w:val="sq-AL"/>
        </w:rPr>
        <w:t xml:space="preserve">: temperaturat në ndarjen e ruajtjes së artikujve ushqimorë të freskët. </w:t>
      </w:r>
    </w:p>
    <w:p w:rsidR="00BA46FB" w:rsidRPr="00487765" w:rsidRDefault="00BA46FB" w:rsidP="00BA46FB">
      <w:pPr>
        <w:pStyle w:val="Paragrafi"/>
        <w:rPr>
          <w:sz w:val="21"/>
          <w:szCs w:val="21"/>
          <w:lang w:val="sq-AL"/>
        </w:rPr>
      </w:pPr>
      <w:r w:rsidRPr="00487765">
        <w:rPr>
          <w:sz w:val="21"/>
          <w:szCs w:val="21"/>
          <w:lang w:val="sq-AL"/>
        </w:rPr>
        <w:t>- t</w:t>
      </w:r>
      <w:r w:rsidRPr="00487765">
        <w:rPr>
          <w:sz w:val="21"/>
          <w:szCs w:val="21"/>
          <w:vertAlign w:val="subscript"/>
          <w:lang w:val="sq-AL"/>
        </w:rPr>
        <w:t>ma</w:t>
      </w:r>
      <w:r w:rsidRPr="00487765">
        <w:rPr>
          <w:sz w:val="21"/>
          <w:szCs w:val="21"/>
          <w:lang w:val="sq-AL"/>
        </w:rPr>
        <w:t>: temperatura mesatare e ruajtjes në ndarjen e artikujve ushqimorë të freskët.</w:t>
      </w:r>
    </w:p>
    <w:p w:rsidR="00BA46FB" w:rsidRPr="00487765" w:rsidRDefault="00BA46FB" w:rsidP="00BA46FB">
      <w:pPr>
        <w:pStyle w:val="Paragrafi"/>
        <w:rPr>
          <w:sz w:val="21"/>
          <w:szCs w:val="21"/>
          <w:lang w:val="sq-AL"/>
        </w:rPr>
      </w:pPr>
      <w:r w:rsidRPr="00487765">
        <w:rPr>
          <w:sz w:val="21"/>
          <w:szCs w:val="21"/>
          <w:lang w:val="sq-AL"/>
        </w:rPr>
        <w:t>- t</w:t>
      </w:r>
      <w:r w:rsidRPr="00487765">
        <w:rPr>
          <w:sz w:val="21"/>
          <w:szCs w:val="21"/>
          <w:vertAlign w:val="subscript"/>
          <w:lang w:val="sq-AL"/>
        </w:rPr>
        <w:t>cc</w:t>
      </w:r>
      <w:r w:rsidRPr="00487765">
        <w:rPr>
          <w:sz w:val="21"/>
          <w:szCs w:val="21"/>
          <w:lang w:val="sq-AL"/>
        </w:rPr>
        <w:t>: temperatura e ruajtjes e menjëhershme e ndarjes ftohëse.</w:t>
      </w:r>
    </w:p>
    <w:p w:rsidR="00BA46FB" w:rsidRPr="00487765" w:rsidRDefault="00BA46FB" w:rsidP="00BA46FB">
      <w:pPr>
        <w:pStyle w:val="Paragrafi"/>
        <w:rPr>
          <w:sz w:val="21"/>
          <w:szCs w:val="21"/>
          <w:lang w:val="sq-AL"/>
        </w:rPr>
      </w:pPr>
      <w:r w:rsidRPr="00487765">
        <w:rPr>
          <w:sz w:val="21"/>
          <w:szCs w:val="21"/>
          <w:lang w:val="sq-AL"/>
        </w:rPr>
        <w:t xml:space="preserve">- t*, t** t, t***: temperatura maksimale e ndarjeve për ruajtjen e artikujve ushqimorë të ngrirë. </w:t>
      </w:r>
    </w:p>
    <w:p w:rsidR="00BA46FB" w:rsidRPr="00487765" w:rsidRDefault="00BA46FB" w:rsidP="00BA46FB">
      <w:pPr>
        <w:pStyle w:val="Paragrafi"/>
        <w:rPr>
          <w:sz w:val="21"/>
          <w:szCs w:val="21"/>
          <w:lang w:val="sq-AL"/>
        </w:rPr>
      </w:pPr>
      <w:r w:rsidRPr="00487765">
        <w:rPr>
          <w:sz w:val="21"/>
          <w:szCs w:val="21"/>
          <w:lang w:val="sq-AL"/>
        </w:rPr>
        <w:t xml:space="preserve">- temperatura e ruajtjes për ndarjen e bërjes së akullit dhe për ndarje “0 yll” është nën 0°C. </w:t>
      </w:r>
    </w:p>
    <w:p w:rsidR="00BA46FB" w:rsidRPr="00487765" w:rsidRDefault="00BA46FB" w:rsidP="00BA46FB">
      <w:pPr>
        <w:pStyle w:val="Paragrafi"/>
        <w:rPr>
          <w:sz w:val="21"/>
          <w:szCs w:val="21"/>
          <w:lang w:val="sq-AL"/>
        </w:rPr>
      </w:pPr>
      <w:r w:rsidRPr="00487765">
        <w:rPr>
          <w:sz w:val="21"/>
          <w:szCs w:val="21"/>
          <w:lang w:val="sq-AL"/>
        </w:rPr>
        <w:t xml:space="preserve"> a) për pajisjet frigoriferike antibrymë, gjatë ciklit antibrymë/të shkrirjes nuk lejohet shmangia e temperaturës më shumë se 3 K gjatë 4 orëve ose 20% e zgjatjes së ciklit të punës, cilado qoftë më e vogla. </w:t>
      </w:r>
    </w:p>
    <w:p w:rsidR="00BA46FB" w:rsidRPr="00487765" w:rsidRDefault="00BA46FB" w:rsidP="00BA46FB">
      <w:pPr>
        <w:pStyle w:val="Paragrafi"/>
        <w:rPr>
          <w:sz w:val="21"/>
          <w:szCs w:val="21"/>
          <w:lang w:val="sq-AL"/>
        </w:rPr>
      </w:pPr>
      <w:r w:rsidRPr="00487765">
        <w:rPr>
          <w:sz w:val="21"/>
          <w:szCs w:val="21"/>
          <w:lang w:val="sq-AL"/>
        </w:rPr>
        <w:t xml:space="preserve">9.2 Llogaritja e vëllimit të njëvlershëm </w:t>
      </w:r>
    </w:p>
    <w:p w:rsidR="00BA46FB" w:rsidRPr="00487765" w:rsidRDefault="00BA46FB" w:rsidP="00BA46FB">
      <w:pPr>
        <w:pStyle w:val="Paragrafi"/>
        <w:rPr>
          <w:sz w:val="21"/>
          <w:szCs w:val="21"/>
          <w:lang w:val="sq-AL"/>
        </w:rPr>
      </w:pPr>
      <w:r w:rsidRPr="00487765">
        <w:rPr>
          <w:sz w:val="21"/>
          <w:szCs w:val="21"/>
          <w:lang w:val="sq-AL"/>
        </w:rPr>
        <w:t>Vëllimi i njëvlershëm i pajisjes frigoriferike është shuma e vëllimeve të njëvlershme të të gjitha ndarjeve. Ai llogaritet në litra dhe rrumbullakoset në numrin e plotë më të afërt, si:</w:t>
      </w:r>
    </w:p>
    <w:p w:rsidR="00BA46FB" w:rsidRPr="00487765" w:rsidRDefault="00BA46FB" w:rsidP="00BA46FB">
      <w:pPr>
        <w:pStyle w:val="Paragrafi"/>
        <w:rPr>
          <w:sz w:val="21"/>
          <w:szCs w:val="21"/>
          <w:lang w:val="sq-AL"/>
        </w:rPr>
      </w:pPr>
      <w:r w:rsidRPr="00487765">
        <w:rPr>
          <w:sz w:val="21"/>
          <w:szCs w:val="21"/>
          <w:lang w:val="sq-AL"/>
        </w:rPr>
        <w:t>V eq ¼ " X c¼n c¼1 V c Ü ð25 – T c Þ 20 Ü FF c # Ü CC Ü BI</w:t>
      </w:r>
    </w:p>
    <w:p w:rsidR="00BA46FB" w:rsidRPr="00487765" w:rsidRDefault="00BA46FB" w:rsidP="00BA46FB">
      <w:pPr>
        <w:pStyle w:val="Paragrafi"/>
        <w:rPr>
          <w:sz w:val="21"/>
          <w:szCs w:val="21"/>
          <w:lang w:val="sq-AL"/>
        </w:rPr>
      </w:pPr>
      <w:r w:rsidRPr="00487765">
        <w:rPr>
          <w:sz w:val="21"/>
          <w:szCs w:val="21"/>
          <w:lang w:val="sq-AL"/>
        </w:rPr>
        <w:t xml:space="preserve">ku: </w:t>
      </w:r>
    </w:p>
    <w:p w:rsidR="00BA46FB" w:rsidRPr="00487765" w:rsidRDefault="00BA46FB" w:rsidP="00BA46FB">
      <w:pPr>
        <w:pStyle w:val="Paragrafi"/>
        <w:rPr>
          <w:sz w:val="21"/>
          <w:szCs w:val="21"/>
          <w:lang w:val="sq-AL"/>
        </w:rPr>
      </w:pPr>
      <w:r w:rsidRPr="00487765">
        <w:rPr>
          <w:sz w:val="21"/>
          <w:szCs w:val="21"/>
          <w:lang w:val="sq-AL"/>
        </w:rPr>
        <w:t xml:space="preserve">- n është numri i ndarjeve; </w:t>
      </w:r>
    </w:p>
    <w:p w:rsidR="00BA46FB" w:rsidRPr="00487765" w:rsidRDefault="00BA46FB" w:rsidP="00BA46FB">
      <w:pPr>
        <w:pStyle w:val="Paragrafi"/>
        <w:rPr>
          <w:sz w:val="21"/>
          <w:szCs w:val="21"/>
          <w:lang w:val="sq-AL"/>
        </w:rPr>
      </w:pPr>
      <w:r w:rsidRPr="00487765">
        <w:rPr>
          <w:sz w:val="21"/>
          <w:szCs w:val="21"/>
          <w:lang w:val="sq-AL"/>
        </w:rPr>
        <w:t xml:space="preserve">- Vc është vëllimi ruajtjes i ndarjes/ve; </w:t>
      </w:r>
    </w:p>
    <w:p w:rsidR="00BA46FB" w:rsidRPr="00487765" w:rsidRDefault="00BA46FB" w:rsidP="00BA46FB">
      <w:pPr>
        <w:pStyle w:val="Paragrafi"/>
        <w:rPr>
          <w:sz w:val="21"/>
          <w:szCs w:val="21"/>
          <w:lang w:val="sq-AL"/>
        </w:rPr>
      </w:pPr>
      <w:r w:rsidRPr="00487765">
        <w:rPr>
          <w:sz w:val="21"/>
          <w:szCs w:val="21"/>
          <w:lang w:val="sq-AL"/>
        </w:rPr>
        <w:lastRenderedPageBreak/>
        <w:t xml:space="preserve">- Tc është temperatura nominale e ndarjes/ve siç është përcaktuar në tabelën 2; </w:t>
      </w:r>
    </w:p>
    <w:p w:rsidR="00BA46FB" w:rsidRPr="00487765" w:rsidRDefault="00BA46FB" w:rsidP="00BA46FB">
      <w:pPr>
        <w:pStyle w:val="Paragrafi"/>
        <w:rPr>
          <w:sz w:val="21"/>
          <w:szCs w:val="21"/>
          <w:lang w:val="sq-AL"/>
        </w:rPr>
      </w:pPr>
      <w:r w:rsidRPr="00487765">
        <w:rPr>
          <w:sz w:val="21"/>
          <w:szCs w:val="21"/>
          <w:lang w:val="sq-AL"/>
        </w:rPr>
        <w:t xml:space="preserve">- ð25 – T c Þ 20 është faktori termodinamik, siç përcaktohet në tabelën 5; </w:t>
      </w:r>
    </w:p>
    <w:p w:rsidR="00BA46FB" w:rsidRPr="00487765" w:rsidRDefault="00BA46FB" w:rsidP="00BA46FB">
      <w:pPr>
        <w:pStyle w:val="Paragrafi"/>
        <w:rPr>
          <w:sz w:val="21"/>
          <w:szCs w:val="21"/>
          <w:lang w:val="sq-AL"/>
        </w:rPr>
      </w:pPr>
      <w:r w:rsidRPr="00487765">
        <w:rPr>
          <w:sz w:val="21"/>
          <w:szCs w:val="21"/>
          <w:lang w:val="sq-AL"/>
        </w:rPr>
        <w:t xml:space="preserve">- FF c, CC dhe BI janë faktorët e korrigjimit të vëllim, siç është përcaktuar në tabelën 6. </w:t>
      </w:r>
    </w:p>
    <w:p w:rsidR="00BA46FB" w:rsidRPr="00487765" w:rsidRDefault="00BA46FB" w:rsidP="00BA46FB">
      <w:pPr>
        <w:pStyle w:val="Paragrafi"/>
        <w:rPr>
          <w:sz w:val="21"/>
          <w:szCs w:val="21"/>
          <w:lang w:val="sq-AL"/>
        </w:rPr>
      </w:pPr>
      <w:r w:rsidRPr="00487765">
        <w:rPr>
          <w:sz w:val="21"/>
          <w:szCs w:val="21"/>
          <w:lang w:val="sq-AL"/>
        </w:rPr>
        <w:t>Faktori korrigjues termodinamik ð25 - T c-të 20 është diferenca midis temperaturës nominale të një ndarje Tc (përcaktuar në tabelën 2) dhe temperaturës së ambientit në kushtet e provës standarde në + 25°C, e shprehur si raport me të njëjtën diferencë për ndarjen e artikujve ushqimorë të freskët në + 5°C.</w:t>
      </w:r>
    </w:p>
    <w:p w:rsidR="00BA46FB" w:rsidRPr="00487765" w:rsidRDefault="00BA46FB" w:rsidP="00BA46FB">
      <w:pPr>
        <w:pStyle w:val="Paragrafi"/>
        <w:rPr>
          <w:sz w:val="21"/>
          <w:szCs w:val="21"/>
          <w:lang w:val="sq-AL"/>
        </w:rPr>
      </w:pPr>
      <w:r w:rsidRPr="00487765">
        <w:rPr>
          <w:sz w:val="21"/>
          <w:szCs w:val="21"/>
          <w:lang w:val="sq-AL"/>
        </w:rPr>
        <w:t xml:space="preserve">Faktorët termodinamikë për ndarjet e përshkruara në pikat 2.21 deri në 2.28, janë paraqitur në tabelën 5. </w:t>
      </w:r>
    </w:p>
    <w:p w:rsidR="00BA46FB" w:rsidRPr="00487765" w:rsidRDefault="00BA46FB" w:rsidP="00BA46FB">
      <w:pPr>
        <w:pStyle w:val="Paragrafi"/>
        <w:rPr>
          <w:sz w:val="21"/>
          <w:szCs w:val="21"/>
          <w:lang w:val="sq-AL"/>
        </w:rPr>
      </w:pPr>
    </w:p>
    <w:p w:rsidR="00BA46FB" w:rsidRPr="00487765" w:rsidRDefault="00BA46FB" w:rsidP="00BA46FB">
      <w:pPr>
        <w:pStyle w:val="Paragrafi"/>
        <w:ind w:firstLine="0"/>
        <w:jc w:val="center"/>
        <w:rPr>
          <w:sz w:val="21"/>
          <w:szCs w:val="21"/>
          <w:lang w:val="sq-AL"/>
        </w:rPr>
      </w:pPr>
      <w:r w:rsidRPr="00487765">
        <w:rPr>
          <w:sz w:val="21"/>
          <w:szCs w:val="21"/>
          <w:lang w:val="sq-AL"/>
        </w:rPr>
        <w:t>TABELA 5</w:t>
      </w:r>
    </w:p>
    <w:p w:rsidR="00BA46FB" w:rsidRPr="00487765" w:rsidRDefault="00BA46FB" w:rsidP="00BA46FB">
      <w:pPr>
        <w:pStyle w:val="Paragrafi"/>
        <w:ind w:firstLine="0"/>
        <w:jc w:val="center"/>
        <w:rPr>
          <w:sz w:val="21"/>
          <w:szCs w:val="21"/>
          <w:lang w:val="sq-AL"/>
        </w:rPr>
      </w:pPr>
      <w:r w:rsidRPr="00487765">
        <w:rPr>
          <w:sz w:val="21"/>
          <w:szCs w:val="21"/>
          <w:lang w:val="sq-AL"/>
        </w:rPr>
        <w:t>FAKTORËT TERMODINAMIKË PËR NDARJET E PAJISJEVE FRIGORIFERIKE</w:t>
      </w:r>
    </w:p>
    <w:p w:rsidR="00BA46FB" w:rsidRPr="00487765" w:rsidRDefault="00BA46FB" w:rsidP="00BA46FB">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52"/>
        <w:gridCol w:w="1697"/>
        <w:gridCol w:w="2052"/>
      </w:tblGrid>
      <w:tr w:rsidR="00BA46FB" w:rsidRPr="00487765" w:rsidTr="00650809">
        <w:tc>
          <w:tcPr>
            <w:tcW w:w="2985" w:type="pct"/>
            <w:tcBorders>
              <w:top w:val="single" w:sz="4" w:space="0" w:color="auto"/>
              <w:left w:val="single" w:sz="4" w:space="0" w:color="auto"/>
              <w:bottom w:val="single" w:sz="4" w:space="0" w:color="auto"/>
              <w:right w:val="single" w:sz="4" w:space="0" w:color="auto"/>
            </w:tcBorders>
          </w:tcPr>
          <w:p w:rsidR="00BA46FB" w:rsidRPr="00487765" w:rsidRDefault="00BA46FB" w:rsidP="00650809">
            <w:pPr>
              <w:pStyle w:val="Tabele"/>
              <w:rPr>
                <w:b/>
                <w:sz w:val="18"/>
                <w:szCs w:val="18"/>
                <w:lang w:val="sq-AL"/>
              </w:rPr>
            </w:pPr>
            <w:r w:rsidRPr="00487765">
              <w:rPr>
                <w:b/>
                <w:sz w:val="18"/>
                <w:szCs w:val="18"/>
                <w:lang w:val="sq-AL"/>
              </w:rPr>
              <w:t>Ndarje</w:t>
            </w:r>
          </w:p>
          <w:p w:rsidR="00BA46FB" w:rsidRPr="00487765" w:rsidRDefault="00BA46FB" w:rsidP="00650809">
            <w:pPr>
              <w:pStyle w:val="Tabele"/>
              <w:rPr>
                <w:b/>
                <w:sz w:val="18"/>
                <w:szCs w:val="18"/>
                <w:lang w:val="sq-AL"/>
              </w:rPr>
            </w:pPr>
          </w:p>
        </w:tc>
        <w:tc>
          <w:tcPr>
            <w:tcW w:w="912"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rPr>
                <w:b/>
                <w:sz w:val="18"/>
                <w:szCs w:val="18"/>
                <w:lang w:val="sq-AL"/>
              </w:rPr>
            </w:pPr>
            <w:r w:rsidRPr="00487765">
              <w:rPr>
                <w:b/>
                <w:sz w:val="18"/>
                <w:szCs w:val="18"/>
                <w:lang w:val="sq-AL"/>
              </w:rPr>
              <w:t>Temperatura nominale</w:t>
            </w:r>
          </w:p>
        </w:tc>
        <w:tc>
          <w:tcPr>
            <w:tcW w:w="1103"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rPr>
                <w:b/>
                <w:sz w:val="18"/>
                <w:szCs w:val="18"/>
                <w:lang w:val="sq-AL"/>
              </w:rPr>
            </w:pPr>
            <w:r w:rsidRPr="00487765">
              <w:rPr>
                <w:b/>
                <w:sz w:val="18"/>
                <w:szCs w:val="18"/>
                <w:lang w:val="sq-AL"/>
              </w:rPr>
              <w:t>(25-T c )/20</w:t>
            </w:r>
          </w:p>
        </w:tc>
      </w:tr>
      <w:tr w:rsidR="00BA46FB" w:rsidRPr="00487765" w:rsidTr="00650809">
        <w:tc>
          <w:tcPr>
            <w:tcW w:w="2985"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rPr>
                <w:sz w:val="18"/>
                <w:szCs w:val="18"/>
                <w:lang w:val="sq-AL"/>
              </w:rPr>
            </w:pPr>
            <w:r w:rsidRPr="00487765">
              <w:rPr>
                <w:sz w:val="18"/>
                <w:szCs w:val="18"/>
                <w:lang w:val="sq-AL"/>
              </w:rPr>
              <w:t>Ndarje tjetër</w:t>
            </w:r>
          </w:p>
        </w:tc>
        <w:tc>
          <w:tcPr>
            <w:tcW w:w="912"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jc w:val="right"/>
              <w:rPr>
                <w:sz w:val="18"/>
                <w:szCs w:val="18"/>
                <w:lang w:val="sq-AL"/>
              </w:rPr>
            </w:pPr>
            <w:r w:rsidRPr="00487765">
              <w:rPr>
                <w:sz w:val="18"/>
                <w:szCs w:val="18"/>
                <w:lang w:val="sq-AL"/>
              </w:rPr>
              <w:t>+ 12</w:t>
            </w:r>
          </w:p>
        </w:tc>
        <w:tc>
          <w:tcPr>
            <w:tcW w:w="1103" w:type="pct"/>
            <w:tcBorders>
              <w:top w:val="single" w:sz="4" w:space="0" w:color="auto"/>
              <w:left w:val="single" w:sz="4" w:space="0" w:color="auto"/>
              <w:bottom w:val="single" w:sz="4" w:space="0" w:color="auto"/>
              <w:right w:val="single" w:sz="4" w:space="0" w:color="auto"/>
            </w:tcBorders>
          </w:tcPr>
          <w:p w:rsidR="00BA46FB" w:rsidRPr="00487765" w:rsidRDefault="00BA46FB" w:rsidP="00650809">
            <w:pPr>
              <w:pStyle w:val="Tabele"/>
              <w:jc w:val="right"/>
              <w:rPr>
                <w:sz w:val="18"/>
                <w:szCs w:val="18"/>
                <w:lang w:val="sq-AL"/>
              </w:rPr>
            </w:pPr>
            <w:r w:rsidRPr="00487765">
              <w:rPr>
                <w:sz w:val="18"/>
                <w:szCs w:val="18"/>
                <w:lang w:val="sq-AL"/>
              </w:rPr>
              <w:t>0,65</w:t>
            </w:r>
          </w:p>
          <w:p w:rsidR="00BA46FB" w:rsidRPr="00487765" w:rsidRDefault="00BA46FB" w:rsidP="00650809">
            <w:pPr>
              <w:pStyle w:val="Tabele"/>
              <w:jc w:val="right"/>
              <w:rPr>
                <w:sz w:val="18"/>
                <w:szCs w:val="18"/>
                <w:lang w:val="sq-AL"/>
              </w:rPr>
            </w:pPr>
          </w:p>
        </w:tc>
      </w:tr>
      <w:tr w:rsidR="00BA46FB" w:rsidRPr="00487765" w:rsidTr="00650809">
        <w:tc>
          <w:tcPr>
            <w:tcW w:w="2985"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rPr>
                <w:sz w:val="18"/>
                <w:szCs w:val="18"/>
                <w:lang w:val="sq-AL"/>
              </w:rPr>
            </w:pPr>
            <w:r w:rsidRPr="00487765">
              <w:rPr>
                <w:sz w:val="18"/>
                <w:szCs w:val="18"/>
                <w:lang w:val="sq-AL"/>
              </w:rPr>
              <w:t>Ndarje me temperaturë mesatare/ndarja për ruajtjen e verës</w:t>
            </w:r>
          </w:p>
        </w:tc>
        <w:tc>
          <w:tcPr>
            <w:tcW w:w="912"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jc w:val="right"/>
              <w:rPr>
                <w:sz w:val="18"/>
                <w:szCs w:val="18"/>
                <w:lang w:val="sq-AL"/>
              </w:rPr>
            </w:pPr>
            <w:r w:rsidRPr="00487765">
              <w:rPr>
                <w:sz w:val="18"/>
                <w:szCs w:val="18"/>
                <w:lang w:val="sq-AL"/>
              </w:rPr>
              <w:t>+ 5 °C</w:t>
            </w:r>
          </w:p>
        </w:tc>
        <w:tc>
          <w:tcPr>
            <w:tcW w:w="1103"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jc w:val="right"/>
              <w:rPr>
                <w:sz w:val="18"/>
                <w:szCs w:val="18"/>
                <w:lang w:val="sq-AL"/>
              </w:rPr>
            </w:pPr>
            <w:r w:rsidRPr="00487765">
              <w:rPr>
                <w:sz w:val="18"/>
                <w:szCs w:val="18"/>
                <w:lang w:val="sq-AL"/>
              </w:rPr>
              <w:t>1,00</w:t>
            </w:r>
          </w:p>
        </w:tc>
      </w:tr>
      <w:tr w:rsidR="00BA46FB" w:rsidRPr="00487765" w:rsidTr="00650809">
        <w:tc>
          <w:tcPr>
            <w:tcW w:w="2985"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rPr>
                <w:sz w:val="18"/>
                <w:szCs w:val="18"/>
                <w:lang w:val="sq-AL"/>
              </w:rPr>
            </w:pPr>
            <w:r w:rsidRPr="00487765">
              <w:rPr>
                <w:sz w:val="18"/>
                <w:szCs w:val="18"/>
                <w:lang w:val="sq-AL"/>
              </w:rPr>
              <w:t>Ndarja e ruajtjes së artikujve ushqimorë të freskët</w:t>
            </w:r>
          </w:p>
        </w:tc>
        <w:tc>
          <w:tcPr>
            <w:tcW w:w="912"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jc w:val="right"/>
              <w:rPr>
                <w:sz w:val="18"/>
                <w:szCs w:val="18"/>
                <w:lang w:val="sq-AL"/>
              </w:rPr>
            </w:pPr>
            <w:r w:rsidRPr="00487765">
              <w:rPr>
                <w:sz w:val="18"/>
                <w:szCs w:val="18"/>
                <w:lang w:val="sq-AL"/>
              </w:rPr>
              <w:t>0 °C</w:t>
            </w:r>
          </w:p>
        </w:tc>
        <w:tc>
          <w:tcPr>
            <w:tcW w:w="1103"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jc w:val="right"/>
              <w:rPr>
                <w:sz w:val="18"/>
                <w:szCs w:val="18"/>
                <w:lang w:val="sq-AL"/>
              </w:rPr>
            </w:pPr>
            <w:r w:rsidRPr="00487765">
              <w:rPr>
                <w:sz w:val="18"/>
                <w:szCs w:val="18"/>
                <w:lang w:val="sq-AL"/>
              </w:rPr>
              <w:t>1,25</w:t>
            </w:r>
          </w:p>
        </w:tc>
      </w:tr>
      <w:tr w:rsidR="00BA46FB" w:rsidRPr="00487765" w:rsidTr="00650809">
        <w:tc>
          <w:tcPr>
            <w:tcW w:w="2985"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rPr>
                <w:sz w:val="18"/>
                <w:szCs w:val="18"/>
                <w:lang w:val="sq-AL"/>
              </w:rPr>
            </w:pPr>
            <w:r w:rsidRPr="00487765">
              <w:rPr>
                <w:sz w:val="18"/>
                <w:szCs w:val="18"/>
                <w:lang w:val="sq-AL"/>
              </w:rPr>
              <w:t>Ndarja ftohëse</w:t>
            </w:r>
          </w:p>
        </w:tc>
        <w:tc>
          <w:tcPr>
            <w:tcW w:w="912"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jc w:val="right"/>
              <w:rPr>
                <w:sz w:val="18"/>
                <w:szCs w:val="18"/>
                <w:lang w:val="sq-AL"/>
              </w:rPr>
            </w:pPr>
            <w:r w:rsidRPr="00487765">
              <w:rPr>
                <w:sz w:val="18"/>
                <w:szCs w:val="18"/>
                <w:lang w:val="sq-AL"/>
              </w:rPr>
              <w:t>0 °C</w:t>
            </w:r>
          </w:p>
        </w:tc>
        <w:tc>
          <w:tcPr>
            <w:tcW w:w="1103"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jc w:val="right"/>
              <w:rPr>
                <w:sz w:val="18"/>
                <w:szCs w:val="18"/>
                <w:lang w:val="sq-AL"/>
              </w:rPr>
            </w:pPr>
            <w:r w:rsidRPr="00487765">
              <w:rPr>
                <w:sz w:val="18"/>
                <w:szCs w:val="18"/>
                <w:lang w:val="sq-AL"/>
              </w:rPr>
              <w:t>1,25</w:t>
            </w:r>
          </w:p>
        </w:tc>
      </w:tr>
      <w:tr w:rsidR="00BA46FB" w:rsidRPr="00487765" w:rsidTr="00650809">
        <w:tc>
          <w:tcPr>
            <w:tcW w:w="2985" w:type="pct"/>
            <w:tcBorders>
              <w:top w:val="single" w:sz="4" w:space="0" w:color="auto"/>
              <w:left w:val="single" w:sz="4" w:space="0" w:color="auto"/>
              <w:bottom w:val="single" w:sz="4" w:space="0" w:color="auto"/>
              <w:right w:val="single" w:sz="4" w:space="0" w:color="auto"/>
            </w:tcBorders>
          </w:tcPr>
          <w:p w:rsidR="00BA46FB" w:rsidRPr="00487765" w:rsidRDefault="00BA46FB" w:rsidP="00650809">
            <w:pPr>
              <w:pStyle w:val="Tabele"/>
              <w:rPr>
                <w:sz w:val="18"/>
                <w:szCs w:val="18"/>
                <w:lang w:val="sq-AL"/>
              </w:rPr>
            </w:pPr>
            <w:r w:rsidRPr="00487765">
              <w:rPr>
                <w:sz w:val="18"/>
                <w:szCs w:val="18"/>
                <w:lang w:val="sq-AL"/>
              </w:rPr>
              <w:t>Ndarja për bërjen e akullit dhe ndarja 0 yje</w:t>
            </w:r>
          </w:p>
        </w:tc>
        <w:tc>
          <w:tcPr>
            <w:tcW w:w="912"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jc w:val="right"/>
              <w:rPr>
                <w:sz w:val="18"/>
                <w:szCs w:val="18"/>
                <w:lang w:val="sq-AL"/>
              </w:rPr>
            </w:pPr>
            <w:r w:rsidRPr="00487765">
              <w:rPr>
                <w:sz w:val="18"/>
                <w:szCs w:val="18"/>
                <w:lang w:val="sq-AL"/>
              </w:rPr>
              <w:t>– 6 °C</w:t>
            </w:r>
          </w:p>
        </w:tc>
        <w:tc>
          <w:tcPr>
            <w:tcW w:w="1103"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jc w:val="right"/>
              <w:rPr>
                <w:sz w:val="18"/>
                <w:szCs w:val="18"/>
                <w:lang w:val="sq-AL"/>
              </w:rPr>
            </w:pPr>
            <w:r w:rsidRPr="00487765">
              <w:rPr>
                <w:sz w:val="18"/>
                <w:szCs w:val="18"/>
                <w:lang w:val="sq-AL"/>
              </w:rPr>
              <w:t>1,55</w:t>
            </w:r>
          </w:p>
        </w:tc>
      </w:tr>
      <w:tr w:rsidR="00BA46FB" w:rsidRPr="00487765" w:rsidTr="00650809">
        <w:tc>
          <w:tcPr>
            <w:tcW w:w="2985" w:type="pct"/>
            <w:tcBorders>
              <w:top w:val="single" w:sz="4" w:space="0" w:color="auto"/>
              <w:left w:val="single" w:sz="4" w:space="0" w:color="auto"/>
              <w:bottom w:val="single" w:sz="4" w:space="0" w:color="auto"/>
              <w:right w:val="single" w:sz="4" w:space="0" w:color="auto"/>
            </w:tcBorders>
          </w:tcPr>
          <w:p w:rsidR="00BA46FB" w:rsidRPr="00487765" w:rsidRDefault="00BA46FB" w:rsidP="00650809">
            <w:pPr>
              <w:pStyle w:val="Tabele"/>
              <w:rPr>
                <w:sz w:val="18"/>
                <w:szCs w:val="18"/>
                <w:lang w:val="sq-AL"/>
              </w:rPr>
            </w:pPr>
            <w:r w:rsidRPr="00487765">
              <w:rPr>
                <w:sz w:val="18"/>
                <w:szCs w:val="18"/>
                <w:lang w:val="sq-AL"/>
              </w:rPr>
              <w:t>Ndarja me një yll</w:t>
            </w:r>
          </w:p>
        </w:tc>
        <w:tc>
          <w:tcPr>
            <w:tcW w:w="912"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jc w:val="right"/>
              <w:rPr>
                <w:sz w:val="18"/>
                <w:szCs w:val="18"/>
                <w:lang w:val="sq-AL"/>
              </w:rPr>
            </w:pPr>
            <w:r w:rsidRPr="00487765">
              <w:rPr>
                <w:sz w:val="18"/>
                <w:szCs w:val="18"/>
                <w:lang w:val="sq-AL"/>
              </w:rPr>
              <w:t>– 12 °C</w:t>
            </w:r>
          </w:p>
        </w:tc>
        <w:tc>
          <w:tcPr>
            <w:tcW w:w="1103"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jc w:val="right"/>
              <w:rPr>
                <w:sz w:val="18"/>
                <w:szCs w:val="18"/>
                <w:lang w:val="sq-AL"/>
              </w:rPr>
            </w:pPr>
            <w:r w:rsidRPr="00487765">
              <w:rPr>
                <w:sz w:val="18"/>
                <w:szCs w:val="18"/>
                <w:lang w:val="sq-AL"/>
              </w:rPr>
              <w:t>1,85</w:t>
            </w:r>
          </w:p>
        </w:tc>
      </w:tr>
      <w:tr w:rsidR="00BA46FB" w:rsidRPr="00487765" w:rsidTr="00650809">
        <w:tc>
          <w:tcPr>
            <w:tcW w:w="2985" w:type="pct"/>
            <w:tcBorders>
              <w:top w:val="single" w:sz="4" w:space="0" w:color="auto"/>
              <w:left w:val="single" w:sz="4" w:space="0" w:color="auto"/>
              <w:bottom w:val="single" w:sz="4" w:space="0" w:color="auto"/>
              <w:right w:val="single" w:sz="4" w:space="0" w:color="auto"/>
            </w:tcBorders>
          </w:tcPr>
          <w:p w:rsidR="00BA46FB" w:rsidRPr="00487765" w:rsidRDefault="00BA46FB" w:rsidP="00650809">
            <w:pPr>
              <w:pStyle w:val="Tabele"/>
              <w:rPr>
                <w:sz w:val="18"/>
                <w:szCs w:val="18"/>
                <w:lang w:val="sq-AL"/>
              </w:rPr>
            </w:pPr>
            <w:r w:rsidRPr="00487765">
              <w:rPr>
                <w:sz w:val="18"/>
                <w:szCs w:val="18"/>
                <w:lang w:val="sq-AL"/>
              </w:rPr>
              <w:t>Ndarja me dy yje</w:t>
            </w:r>
          </w:p>
        </w:tc>
        <w:tc>
          <w:tcPr>
            <w:tcW w:w="912"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jc w:val="right"/>
              <w:rPr>
                <w:sz w:val="18"/>
                <w:szCs w:val="18"/>
                <w:lang w:val="sq-AL"/>
              </w:rPr>
            </w:pPr>
            <w:r w:rsidRPr="00487765">
              <w:rPr>
                <w:sz w:val="18"/>
                <w:szCs w:val="18"/>
                <w:lang w:val="sq-AL"/>
              </w:rPr>
              <w:t>– 18 °C</w:t>
            </w:r>
          </w:p>
        </w:tc>
        <w:tc>
          <w:tcPr>
            <w:tcW w:w="1103"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jc w:val="right"/>
              <w:rPr>
                <w:sz w:val="18"/>
                <w:szCs w:val="18"/>
                <w:lang w:val="sq-AL"/>
              </w:rPr>
            </w:pPr>
            <w:r w:rsidRPr="00487765">
              <w:rPr>
                <w:sz w:val="18"/>
                <w:szCs w:val="18"/>
                <w:lang w:val="sq-AL"/>
              </w:rPr>
              <w:t>2,15</w:t>
            </w:r>
          </w:p>
        </w:tc>
      </w:tr>
      <w:tr w:rsidR="00BA46FB" w:rsidRPr="00487765" w:rsidTr="00650809">
        <w:tc>
          <w:tcPr>
            <w:tcW w:w="2985"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rPr>
                <w:sz w:val="18"/>
                <w:szCs w:val="18"/>
                <w:lang w:val="sq-AL"/>
              </w:rPr>
            </w:pPr>
            <w:r w:rsidRPr="00487765">
              <w:rPr>
                <w:sz w:val="18"/>
                <w:szCs w:val="18"/>
                <w:lang w:val="sq-AL"/>
              </w:rPr>
              <w:t>Ndarja me tri yje</w:t>
            </w:r>
          </w:p>
        </w:tc>
        <w:tc>
          <w:tcPr>
            <w:tcW w:w="912"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jc w:val="right"/>
              <w:rPr>
                <w:sz w:val="18"/>
                <w:szCs w:val="18"/>
                <w:lang w:val="sq-AL"/>
              </w:rPr>
            </w:pPr>
            <w:r w:rsidRPr="00487765">
              <w:rPr>
                <w:sz w:val="18"/>
                <w:szCs w:val="18"/>
                <w:lang w:val="sq-AL"/>
              </w:rPr>
              <w:t>– 18 °C</w:t>
            </w:r>
          </w:p>
        </w:tc>
        <w:tc>
          <w:tcPr>
            <w:tcW w:w="1103"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jc w:val="right"/>
              <w:rPr>
                <w:sz w:val="18"/>
                <w:szCs w:val="18"/>
                <w:lang w:val="sq-AL"/>
              </w:rPr>
            </w:pPr>
            <w:r w:rsidRPr="00487765">
              <w:rPr>
                <w:sz w:val="18"/>
                <w:szCs w:val="18"/>
                <w:lang w:val="sq-AL"/>
              </w:rPr>
              <w:t>2,15</w:t>
            </w:r>
          </w:p>
        </w:tc>
      </w:tr>
    </w:tbl>
    <w:p w:rsidR="00BA46FB" w:rsidRPr="00487765" w:rsidRDefault="00BA46FB" w:rsidP="00BA46FB">
      <w:pPr>
        <w:pStyle w:val="Paragrafi"/>
        <w:rPr>
          <w:sz w:val="21"/>
          <w:szCs w:val="21"/>
          <w:lang w:val="sq-AL"/>
        </w:rPr>
      </w:pPr>
      <w:r w:rsidRPr="00487765">
        <w:rPr>
          <w:sz w:val="21"/>
          <w:szCs w:val="21"/>
          <w:lang w:val="sq-AL"/>
        </w:rPr>
        <w:t>Shënim:</w:t>
      </w:r>
    </w:p>
    <w:p w:rsidR="00BA46FB" w:rsidRPr="00487765" w:rsidRDefault="00BA46FB" w:rsidP="00BA46FB">
      <w:pPr>
        <w:pStyle w:val="Paragrafi"/>
        <w:rPr>
          <w:sz w:val="21"/>
          <w:szCs w:val="21"/>
          <w:lang w:val="sq-AL"/>
        </w:rPr>
      </w:pPr>
      <w:r w:rsidRPr="00487765">
        <w:rPr>
          <w:sz w:val="21"/>
          <w:szCs w:val="21"/>
          <w:lang w:val="sq-AL"/>
        </w:rPr>
        <w:t>i) Për ndarjet me shumë përdorime, faktori termodinamik përcaktohet nga temperatura nominale e ndarjes më të ftohtë të mundshme që vendoset nga përdoruesi i fundit dhe mbahet vazhdimisht në përputhje me udhëzimet e prodhuesit siç është dhënë në tabelën 2;</w:t>
      </w:r>
    </w:p>
    <w:p w:rsidR="00BA46FB" w:rsidRPr="00487765" w:rsidRDefault="00BA46FB" w:rsidP="00BA46FB">
      <w:pPr>
        <w:pStyle w:val="Paragrafi"/>
        <w:rPr>
          <w:sz w:val="21"/>
          <w:szCs w:val="21"/>
          <w:lang w:val="sq-AL"/>
        </w:rPr>
      </w:pPr>
      <w:r w:rsidRPr="00487765">
        <w:rPr>
          <w:sz w:val="21"/>
          <w:szCs w:val="21"/>
          <w:lang w:val="sq-AL"/>
        </w:rPr>
        <w:t xml:space="preserve">ii) Për çdo seksion me dy yje (brenda një frigoriferi), faktori termodinamik përcaktohet në </w:t>
      </w:r>
    </w:p>
    <w:p w:rsidR="00BA46FB" w:rsidRPr="00487765" w:rsidRDefault="00BA46FB" w:rsidP="00BA46FB">
      <w:pPr>
        <w:pStyle w:val="Paragrafi"/>
        <w:rPr>
          <w:sz w:val="21"/>
          <w:szCs w:val="21"/>
          <w:lang w:val="sq-AL"/>
        </w:rPr>
      </w:pPr>
      <w:r w:rsidRPr="00487765">
        <w:rPr>
          <w:sz w:val="21"/>
          <w:szCs w:val="21"/>
          <w:lang w:val="sq-AL"/>
        </w:rPr>
        <w:t xml:space="preserve">Tc = - 12°C; </w:t>
      </w:r>
    </w:p>
    <w:p w:rsidR="00BA46FB" w:rsidRPr="00487765" w:rsidRDefault="00BA46FB" w:rsidP="00BA46FB">
      <w:pPr>
        <w:pStyle w:val="Paragrafi"/>
        <w:rPr>
          <w:sz w:val="21"/>
          <w:szCs w:val="21"/>
          <w:lang w:val="sq-AL"/>
        </w:rPr>
      </w:pPr>
      <w:r w:rsidRPr="00487765">
        <w:rPr>
          <w:sz w:val="21"/>
          <w:szCs w:val="21"/>
          <w:lang w:val="sq-AL"/>
        </w:rPr>
        <w:t>iii) Për ndarjet e tjera, faktori termodinamik përcaktohet nga temperatura më e ftohtë e mundshme e projektuar, që vendoset nga përdoruesi i fundit dhe mbahet vazhdimisht në përputhje me udhëzimet e prodhuesit.</w:t>
      </w:r>
    </w:p>
    <w:p w:rsidR="00BA46FB" w:rsidRPr="00487765" w:rsidRDefault="00BA46FB" w:rsidP="00BA46FB">
      <w:pPr>
        <w:pStyle w:val="Paragrafi"/>
        <w:rPr>
          <w:sz w:val="21"/>
          <w:szCs w:val="21"/>
          <w:lang w:val="sq-AL"/>
        </w:rPr>
      </w:pPr>
    </w:p>
    <w:p w:rsidR="00BA46FB" w:rsidRPr="00487765" w:rsidRDefault="00BA46FB" w:rsidP="00BA46FB">
      <w:pPr>
        <w:pStyle w:val="TitulliTitull"/>
        <w:rPr>
          <w:sz w:val="21"/>
          <w:szCs w:val="21"/>
          <w:lang w:val="sq-AL"/>
        </w:rPr>
      </w:pPr>
      <w:r w:rsidRPr="00487765">
        <w:rPr>
          <w:sz w:val="21"/>
          <w:szCs w:val="21"/>
          <w:lang w:val="sq-AL"/>
        </w:rPr>
        <w:t xml:space="preserve">TabELA 6 </w:t>
      </w:r>
    </w:p>
    <w:p w:rsidR="00BA46FB" w:rsidRPr="00487765" w:rsidRDefault="00BA46FB" w:rsidP="00BA46FB">
      <w:pPr>
        <w:pStyle w:val="TitulliTitull"/>
        <w:rPr>
          <w:sz w:val="21"/>
          <w:szCs w:val="21"/>
          <w:lang w:val="sq-AL"/>
        </w:rPr>
      </w:pPr>
      <w:r w:rsidRPr="00487765">
        <w:rPr>
          <w:sz w:val="21"/>
          <w:szCs w:val="21"/>
          <w:lang w:val="sq-AL"/>
        </w:rPr>
        <w:t>Vlera e faktorëve të korrigjimit</w:t>
      </w:r>
    </w:p>
    <w:p w:rsidR="00BA46FB" w:rsidRPr="00487765" w:rsidRDefault="00BA46FB" w:rsidP="00BA46FB">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1"/>
        <w:gridCol w:w="1442"/>
        <w:gridCol w:w="5858"/>
      </w:tblGrid>
      <w:tr w:rsidR="00BA46FB" w:rsidRPr="00487765" w:rsidTr="00650809">
        <w:tc>
          <w:tcPr>
            <w:tcW w:w="1076"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jc w:val="center"/>
              <w:rPr>
                <w:b/>
                <w:sz w:val="18"/>
                <w:szCs w:val="18"/>
                <w:lang w:val="sq-AL"/>
              </w:rPr>
            </w:pPr>
            <w:r w:rsidRPr="00487765">
              <w:rPr>
                <w:b/>
                <w:sz w:val="18"/>
                <w:szCs w:val="18"/>
                <w:lang w:val="sq-AL"/>
              </w:rPr>
              <w:t>Faktori i korrigjimit</w:t>
            </w:r>
          </w:p>
        </w:tc>
        <w:tc>
          <w:tcPr>
            <w:tcW w:w="775"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jc w:val="center"/>
              <w:rPr>
                <w:b/>
                <w:sz w:val="18"/>
                <w:szCs w:val="18"/>
                <w:lang w:val="sq-AL"/>
              </w:rPr>
            </w:pPr>
            <w:r w:rsidRPr="00487765">
              <w:rPr>
                <w:b/>
                <w:sz w:val="18"/>
                <w:szCs w:val="18"/>
                <w:lang w:val="sq-AL"/>
              </w:rPr>
              <w:t>Vlera</w:t>
            </w:r>
          </w:p>
        </w:tc>
        <w:tc>
          <w:tcPr>
            <w:tcW w:w="3149"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jc w:val="center"/>
              <w:rPr>
                <w:b/>
                <w:sz w:val="18"/>
                <w:szCs w:val="18"/>
                <w:lang w:val="sq-AL"/>
              </w:rPr>
            </w:pPr>
            <w:r w:rsidRPr="00487765">
              <w:rPr>
                <w:b/>
                <w:sz w:val="18"/>
                <w:szCs w:val="18"/>
                <w:lang w:val="sq-AL"/>
              </w:rPr>
              <w:t>Kushtet</w:t>
            </w:r>
          </w:p>
        </w:tc>
      </w:tr>
      <w:tr w:rsidR="00BA46FB" w:rsidRPr="00487765" w:rsidTr="00650809">
        <w:tc>
          <w:tcPr>
            <w:tcW w:w="1076" w:type="pct"/>
            <w:vMerge w:val="restart"/>
            <w:tcBorders>
              <w:top w:val="single" w:sz="4" w:space="0" w:color="auto"/>
              <w:left w:val="single" w:sz="4" w:space="0" w:color="auto"/>
              <w:bottom w:val="single" w:sz="4" w:space="0" w:color="auto"/>
              <w:right w:val="single" w:sz="4" w:space="0" w:color="auto"/>
            </w:tcBorders>
          </w:tcPr>
          <w:p w:rsidR="00BA46FB" w:rsidRPr="00487765" w:rsidRDefault="00BA46FB" w:rsidP="00650809">
            <w:pPr>
              <w:pStyle w:val="Tabele"/>
              <w:rPr>
                <w:sz w:val="18"/>
                <w:szCs w:val="18"/>
                <w:lang w:val="sq-AL"/>
              </w:rPr>
            </w:pPr>
            <w:r w:rsidRPr="00487765">
              <w:rPr>
                <w:sz w:val="18"/>
                <w:szCs w:val="18"/>
                <w:lang w:val="sq-AL"/>
              </w:rPr>
              <w:t>FF (me ngrirje të lirë)</w:t>
            </w:r>
          </w:p>
          <w:p w:rsidR="00BA46FB" w:rsidRPr="00487765" w:rsidRDefault="00BA46FB" w:rsidP="00650809">
            <w:pPr>
              <w:pStyle w:val="Tabele"/>
              <w:rPr>
                <w:sz w:val="18"/>
                <w:szCs w:val="18"/>
                <w:lang w:val="sq-AL"/>
              </w:rPr>
            </w:pPr>
          </w:p>
        </w:tc>
        <w:tc>
          <w:tcPr>
            <w:tcW w:w="775"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rPr>
                <w:sz w:val="18"/>
                <w:szCs w:val="18"/>
                <w:lang w:val="sq-AL"/>
              </w:rPr>
            </w:pPr>
            <w:r w:rsidRPr="00487765">
              <w:rPr>
                <w:sz w:val="18"/>
                <w:szCs w:val="18"/>
                <w:lang w:val="sq-AL"/>
              </w:rPr>
              <w:t>1,2</w:t>
            </w:r>
          </w:p>
        </w:tc>
        <w:tc>
          <w:tcPr>
            <w:tcW w:w="3149"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rPr>
                <w:sz w:val="18"/>
                <w:szCs w:val="18"/>
                <w:lang w:val="sq-AL"/>
              </w:rPr>
            </w:pPr>
            <w:r w:rsidRPr="00487765">
              <w:rPr>
                <w:sz w:val="18"/>
                <w:szCs w:val="18"/>
                <w:lang w:val="sq-AL"/>
              </w:rPr>
              <w:t>Për ruajtjen e artikujve ushqimorë në ndarjet me ngrirje të lirë.</w:t>
            </w:r>
          </w:p>
        </w:tc>
      </w:tr>
      <w:tr w:rsidR="00BA46FB" w:rsidRPr="00487765" w:rsidTr="00650809">
        <w:tc>
          <w:tcPr>
            <w:tcW w:w="1076" w:type="pct"/>
            <w:vMerge/>
            <w:tcBorders>
              <w:top w:val="single" w:sz="4" w:space="0" w:color="auto"/>
              <w:left w:val="single" w:sz="4" w:space="0" w:color="auto"/>
              <w:bottom w:val="single" w:sz="4" w:space="0" w:color="auto"/>
              <w:right w:val="single" w:sz="4" w:space="0" w:color="auto"/>
            </w:tcBorders>
            <w:vAlign w:val="center"/>
            <w:hideMark/>
          </w:tcPr>
          <w:p w:rsidR="00BA46FB" w:rsidRPr="00487765" w:rsidRDefault="00BA46FB" w:rsidP="00650809">
            <w:pPr>
              <w:pStyle w:val="Tabele"/>
              <w:rPr>
                <w:sz w:val="18"/>
                <w:szCs w:val="18"/>
                <w:lang w:val="sq-AL"/>
              </w:rPr>
            </w:pPr>
          </w:p>
        </w:tc>
        <w:tc>
          <w:tcPr>
            <w:tcW w:w="775"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rPr>
                <w:sz w:val="18"/>
                <w:szCs w:val="18"/>
                <w:lang w:val="sq-AL"/>
              </w:rPr>
            </w:pPr>
            <w:r w:rsidRPr="00487765">
              <w:rPr>
                <w:sz w:val="18"/>
                <w:szCs w:val="18"/>
                <w:lang w:val="sq-AL"/>
              </w:rPr>
              <w:t>1</w:t>
            </w:r>
          </w:p>
        </w:tc>
        <w:tc>
          <w:tcPr>
            <w:tcW w:w="3149"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rPr>
                <w:sz w:val="18"/>
                <w:szCs w:val="18"/>
                <w:lang w:val="sq-AL"/>
              </w:rPr>
            </w:pPr>
            <w:r w:rsidRPr="00487765">
              <w:rPr>
                <w:sz w:val="18"/>
                <w:szCs w:val="18"/>
                <w:lang w:val="sq-AL"/>
              </w:rPr>
              <w:t>Të tjera</w:t>
            </w:r>
          </w:p>
        </w:tc>
      </w:tr>
      <w:tr w:rsidR="00BA46FB" w:rsidRPr="00487765" w:rsidTr="00650809">
        <w:tc>
          <w:tcPr>
            <w:tcW w:w="1076" w:type="pct"/>
            <w:vMerge w:val="restart"/>
            <w:tcBorders>
              <w:top w:val="single" w:sz="4" w:space="0" w:color="auto"/>
              <w:left w:val="single" w:sz="4" w:space="0" w:color="auto"/>
              <w:bottom w:val="single" w:sz="4" w:space="0" w:color="auto"/>
              <w:right w:val="single" w:sz="4" w:space="0" w:color="auto"/>
            </w:tcBorders>
          </w:tcPr>
          <w:p w:rsidR="00BA46FB" w:rsidRPr="00487765" w:rsidRDefault="00BA46FB" w:rsidP="00650809">
            <w:pPr>
              <w:pStyle w:val="Tabele"/>
              <w:rPr>
                <w:sz w:val="18"/>
                <w:szCs w:val="18"/>
                <w:lang w:val="sq-AL"/>
              </w:rPr>
            </w:pPr>
            <w:r w:rsidRPr="00487765">
              <w:rPr>
                <w:sz w:val="18"/>
                <w:szCs w:val="18"/>
                <w:lang w:val="sq-AL"/>
              </w:rPr>
              <w:t>CC (klasa e klimës)</w:t>
            </w:r>
          </w:p>
          <w:p w:rsidR="00BA46FB" w:rsidRPr="00487765" w:rsidRDefault="00BA46FB" w:rsidP="00650809">
            <w:pPr>
              <w:pStyle w:val="Tabele"/>
              <w:rPr>
                <w:sz w:val="18"/>
                <w:szCs w:val="18"/>
                <w:lang w:val="sq-AL"/>
              </w:rPr>
            </w:pPr>
          </w:p>
        </w:tc>
        <w:tc>
          <w:tcPr>
            <w:tcW w:w="775"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rPr>
                <w:sz w:val="18"/>
                <w:szCs w:val="18"/>
                <w:lang w:val="sq-AL"/>
              </w:rPr>
            </w:pPr>
            <w:r w:rsidRPr="00487765">
              <w:rPr>
                <w:sz w:val="18"/>
                <w:szCs w:val="18"/>
                <w:lang w:val="sq-AL"/>
              </w:rPr>
              <w:t>1,2</w:t>
            </w:r>
          </w:p>
        </w:tc>
        <w:tc>
          <w:tcPr>
            <w:tcW w:w="3149"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rPr>
                <w:sz w:val="18"/>
                <w:szCs w:val="18"/>
                <w:lang w:val="sq-AL"/>
              </w:rPr>
            </w:pPr>
            <w:r w:rsidRPr="00487765">
              <w:rPr>
                <w:sz w:val="18"/>
                <w:szCs w:val="18"/>
                <w:lang w:val="sq-AL"/>
              </w:rPr>
              <w:t>Për pajisjet e klasës T</w:t>
            </w:r>
          </w:p>
          <w:p w:rsidR="00BA46FB" w:rsidRPr="00487765" w:rsidRDefault="00BA46FB" w:rsidP="00650809">
            <w:pPr>
              <w:pStyle w:val="Tabele"/>
              <w:rPr>
                <w:sz w:val="18"/>
                <w:szCs w:val="18"/>
                <w:lang w:val="sq-AL"/>
              </w:rPr>
            </w:pPr>
            <w:r w:rsidRPr="00487765">
              <w:rPr>
                <w:sz w:val="18"/>
                <w:szCs w:val="18"/>
                <w:lang w:val="sq-AL"/>
              </w:rPr>
              <w:t>(tropikale)</w:t>
            </w:r>
          </w:p>
        </w:tc>
      </w:tr>
      <w:tr w:rsidR="00BA46FB" w:rsidRPr="00487765" w:rsidTr="00650809">
        <w:tc>
          <w:tcPr>
            <w:tcW w:w="1076" w:type="pct"/>
            <w:vMerge/>
            <w:tcBorders>
              <w:top w:val="single" w:sz="4" w:space="0" w:color="auto"/>
              <w:left w:val="single" w:sz="4" w:space="0" w:color="auto"/>
              <w:bottom w:val="single" w:sz="4" w:space="0" w:color="auto"/>
              <w:right w:val="single" w:sz="4" w:space="0" w:color="auto"/>
            </w:tcBorders>
            <w:vAlign w:val="center"/>
            <w:hideMark/>
          </w:tcPr>
          <w:p w:rsidR="00BA46FB" w:rsidRPr="00487765" w:rsidRDefault="00BA46FB" w:rsidP="00650809">
            <w:pPr>
              <w:pStyle w:val="Tabele"/>
              <w:rPr>
                <w:sz w:val="18"/>
                <w:szCs w:val="18"/>
                <w:lang w:val="sq-AL"/>
              </w:rPr>
            </w:pPr>
          </w:p>
        </w:tc>
        <w:tc>
          <w:tcPr>
            <w:tcW w:w="775"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rPr>
                <w:sz w:val="18"/>
                <w:szCs w:val="18"/>
                <w:lang w:val="sq-AL"/>
              </w:rPr>
            </w:pPr>
            <w:r w:rsidRPr="00487765">
              <w:rPr>
                <w:sz w:val="18"/>
                <w:szCs w:val="18"/>
                <w:lang w:val="sq-AL"/>
              </w:rPr>
              <w:t>1,1</w:t>
            </w:r>
          </w:p>
        </w:tc>
        <w:tc>
          <w:tcPr>
            <w:tcW w:w="3149"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rPr>
                <w:sz w:val="18"/>
                <w:szCs w:val="18"/>
                <w:lang w:val="sq-AL"/>
              </w:rPr>
            </w:pPr>
            <w:r w:rsidRPr="00487765">
              <w:rPr>
                <w:sz w:val="18"/>
                <w:szCs w:val="18"/>
                <w:lang w:val="sq-AL"/>
              </w:rPr>
              <w:t>Për pajisjet e klasës ST</w:t>
            </w:r>
          </w:p>
          <w:p w:rsidR="00BA46FB" w:rsidRPr="00487765" w:rsidRDefault="00BA46FB" w:rsidP="00650809">
            <w:pPr>
              <w:pStyle w:val="Tabele"/>
              <w:rPr>
                <w:sz w:val="18"/>
                <w:szCs w:val="18"/>
                <w:lang w:val="sq-AL"/>
              </w:rPr>
            </w:pPr>
            <w:r w:rsidRPr="00487765">
              <w:rPr>
                <w:sz w:val="18"/>
                <w:szCs w:val="18"/>
                <w:lang w:val="sq-AL"/>
              </w:rPr>
              <w:t>(subtropikale)</w:t>
            </w:r>
          </w:p>
        </w:tc>
      </w:tr>
      <w:tr w:rsidR="00BA46FB" w:rsidRPr="00487765" w:rsidTr="00650809">
        <w:tc>
          <w:tcPr>
            <w:tcW w:w="1076" w:type="pct"/>
            <w:vMerge/>
            <w:tcBorders>
              <w:top w:val="single" w:sz="4" w:space="0" w:color="auto"/>
              <w:left w:val="single" w:sz="4" w:space="0" w:color="auto"/>
              <w:bottom w:val="single" w:sz="4" w:space="0" w:color="auto"/>
              <w:right w:val="single" w:sz="4" w:space="0" w:color="auto"/>
            </w:tcBorders>
            <w:vAlign w:val="center"/>
            <w:hideMark/>
          </w:tcPr>
          <w:p w:rsidR="00BA46FB" w:rsidRPr="00487765" w:rsidRDefault="00BA46FB" w:rsidP="00650809">
            <w:pPr>
              <w:pStyle w:val="Tabele"/>
              <w:rPr>
                <w:sz w:val="18"/>
                <w:szCs w:val="18"/>
                <w:lang w:val="sq-AL"/>
              </w:rPr>
            </w:pPr>
          </w:p>
        </w:tc>
        <w:tc>
          <w:tcPr>
            <w:tcW w:w="775"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rPr>
                <w:sz w:val="18"/>
                <w:szCs w:val="18"/>
                <w:lang w:val="sq-AL"/>
              </w:rPr>
            </w:pPr>
            <w:r w:rsidRPr="00487765">
              <w:rPr>
                <w:sz w:val="18"/>
                <w:szCs w:val="18"/>
                <w:lang w:val="sq-AL"/>
              </w:rPr>
              <w:t>1</w:t>
            </w:r>
          </w:p>
        </w:tc>
        <w:tc>
          <w:tcPr>
            <w:tcW w:w="3149"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rPr>
                <w:sz w:val="18"/>
                <w:szCs w:val="18"/>
                <w:lang w:val="sq-AL"/>
              </w:rPr>
            </w:pPr>
            <w:r w:rsidRPr="00487765">
              <w:rPr>
                <w:sz w:val="18"/>
                <w:szCs w:val="18"/>
                <w:lang w:val="sq-AL"/>
              </w:rPr>
              <w:t>Të tjera</w:t>
            </w:r>
          </w:p>
        </w:tc>
      </w:tr>
      <w:tr w:rsidR="00BA46FB" w:rsidRPr="00487765" w:rsidTr="00650809">
        <w:tc>
          <w:tcPr>
            <w:tcW w:w="1076" w:type="pct"/>
            <w:vMerge w:val="restart"/>
            <w:tcBorders>
              <w:top w:val="single" w:sz="4" w:space="0" w:color="auto"/>
              <w:left w:val="single" w:sz="4" w:space="0" w:color="auto"/>
              <w:bottom w:val="single" w:sz="4" w:space="0" w:color="auto"/>
              <w:right w:val="single" w:sz="4" w:space="0" w:color="auto"/>
            </w:tcBorders>
          </w:tcPr>
          <w:p w:rsidR="00BA46FB" w:rsidRPr="00487765" w:rsidRDefault="00BA46FB" w:rsidP="00650809">
            <w:pPr>
              <w:pStyle w:val="Tabele"/>
              <w:rPr>
                <w:sz w:val="18"/>
                <w:szCs w:val="18"/>
                <w:lang w:val="sq-AL"/>
              </w:rPr>
            </w:pPr>
            <w:r w:rsidRPr="00487765">
              <w:rPr>
                <w:sz w:val="18"/>
                <w:szCs w:val="18"/>
                <w:lang w:val="sq-AL"/>
              </w:rPr>
              <w:t>BI (të konstruktuara)</w:t>
            </w:r>
          </w:p>
          <w:p w:rsidR="00BA46FB" w:rsidRPr="00487765" w:rsidRDefault="00BA46FB" w:rsidP="00650809">
            <w:pPr>
              <w:pStyle w:val="Tabele"/>
              <w:rPr>
                <w:sz w:val="18"/>
                <w:szCs w:val="18"/>
                <w:lang w:val="sq-AL"/>
              </w:rPr>
            </w:pPr>
          </w:p>
        </w:tc>
        <w:tc>
          <w:tcPr>
            <w:tcW w:w="775"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rPr>
                <w:sz w:val="18"/>
                <w:szCs w:val="18"/>
                <w:lang w:val="sq-AL"/>
              </w:rPr>
            </w:pPr>
            <w:r w:rsidRPr="00487765">
              <w:rPr>
                <w:sz w:val="18"/>
                <w:szCs w:val="18"/>
                <w:lang w:val="sq-AL"/>
              </w:rPr>
              <w:t>1,2</w:t>
            </w:r>
          </w:p>
        </w:tc>
        <w:tc>
          <w:tcPr>
            <w:tcW w:w="3149"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rPr>
                <w:sz w:val="18"/>
                <w:szCs w:val="18"/>
                <w:lang w:val="sq-AL"/>
              </w:rPr>
            </w:pPr>
            <w:r w:rsidRPr="00487765">
              <w:rPr>
                <w:sz w:val="18"/>
                <w:szCs w:val="18"/>
                <w:lang w:val="sq-AL"/>
              </w:rPr>
              <w:t>Për pajisjet e konstruktuara me gjerësinë nën 58 cm</w:t>
            </w:r>
          </w:p>
        </w:tc>
      </w:tr>
      <w:tr w:rsidR="00BA46FB" w:rsidRPr="00487765" w:rsidTr="00650809">
        <w:tc>
          <w:tcPr>
            <w:tcW w:w="1076" w:type="pct"/>
            <w:vMerge/>
            <w:tcBorders>
              <w:top w:val="single" w:sz="4" w:space="0" w:color="auto"/>
              <w:left w:val="single" w:sz="4" w:space="0" w:color="auto"/>
              <w:bottom w:val="single" w:sz="4" w:space="0" w:color="auto"/>
              <w:right w:val="single" w:sz="4" w:space="0" w:color="auto"/>
            </w:tcBorders>
            <w:vAlign w:val="center"/>
            <w:hideMark/>
          </w:tcPr>
          <w:p w:rsidR="00BA46FB" w:rsidRPr="00487765" w:rsidRDefault="00BA46FB" w:rsidP="00650809">
            <w:pPr>
              <w:pStyle w:val="Tabele"/>
              <w:rPr>
                <w:sz w:val="18"/>
                <w:szCs w:val="18"/>
                <w:lang w:val="sq-AL"/>
              </w:rPr>
            </w:pPr>
          </w:p>
        </w:tc>
        <w:tc>
          <w:tcPr>
            <w:tcW w:w="775"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rPr>
                <w:sz w:val="18"/>
                <w:szCs w:val="18"/>
                <w:lang w:val="sq-AL"/>
              </w:rPr>
            </w:pPr>
            <w:r w:rsidRPr="00487765">
              <w:rPr>
                <w:sz w:val="18"/>
                <w:szCs w:val="18"/>
                <w:lang w:val="sq-AL"/>
              </w:rPr>
              <w:t>1</w:t>
            </w:r>
          </w:p>
        </w:tc>
        <w:tc>
          <w:tcPr>
            <w:tcW w:w="3149"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Tabele"/>
              <w:rPr>
                <w:sz w:val="18"/>
                <w:szCs w:val="18"/>
                <w:lang w:val="sq-AL"/>
              </w:rPr>
            </w:pPr>
            <w:r w:rsidRPr="00487765">
              <w:rPr>
                <w:sz w:val="18"/>
                <w:szCs w:val="18"/>
                <w:lang w:val="sq-AL"/>
              </w:rPr>
              <w:t>Të tjera</w:t>
            </w:r>
          </w:p>
        </w:tc>
      </w:tr>
    </w:tbl>
    <w:p w:rsidR="00BA46FB" w:rsidRPr="00487765" w:rsidRDefault="00BA46FB" w:rsidP="00BA46FB">
      <w:pPr>
        <w:pStyle w:val="Paragrafi"/>
        <w:rPr>
          <w:sz w:val="21"/>
          <w:szCs w:val="21"/>
          <w:lang w:val="sq-AL"/>
        </w:rPr>
      </w:pPr>
    </w:p>
    <w:p w:rsidR="00BA46FB" w:rsidRPr="00487765" w:rsidRDefault="00BA46FB" w:rsidP="00BA46FB">
      <w:pPr>
        <w:pStyle w:val="Paragrafi"/>
        <w:rPr>
          <w:sz w:val="21"/>
          <w:szCs w:val="21"/>
          <w:lang w:val="sq-AL"/>
        </w:rPr>
      </w:pPr>
      <w:r w:rsidRPr="00487765">
        <w:rPr>
          <w:sz w:val="21"/>
          <w:szCs w:val="21"/>
          <w:lang w:val="sq-AL"/>
        </w:rPr>
        <w:t>Shënime</w:t>
      </w:r>
    </w:p>
    <w:p w:rsidR="00BA46FB" w:rsidRPr="00487765" w:rsidRDefault="00BA46FB" w:rsidP="00BA46FB">
      <w:pPr>
        <w:pStyle w:val="Paragrafi"/>
        <w:rPr>
          <w:sz w:val="21"/>
          <w:szCs w:val="21"/>
          <w:lang w:val="sq-AL"/>
        </w:rPr>
      </w:pPr>
      <w:r w:rsidRPr="00487765">
        <w:rPr>
          <w:sz w:val="21"/>
          <w:szCs w:val="21"/>
          <w:lang w:val="sq-AL"/>
        </w:rPr>
        <w:t xml:space="preserve">i) FF është faktori i korrigjimit të vëllimi për ndarjen antibrymë; </w:t>
      </w:r>
    </w:p>
    <w:p w:rsidR="00BA46FB" w:rsidRPr="00487765" w:rsidRDefault="00BA46FB" w:rsidP="00BA46FB">
      <w:pPr>
        <w:pStyle w:val="Paragrafi"/>
        <w:rPr>
          <w:sz w:val="21"/>
          <w:szCs w:val="21"/>
          <w:lang w:val="sq-AL"/>
        </w:rPr>
      </w:pPr>
      <w:r w:rsidRPr="00487765">
        <w:rPr>
          <w:sz w:val="21"/>
          <w:szCs w:val="21"/>
          <w:lang w:val="sq-AL"/>
        </w:rPr>
        <w:t xml:space="preserve">ii) CC është faktori i korrigjimit të vëllimit për një klasë klimatike të dhënë. Nëse një pajisje frigoriferike është klasifikuar në më shumë se në një klasë klimatike, klasa klimatike me faktorin e korrigjimit më të lartë përdoret për llogaritjen e vëllimit të njëvlershëm; </w:t>
      </w:r>
    </w:p>
    <w:p w:rsidR="00BA46FB" w:rsidRDefault="00BA46FB" w:rsidP="00BA46FB">
      <w:pPr>
        <w:pStyle w:val="Paragrafi"/>
        <w:rPr>
          <w:sz w:val="21"/>
          <w:szCs w:val="21"/>
          <w:lang w:val="sq-AL"/>
        </w:rPr>
      </w:pPr>
    </w:p>
    <w:p w:rsidR="00BA46FB" w:rsidRPr="00487765" w:rsidRDefault="00BA46FB" w:rsidP="00BA46FB">
      <w:pPr>
        <w:pStyle w:val="Paragrafi"/>
        <w:rPr>
          <w:sz w:val="21"/>
          <w:szCs w:val="21"/>
          <w:lang w:val="sq-AL"/>
        </w:rPr>
      </w:pPr>
      <w:r w:rsidRPr="00487765">
        <w:rPr>
          <w:sz w:val="21"/>
          <w:szCs w:val="21"/>
          <w:lang w:val="sq-AL"/>
        </w:rPr>
        <w:lastRenderedPageBreak/>
        <w:t>iii) BI është faktor i korrigjimit të vëllimit të pajisjes së parashikuar për t’u instaluar në një dollap.</w:t>
      </w:r>
    </w:p>
    <w:p w:rsidR="00BA46FB" w:rsidRPr="00487765" w:rsidRDefault="00BA46FB" w:rsidP="00BA46FB">
      <w:pPr>
        <w:pStyle w:val="Paragrafi"/>
        <w:rPr>
          <w:sz w:val="21"/>
          <w:szCs w:val="21"/>
          <w:lang w:val="sq-AL"/>
        </w:rPr>
      </w:pPr>
      <w:r w:rsidRPr="00487765">
        <w:rPr>
          <w:sz w:val="21"/>
          <w:szCs w:val="21"/>
          <w:lang w:val="sq-AL"/>
        </w:rPr>
        <w:t>9.3. Llogaritja e indeksit të eficencës së energjisë.</w:t>
      </w:r>
    </w:p>
    <w:p w:rsidR="00BA46FB" w:rsidRPr="00487765" w:rsidRDefault="00BA46FB" w:rsidP="00BA46FB">
      <w:pPr>
        <w:pStyle w:val="Paragrafi"/>
        <w:rPr>
          <w:sz w:val="21"/>
          <w:szCs w:val="21"/>
          <w:lang w:val="sq-AL"/>
        </w:rPr>
      </w:pPr>
      <w:r w:rsidRPr="00487765">
        <w:rPr>
          <w:sz w:val="21"/>
          <w:szCs w:val="21"/>
          <w:lang w:val="sq-AL"/>
        </w:rPr>
        <w:t xml:space="preserve">Për llogaritjen e indeksit të eficencës së energjisë (EEI) të një modeli të pajisjes frigoriferike, konsumi vjetor i energjisë së pajisjes frigoriferike krahasohet me konsumin standard vjetor të energjisë. </w:t>
      </w:r>
    </w:p>
    <w:p w:rsidR="00BA46FB" w:rsidRPr="00487765" w:rsidRDefault="00BA46FB" w:rsidP="00BA46FB">
      <w:pPr>
        <w:pStyle w:val="Paragrafi"/>
        <w:rPr>
          <w:sz w:val="21"/>
          <w:szCs w:val="21"/>
          <w:lang w:val="sq-AL"/>
        </w:rPr>
      </w:pPr>
      <w:r w:rsidRPr="00487765">
        <w:rPr>
          <w:sz w:val="21"/>
          <w:szCs w:val="21"/>
          <w:lang w:val="sq-AL"/>
        </w:rPr>
        <w:t xml:space="preserve">a) Indeksi i eficencës së energjisë (EEI) llogaritet dhe rrumbullakoset me një shifër pas presjes dhjetore, si: </w:t>
      </w:r>
    </w:p>
    <w:p w:rsidR="00BA46FB" w:rsidRPr="00487765" w:rsidRDefault="00BA46FB" w:rsidP="00BA46FB">
      <w:pPr>
        <w:pStyle w:val="Paragrafi"/>
        <w:rPr>
          <w:sz w:val="21"/>
          <w:szCs w:val="21"/>
          <w:lang w:val="sq-AL"/>
        </w:rPr>
      </w:pPr>
      <w:r w:rsidRPr="00487765">
        <w:rPr>
          <w:sz w:val="21"/>
          <w:szCs w:val="21"/>
          <w:lang w:val="sq-AL"/>
        </w:rPr>
        <w:t>AE c SAE c Ü 100 EEI ¼</w:t>
      </w:r>
    </w:p>
    <w:p w:rsidR="00BA46FB" w:rsidRPr="00487765" w:rsidRDefault="00BA46FB" w:rsidP="00BA46FB">
      <w:pPr>
        <w:pStyle w:val="Paragrafi"/>
        <w:rPr>
          <w:sz w:val="21"/>
          <w:szCs w:val="21"/>
          <w:lang w:val="sq-AL"/>
        </w:rPr>
      </w:pPr>
      <w:r w:rsidRPr="00487765">
        <w:rPr>
          <w:sz w:val="21"/>
          <w:szCs w:val="21"/>
          <w:lang w:val="sq-AL"/>
        </w:rPr>
        <w:t xml:space="preserve">ku: </w:t>
      </w:r>
    </w:p>
    <w:p w:rsidR="00BA46FB" w:rsidRPr="00487765" w:rsidRDefault="00BA46FB" w:rsidP="00BA46FB">
      <w:pPr>
        <w:pStyle w:val="Paragrafi"/>
        <w:rPr>
          <w:sz w:val="21"/>
          <w:szCs w:val="21"/>
          <w:lang w:val="sq-AL"/>
        </w:rPr>
      </w:pPr>
      <w:r w:rsidRPr="00487765">
        <w:rPr>
          <w:sz w:val="21"/>
          <w:szCs w:val="21"/>
          <w:lang w:val="sq-AL"/>
        </w:rPr>
        <w:t>AE C = konsumi vjetor i energjisë së pajisjes frigoriferike .</w:t>
      </w:r>
    </w:p>
    <w:p w:rsidR="00BA46FB" w:rsidRPr="00487765" w:rsidRDefault="00BA46FB" w:rsidP="00BA46FB">
      <w:pPr>
        <w:pStyle w:val="Paragrafi"/>
        <w:rPr>
          <w:sz w:val="21"/>
          <w:szCs w:val="21"/>
          <w:lang w:val="sq-AL"/>
        </w:rPr>
      </w:pPr>
      <w:r w:rsidRPr="00487765">
        <w:rPr>
          <w:sz w:val="21"/>
          <w:szCs w:val="21"/>
          <w:lang w:val="sq-AL"/>
        </w:rPr>
        <w:t xml:space="preserve">SAE C = konsumi vjetor standard i energjisë i pajisjes frigoriferike. </w:t>
      </w:r>
    </w:p>
    <w:p w:rsidR="00BA46FB" w:rsidRPr="00487765" w:rsidRDefault="00BA46FB" w:rsidP="00BA46FB">
      <w:pPr>
        <w:pStyle w:val="Paragrafi"/>
        <w:rPr>
          <w:sz w:val="21"/>
          <w:szCs w:val="21"/>
          <w:lang w:val="sq-AL"/>
        </w:rPr>
      </w:pPr>
      <w:r w:rsidRPr="00487765">
        <w:rPr>
          <w:sz w:val="21"/>
          <w:szCs w:val="21"/>
          <w:lang w:val="sq-AL"/>
        </w:rPr>
        <w:t xml:space="preserve">b) Konsumi vjetor i energjisë (AEC) llogaritet në kWh /vit dhe rrumbullakoset në dy shifra pas presjes dhjetore, si: </w:t>
      </w:r>
    </w:p>
    <w:p w:rsidR="00BA46FB" w:rsidRPr="00487765" w:rsidRDefault="00BA46FB" w:rsidP="00BA46FB">
      <w:pPr>
        <w:pStyle w:val="Paragrafi"/>
        <w:rPr>
          <w:sz w:val="21"/>
          <w:szCs w:val="21"/>
          <w:lang w:val="sq-AL"/>
        </w:rPr>
      </w:pPr>
      <w:r w:rsidRPr="00487765">
        <w:rPr>
          <w:sz w:val="21"/>
          <w:szCs w:val="21"/>
          <w:lang w:val="sq-AL"/>
        </w:rPr>
        <w:t>AEC = E 24h × 365</w:t>
      </w:r>
    </w:p>
    <w:p w:rsidR="00BA46FB" w:rsidRPr="00487765" w:rsidRDefault="00BA46FB" w:rsidP="00BA46FB">
      <w:pPr>
        <w:pStyle w:val="Paragrafi"/>
        <w:rPr>
          <w:sz w:val="21"/>
          <w:szCs w:val="21"/>
          <w:lang w:val="sq-AL"/>
        </w:rPr>
      </w:pPr>
      <w:r w:rsidRPr="00487765">
        <w:rPr>
          <w:sz w:val="21"/>
          <w:szCs w:val="21"/>
          <w:lang w:val="sq-AL"/>
        </w:rPr>
        <w:t xml:space="preserve">ku: </w:t>
      </w:r>
    </w:p>
    <w:p w:rsidR="00BA46FB" w:rsidRPr="00487765" w:rsidRDefault="00BA46FB" w:rsidP="00BA46FB">
      <w:pPr>
        <w:pStyle w:val="Paragrafi"/>
        <w:rPr>
          <w:sz w:val="21"/>
          <w:szCs w:val="21"/>
          <w:lang w:val="sq-AL"/>
        </w:rPr>
      </w:pPr>
      <w:r w:rsidRPr="00487765">
        <w:rPr>
          <w:sz w:val="21"/>
          <w:szCs w:val="21"/>
          <w:lang w:val="sq-AL"/>
        </w:rPr>
        <w:t xml:space="preserve">E 24h është konsumi i energjisë së pajisjes frigoriferike në kWh/24h dhe rrumbullakoset me tri shifra pas presjes dhjetore. </w:t>
      </w:r>
    </w:p>
    <w:p w:rsidR="00BA46FB" w:rsidRPr="00487765" w:rsidRDefault="00BA46FB" w:rsidP="00BA46FB">
      <w:pPr>
        <w:pStyle w:val="Paragrafi"/>
        <w:rPr>
          <w:sz w:val="21"/>
          <w:szCs w:val="21"/>
          <w:lang w:val="sq-AL"/>
        </w:rPr>
      </w:pPr>
      <w:r w:rsidRPr="00487765">
        <w:rPr>
          <w:sz w:val="21"/>
          <w:szCs w:val="21"/>
          <w:lang w:val="sq-AL"/>
        </w:rPr>
        <w:t xml:space="preserve">c) Konsumi vjetor standard i energjisë (SAEC) llogaritet në kWh/ në vit dhe rrumbullakoset me dy shifra pas presjes dhjetore, si: </w:t>
      </w:r>
    </w:p>
    <w:p w:rsidR="00BA46FB" w:rsidRPr="00487765" w:rsidRDefault="00BA46FB" w:rsidP="00BA46FB">
      <w:pPr>
        <w:pStyle w:val="Paragrafi"/>
        <w:rPr>
          <w:sz w:val="21"/>
          <w:szCs w:val="21"/>
          <w:lang w:val="sq-AL"/>
        </w:rPr>
      </w:pPr>
      <w:r w:rsidRPr="00487765">
        <w:rPr>
          <w:sz w:val="21"/>
          <w:szCs w:val="21"/>
          <w:lang w:val="sq-AL"/>
        </w:rPr>
        <w:t xml:space="preserve">SAE C = Veq × M + N + CH </w:t>
      </w:r>
    </w:p>
    <w:p w:rsidR="00BA46FB" w:rsidRPr="00487765" w:rsidRDefault="00BA46FB" w:rsidP="00BA46FB">
      <w:pPr>
        <w:pStyle w:val="Paragrafi"/>
        <w:rPr>
          <w:sz w:val="21"/>
          <w:szCs w:val="21"/>
          <w:lang w:val="sq-AL"/>
        </w:rPr>
      </w:pPr>
      <w:r w:rsidRPr="00487765">
        <w:rPr>
          <w:sz w:val="21"/>
          <w:szCs w:val="21"/>
          <w:lang w:val="sq-AL"/>
        </w:rPr>
        <w:t xml:space="preserve">ku: </w:t>
      </w:r>
    </w:p>
    <w:p w:rsidR="00BA46FB" w:rsidRPr="00487765" w:rsidRDefault="00BA46FB" w:rsidP="00BA46FB">
      <w:pPr>
        <w:pStyle w:val="Paragrafi"/>
        <w:rPr>
          <w:sz w:val="21"/>
          <w:szCs w:val="21"/>
          <w:lang w:val="sq-AL"/>
        </w:rPr>
      </w:pPr>
      <w:r w:rsidRPr="00487765">
        <w:rPr>
          <w:sz w:val="21"/>
          <w:szCs w:val="21"/>
          <w:lang w:val="sq-AL"/>
        </w:rPr>
        <w:t xml:space="preserve">Veq është vëllimi i njëvlershëm i pajisjes frigoriferike, </w:t>
      </w:r>
    </w:p>
    <w:p w:rsidR="00BA46FB" w:rsidRPr="00487765" w:rsidRDefault="00BA46FB" w:rsidP="00BA46FB">
      <w:pPr>
        <w:pStyle w:val="Paragrafi"/>
        <w:rPr>
          <w:sz w:val="21"/>
          <w:szCs w:val="21"/>
          <w:lang w:val="sq-AL"/>
        </w:rPr>
      </w:pPr>
      <w:r w:rsidRPr="00487765">
        <w:rPr>
          <w:sz w:val="21"/>
          <w:szCs w:val="21"/>
          <w:lang w:val="sq-AL"/>
        </w:rPr>
        <w:t>CH është e barabartë me 50 kWh/në vit për pajisjet frigoriferike me një ndarje ftohëse, me një vëllim të ruajtjes të paktën 15 litra</w:t>
      </w:r>
    </w:p>
    <w:p w:rsidR="00BA46FB" w:rsidRPr="00487765" w:rsidRDefault="00BA46FB" w:rsidP="00BA46FB">
      <w:pPr>
        <w:pStyle w:val="Paragrafi"/>
        <w:rPr>
          <w:sz w:val="21"/>
          <w:szCs w:val="21"/>
          <w:lang w:val="sq-AL"/>
        </w:rPr>
      </w:pPr>
      <w:r w:rsidRPr="00487765">
        <w:rPr>
          <w:sz w:val="21"/>
          <w:szCs w:val="21"/>
          <w:lang w:val="sq-AL"/>
        </w:rPr>
        <w:t>Vlerat M dhe N jepen në tabelën 7 për çdo kategori të pajisjes frigoriferik për përdorim shtëpiak.</w:t>
      </w:r>
    </w:p>
    <w:p w:rsidR="00BA46FB" w:rsidRPr="00487765" w:rsidRDefault="00BA46FB" w:rsidP="00BA46FB">
      <w:pPr>
        <w:pStyle w:val="Paragrafi"/>
        <w:rPr>
          <w:sz w:val="21"/>
          <w:szCs w:val="21"/>
          <w:lang w:val="sq-AL"/>
        </w:rPr>
      </w:pPr>
    </w:p>
    <w:p w:rsidR="00BA46FB" w:rsidRPr="00487765" w:rsidRDefault="00BA46FB" w:rsidP="00BA46FB">
      <w:pPr>
        <w:pStyle w:val="Paragrafi"/>
        <w:ind w:firstLine="0"/>
        <w:jc w:val="center"/>
        <w:rPr>
          <w:sz w:val="21"/>
          <w:szCs w:val="21"/>
          <w:lang w:val="sq-AL"/>
        </w:rPr>
      </w:pPr>
      <w:r w:rsidRPr="00487765">
        <w:rPr>
          <w:sz w:val="21"/>
          <w:szCs w:val="21"/>
          <w:lang w:val="sq-AL"/>
        </w:rPr>
        <w:t>TABELA 7</w:t>
      </w:r>
    </w:p>
    <w:p w:rsidR="00BA46FB" w:rsidRPr="00487765" w:rsidRDefault="00BA46FB" w:rsidP="00BA46FB">
      <w:pPr>
        <w:pStyle w:val="Paragrafi"/>
        <w:ind w:firstLine="0"/>
        <w:jc w:val="center"/>
        <w:rPr>
          <w:sz w:val="21"/>
          <w:szCs w:val="21"/>
          <w:lang w:val="sq-AL"/>
        </w:rPr>
      </w:pPr>
      <w:r w:rsidRPr="00487765">
        <w:rPr>
          <w:sz w:val="21"/>
          <w:szCs w:val="21"/>
          <w:lang w:val="sq-AL"/>
        </w:rPr>
        <w:t>VLERAT M DHE N SIPAS KATEGORISË SË PAJISJEVE FRIGORIFERIKE PËR PËRDORIM SHTËPIAK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3"/>
        <w:gridCol w:w="1813"/>
        <w:gridCol w:w="5572"/>
      </w:tblGrid>
      <w:tr w:rsidR="00BA46FB" w:rsidRPr="00487765" w:rsidTr="00650809">
        <w:tc>
          <w:tcPr>
            <w:tcW w:w="1813"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ind w:firstLine="0"/>
              <w:rPr>
                <w:b/>
                <w:sz w:val="18"/>
                <w:szCs w:val="18"/>
                <w:lang w:val="sq-AL"/>
              </w:rPr>
            </w:pPr>
            <w:r w:rsidRPr="00487765">
              <w:rPr>
                <w:b/>
                <w:sz w:val="18"/>
                <w:szCs w:val="18"/>
                <w:lang w:val="sq-AL"/>
              </w:rPr>
              <w:t>Kategoria</w:t>
            </w:r>
          </w:p>
        </w:tc>
        <w:tc>
          <w:tcPr>
            <w:tcW w:w="1813"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b/>
                <w:sz w:val="18"/>
                <w:szCs w:val="18"/>
                <w:lang w:val="sq-AL"/>
              </w:rPr>
            </w:pPr>
            <w:r w:rsidRPr="00487765">
              <w:rPr>
                <w:b/>
                <w:sz w:val="18"/>
                <w:szCs w:val="18"/>
                <w:lang w:val="sq-AL"/>
              </w:rPr>
              <w:t>M</w:t>
            </w:r>
          </w:p>
        </w:tc>
        <w:tc>
          <w:tcPr>
            <w:tcW w:w="5572"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b/>
                <w:sz w:val="18"/>
                <w:szCs w:val="18"/>
                <w:lang w:val="sq-AL"/>
              </w:rPr>
            </w:pPr>
            <w:r w:rsidRPr="00487765">
              <w:rPr>
                <w:b/>
                <w:sz w:val="18"/>
                <w:szCs w:val="18"/>
                <w:lang w:val="sq-AL"/>
              </w:rPr>
              <w:t>M</w:t>
            </w:r>
          </w:p>
        </w:tc>
      </w:tr>
      <w:tr w:rsidR="00BA46FB" w:rsidRPr="00487765" w:rsidTr="00650809">
        <w:tc>
          <w:tcPr>
            <w:tcW w:w="1813"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jc w:val="right"/>
              <w:rPr>
                <w:sz w:val="18"/>
                <w:szCs w:val="18"/>
                <w:lang w:val="sq-AL"/>
              </w:rPr>
            </w:pPr>
            <w:r w:rsidRPr="00487765">
              <w:rPr>
                <w:sz w:val="18"/>
                <w:szCs w:val="18"/>
                <w:lang w:val="sq-AL"/>
              </w:rPr>
              <w:t>1</w:t>
            </w:r>
          </w:p>
        </w:tc>
        <w:tc>
          <w:tcPr>
            <w:tcW w:w="1813"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jc w:val="right"/>
              <w:rPr>
                <w:sz w:val="18"/>
                <w:szCs w:val="18"/>
                <w:lang w:val="sq-AL"/>
              </w:rPr>
            </w:pPr>
            <w:r w:rsidRPr="00487765">
              <w:rPr>
                <w:sz w:val="18"/>
                <w:szCs w:val="18"/>
                <w:lang w:val="sq-AL"/>
              </w:rPr>
              <w:t>0,233</w:t>
            </w:r>
          </w:p>
        </w:tc>
        <w:tc>
          <w:tcPr>
            <w:tcW w:w="5572"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jc w:val="right"/>
              <w:rPr>
                <w:sz w:val="18"/>
                <w:szCs w:val="18"/>
                <w:lang w:val="sq-AL"/>
              </w:rPr>
            </w:pPr>
            <w:r w:rsidRPr="00487765">
              <w:rPr>
                <w:sz w:val="18"/>
                <w:szCs w:val="18"/>
                <w:lang w:val="sq-AL"/>
              </w:rPr>
              <w:t>245</w:t>
            </w:r>
          </w:p>
        </w:tc>
      </w:tr>
      <w:tr w:rsidR="00BA46FB" w:rsidRPr="00487765" w:rsidTr="00650809">
        <w:tc>
          <w:tcPr>
            <w:tcW w:w="1813"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jc w:val="right"/>
              <w:rPr>
                <w:sz w:val="18"/>
                <w:szCs w:val="18"/>
                <w:lang w:val="sq-AL"/>
              </w:rPr>
            </w:pPr>
            <w:r w:rsidRPr="00487765">
              <w:rPr>
                <w:sz w:val="18"/>
                <w:szCs w:val="18"/>
                <w:lang w:val="sq-AL"/>
              </w:rPr>
              <w:t>2</w:t>
            </w:r>
          </w:p>
        </w:tc>
        <w:tc>
          <w:tcPr>
            <w:tcW w:w="1813"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jc w:val="right"/>
              <w:rPr>
                <w:sz w:val="18"/>
                <w:szCs w:val="18"/>
                <w:lang w:val="sq-AL"/>
              </w:rPr>
            </w:pPr>
            <w:r w:rsidRPr="00487765">
              <w:rPr>
                <w:sz w:val="18"/>
                <w:szCs w:val="18"/>
                <w:lang w:val="sq-AL"/>
              </w:rPr>
              <w:t>0,233</w:t>
            </w:r>
          </w:p>
        </w:tc>
        <w:tc>
          <w:tcPr>
            <w:tcW w:w="5572"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jc w:val="right"/>
              <w:rPr>
                <w:sz w:val="18"/>
                <w:szCs w:val="18"/>
                <w:lang w:val="sq-AL"/>
              </w:rPr>
            </w:pPr>
            <w:r w:rsidRPr="00487765">
              <w:rPr>
                <w:sz w:val="18"/>
                <w:szCs w:val="18"/>
                <w:lang w:val="sq-AL"/>
              </w:rPr>
              <w:t>245</w:t>
            </w:r>
          </w:p>
        </w:tc>
      </w:tr>
      <w:tr w:rsidR="00BA46FB" w:rsidRPr="00487765" w:rsidTr="00650809">
        <w:tc>
          <w:tcPr>
            <w:tcW w:w="1813"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jc w:val="right"/>
              <w:rPr>
                <w:sz w:val="18"/>
                <w:szCs w:val="18"/>
                <w:lang w:val="sq-AL"/>
              </w:rPr>
            </w:pPr>
            <w:r w:rsidRPr="00487765">
              <w:rPr>
                <w:sz w:val="18"/>
                <w:szCs w:val="18"/>
                <w:lang w:val="sq-AL"/>
              </w:rPr>
              <w:t>3</w:t>
            </w:r>
          </w:p>
        </w:tc>
        <w:tc>
          <w:tcPr>
            <w:tcW w:w="1813"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jc w:val="right"/>
              <w:rPr>
                <w:sz w:val="18"/>
                <w:szCs w:val="18"/>
                <w:lang w:val="sq-AL"/>
              </w:rPr>
            </w:pPr>
            <w:r w:rsidRPr="00487765">
              <w:rPr>
                <w:sz w:val="18"/>
                <w:szCs w:val="18"/>
                <w:lang w:val="sq-AL"/>
              </w:rPr>
              <w:t>0,233</w:t>
            </w:r>
          </w:p>
        </w:tc>
        <w:tc>
          <w:tcPr>
            <w:tcW w:w="5572"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jc w:val="right"/>
              <w:rPr>
                <w:sz w:val="18"/>
                <w:szCs w:val="18"/>
                <w:lang w:val="sq-AL"/>
              </w:rPr>
            </w:pPr>
            <w:r w:rsidRPr="00487765">
              <w:rPr>
                <w:sz w:val="18"/>
                <w:szCs w:val="18"/>
                <w:lang w:val="sq-AL"/>
              </w:rPr>
              <w:t>245</w:t>
            </w:r>
          </w:p>
        </w:tc>
      </w:tr>
      <w:tr w:rsidR="00BA46FB" w:rsidRPr="00487765" w:rsidTr="00650809">
        <w:tc>
          <w:tcPr>
            <w:tcW w:w="1813"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jc w:val="right"/>
              <w:rPr>
                <w:sz w:val="18"/>
                <w:szCs w:val="18"/>
                <w:lang w:val="sq-AL"/>
              </w:rPr>
            </w:pPr>
            <w:r w:rsidRPr="00487765">
              <w:rPr>
                <w:sz w:val="18"/>
                <w:szCs w:val="18"/>
                <w:lang w:val="sq-AL"/>
              </w:rPr>
              <w:t>4</w:t>
            </w:r>
          </w:p>
        </w:tc>
        <w:tc>
          <w:tcPr>
            <w:tcW w:w="1813"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jc w:val="right"/>
              <w:rPr>
                <w:sz w:val="18"/>
                <w:szCs w:val="18"/>
                <w:lang w:val="sq-AL"/>
              </w:rPr>
            </w:pPr>
            <w:r w:rsidRPr="00487765">
              <w:rPr>
                <w:sz w:val="18"/>
                <w:szCs w:val="18"/>
                <w:lang w:val="sq-AL"/>
              </w:rPr>
              <w:t>0,643</w:t>
            </w:r>
          </w:p>
        </w:tc>
        <w:tc>
          <w:tcPr>
            <w:tcW w:w="5572"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jc w:val="right"/>
              <w:rPr>
                <w:sz w:val="18"/>
                <w:szCs w:val="18"/>
                <w:lang w:val="sq-AL"/>
              </w:rPr>
            </w:pPr>
            <w:r w:rsidRPr="00487765">
              <w:rPr>
                <w:sz w:val="18"/>
                <w:szCs w:val="18"/>
                <w:lang w:val="sq-AL"/>
              </w:rPr>
              <w:t>191</w:t>
            </w:r>
          </w:p>
        </w:tc>
      </w:tr>
      <w:tr w:rsidR="00BA46FB" w:rsidRPr="00487765" w:rsidTr="00650809">
        <w:tc>
          <w:tcPr>
            <w:tcW w:w="1813"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jc w:val="right"/>
              <w:rPr>
                <w:sz w:val="18"/>
                <w:szCs w:val="18"/>
                <w:lang w:val="sq-AL"/>
              </w:rPr>
            </w:pPr>
            <w:r w:rsidRPr="00487765">
              <w:rPr>
                <w:sz w:val="18"/>
                <w:szCs w:val="18"/>
                <w:lang w:val="sq-AL"/>
              </w:rPr>
              <w:t>5</w:t>
            </w:r>
          </w:p>
        </w:tc>
        <w:tc>
          <w:tcPr>
            <w:tcW w:w="1813"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jc w:val="right"/>
              <w:rPr>
                <w:sz w:val="18"/>
                <w:szCs w:val="18"/>
                <w:lang w:val="sq-AL"/>
              </w:rPr>
            </w:pPr>
            <w:r w:rsidRPr="00487765">
              <w:rPr>
                <w:sz w:val="18"/>
                <w:szCs w:val="18"/>
                <w:lang w:val="sq-AL"/>
              </w:rPr>
              <w:t>0,450</w:t>
            </w:r>
          </w:p>
        </w:tc>
        <w:tc>
          <w:tcPr>
            <w:tcW w:w="5572"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jc w:val="right"/>
              <w:rPr>
                <w:sz w:val="18"/>
                <w:szCs w:val="18"/>
                <w:lang w:val="sq-AL"/>
              </w:rPr>
            </w:pPr>
            <w:r w:rsidRPr="00487765">
              <w:rPr>
                <w:sz w:val="18"/>
                <w:szCs w:val="18"/>
                <w:lang w:val="sq-AL"/>
              </w:rPr>
              <w:t>245</w:t>
            </w:r>
          </w:p>
        </w:tc>
      </w:tr>
      <w:tr w:rsidR="00BA46FB" w:rsidRPr="00487765" w:rsidTr="00650809">
        <w:tc>
          <w:tcPr>
            <w:tcW w:w="1813"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jc w:val="right"/>
              <w:rPr>
                <w:sz w:val="18"/>
                <w:szCs w:val="18"/>
                <w:lang w:val="sq-AL"/>
              </w:rPr>
            </w:pPr>
            <w:r w:rsidRPr="00487765">
              <w:rPr>
                <w:sz w:val="18"/>
                <w:szCs w:val="18"/>
                <w:lang w:val="sq-AL"/>
              </w:rPr>
              <w:t>6</w:t>
            </w:r>
          </w:p>
        </w:tc>
        <w:tc>
          <w:tcPr>
            <w:tcW w:w="1813"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jc w:val="right"/>
              <w:rPr>
                <w:sz w:val="18"/>
                <w:szCs w:val="18"/>
                <w:lang w:val="sq-AL"/>
              </w:rPr>
            </w:pPr>
            <w:r w:rsidRPr="00487765">
              <w:rPr>
                <w:sz w:val="18"/>
                <w:szCs w:val="18"/>
                <w:lang w:val="sq-AL"/>
              </w:rPr>
              <w:t>0,777</w:t>
            </w:r>
          </w:p>
        </w:tc>
        <w:tc>
          <w:tcPr>
            <w:tcW w:w="5572"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jc w:val="right"/>
              <w:rPr>
                <w:sz w:val="18"/>
                <w:szCs w:val="18"/>
                <w:lang w:val="sq-AL"/>
              </w:rPr>
            </w:pPr>
            <w:r w:rsidRPr="00487765">
              <w:rPr>
                <w:sz w:val="18"/>
                <w:szCs w:val="18"/>
                <w:lang w:val="sq-AL"/>
              </w:rPr>
              <w:t>303</w:t>
            </w:r>
          </w:p>
        </w:tc>
      </w:tr>
      <w:tr w:rsidR="00BA46FB" w:rsidRPr="00487765" w:rsidTr="00650809">
        <w:tc>
          <w:tcPr>
            <w:tcW w:w="1813"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jc w:val="right"/>
              <w:rPr>
                <w:sz w:val="18"/>
                <w:szCs w:val="18"/>
                <w:lang w:val="sq-AL"/>
              </w:rPr>
            </w:pPr>
            <w:r w:rsidRPr="00487765">
              <w:rPr>
                <w:sz w:val="18"/>
                <w:szCs w:val="18"/>
                <w:lang w:val="sq-AL"/>
              </w:rPr>
              <w:t>7</w:t>
            </w:r>
          </w:p>
        </w:tc>
        <w:tc>
          <w:tcPr>
            <w:tcW w:w="1813"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jc w:val="right"/>
              <w:rPr>
                <w:sz w:val="18"/>
                <w:szCs w:val="18"/>
                <w:lang w:val="sq-AL"/>
              </w:rPr>
            </w:pPr>
            <w:r w:rsidRPr="00487765">
              <w:rPr>
                <w:sz w:val="18"/>
                <w:szCs w:val="18"/>
                <w:lang w:val="sq-AL"/>
              </w:rPr>
              <w:t>0,777</w:t>
            </w:r>
          </w:p>
        </w:tc>
        <w:tc>
          <w:tcPr>
            <w:tcW w:w="5572"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jc w:val="right"/>
              <w:rPr>
                <w:sz w:val="18"/>
                <w:szCs w:val="18"/>
                <w:lang w:val="sq-AL"/>
              </w:rPr>
            </w:pPr>
            <w:r w:rsidRPr="00487765">
              <w:rPr>
                <w:sz w:val="18"/>
                <w:szCs w:val="18"/>
                <w:lang w:val="sq-AL"/>
              </w:rPr>
              <w:t>303</w:t>
            </w:r>
          </w:p>
        </w:tc>
      </w:tr>
      <w:tr w:rsidR="00BA46FB" w:rsidRPr="00487765" w:rsidTr="00650809">
        <w:tc>
          <w:tcPr>
            <w:tcW w:w="1813"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jc w:val="right"/>
              <w:rPr>
                <w:sz w:val="18"/>
                <w:szCs w:val="18"/>
                <w:lang w:val="sq-AL"/>
              </w:rPr>
            </w:pPr>
            <w:r w:rsidRPr="00487765">
              <w:rPr>
                <w:sz w:val="18"/>
                <w:szCs w:val="18"/>
                <w:lang w:val="sq-AL"/>
              </w:rPr>
              <w:t>8</w:t>
            </w:r>
          </w:p>
        </w:tc>
        <w:tc>
          <w:tcPr>
            <w:tcW w:w="1813"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jc w:val="right"/>
              <w:rPr>
                <w:sz w:val="18"/>
                <w:szCs w:val="18"/>
                <w:lang w:val="sq-AL"/>
              </w:rPr>
            </w:pPr>
            <w:r w:rsidRPr="00487765">
              <w:rPr>
                <w:sz w:val="18"/>
                <w:szCs w:val="18"/>
                <w:lang w:val="sq-AL"/>
              </w:rPr>
              <w:t>0,539</w:t>
            </w:r>
          </w:p>
        </w:tc>
        <w:tc>
          <w:tcPr>
            <w:tcW w:w="5572"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jc w:val="right"/>
              <w:rPr>
                <w:sz w:val="18"/>
                <w:szCs w:val="18"/>
                <w:lang w:val="sq-AL"/>
              </w:rPr>
            </w:pPr>
            <w:r w:rsidRPr="00487765">
              <w:rPr>
                <w:sz w:val="18"/>
                <w:szCs w:val="18"/>
                <w:lang w:val="sq-AL"/>
              </w:rPr>
              <w:t>315</w:t>
            </w:r>
          </w:p>
        </w:tc>
      </w:tr>
      <w:tr w:rsidR="00BA46FB" w:rsidRPr="00487765" w:rsidTr="00650809">
        <w:tc>
          <w:tcPr>
            <w:tcW w:w="1813"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jc w:val="right"/>
              <w:rPr>
                <w:sz w:val="18"/>
                <w:szCs w:val="18"/>
                <w:lang w:val="sq-AL"/>
              </w:rPr>
            </w:pPr>
            <w:r w:rsidRPr="00487765">
              <w:rPr>
                <w:sz w:val="18"/>
                <w:szCs w:val="18"/>
                <w:lang w:val="sq-AL"/>
              </w:rPr>
              <w:t>9</w:t>
            </w:r>
          </w:p>
        </w:tc>
        <w:tc>
          <w:tcPr>
            <w:tcW w:w="1813"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jc w:val="right"/>
              <w:rPr>
                <w:sz w:val="18"/>
                <w:szCs w:val="18"/>
                <w:lang w:val="sq-AL"/>
              </w:rPr>
            </w:pPr>
            <w:r w:rsidRPr="00487765">
              <w:rPr>
                <w:sz w:val="18"/>
                <w:szCs w:val="18"/>
                <w:lang w:val="sq-AL"/>
              </w:rPr>
              <w:t>0,472</w:t>
            </w:r>
          </w:p>
        </w:tc>
        <w:tc>
          <w:tcPr>
            <w:tcW w:w="5572"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jc w:val="right"/>
              <w:rPr>
                <w:sz w:val="18"/>
                <w:szCs w:val="18"/>
                <w:lang w:val="sq-AL"/>
              </w:rPr>
            </w:pPr>
            <w:r w:rsidRPr="00487765">
              <w:rPr>
                <w:sz w:val="18"/>
                <w:szCs w:val="18"/>
                <w:lang w:val="sq-AL"/>
              </w:rPr>
              <w:t>286</w:t>
            </w:r>
          </w:p>
        </w:tc>
      </w:tr>
      <w:tr w:rsidR="00BA46FB" w:rsidRPr="00487765" w:rsidTr="00650809">
        <w:tc>
          <w:tcPr>
            <w:tcW w:w="1813"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jc w:val="right"/>
              <w:rPr>
                <w:sz w:val="18"/>
                <w:szCs w:val="18"/>
                <w:lang w:val="sq-AL"/>
              </w:rPr>
            </w:pPr>
            <w:r w:rsidRPr="00487765">
              <w:rPr>
                <w:sz w:val="18"/>
                <w:szCs w:val="18"/>
                <w:lang w:val="sq-AL"/>
              </w:rPr>
              <w:t>10</w:t>
            </w:r>
          </w:p>
        </w:tc>
        <w:tc>
          <w:tcPr>
            <w:tcW w:w="1813"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jc w:val="right"/>
              <w:rPr>
                <w:sz w:val="18"/>
                <w:szCs w:val="18"/>
                <w:lang w:val="sq-AL"/>
              </w:rPr>
            </w:pPr>
            <w:r w:rsidRPr="00487765">
              <w:rPr>
                <w:sz w:val="18"/>
                <w:szCs w:val="18"/>
                <w:lang w:val="sq-AL"/>
              </w:rPr>
              <w:t>(*)</w:t>
            </w:r>
          </w:p>
        </w:tc>
        <w:tc>
          <w:tcPr>
            <w:tcW w:w="5572"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jc w:val="right"/>
              <w:rPr>
                <w:sz w:val="18"/>
                <w:szCs w:val="18"/>
                <w:lang w:val="sq-AL"/>
              </w:rPr>
            </w:pPr>
            <w:r w:rsidRPr="00487765">
              <w:rPr>
                <w:sz w:val="18"/>
                <w:szCs w:val="18"/>
                <w:lang w:val="sq-AL"/>
              </w:rPr>
              <w:t>(*)</w:t>
            </w:r>
          </w:p>
        </w:tc>
      </w:tr>
    </w:tbl>
    <w:p w:rsidR="00BA46FB" w:rsidRPr="00487765" w:rsidRDefault="00BA46FB" w:rsidP="00BA46FB">
      <w:pPr>
        <w:pStyle w:val="Paragrafi"/>
        <w:rPr>
          <w:sz w:val="21"/>
          <w:szCs w:val="21"/>
          <w:lang w:val="sq-AL"/>
        </w:rPr>
      </w:pPr>
    </w:p>
    <w:p w:rsidR="00BA46FB" w:rsidRPr="00487765" w:rsidRDefault="00BA46FB" w:rsidP="00BA46FB">
      <w:pPr>
        <w:pStyle w:val="Paragrafi"/>
        <w:rPr>
          <w:sz w:val="21"/>
          <w:szCs w:val="21"/>
          <w:lang w:val="sq-AL"/>
        </w:rPr>
      </w:pPr>
      <w:r w:rsidRPr="00487765">
        <w:rPr>
          <w:sz w:val="21"/>
          <w:szCs w:val="21"/>
          <w:lang w:val="sq-AL"/>
        </w:rPr>
        <w:t xml:space="preserve">*) Shënim. Për kategorinë 10 të pajisjeve frigoriferike vlerat M dhe N të varen nga temperatura dhe numri i yjeve i ndarjes me temperaturën më të ulët të ruajtjes që mund të vendoset nga përdoruesi i fundit dhe mbahet vazhdimisht në përputhje me udhëzimet e prodhuesit. </w:t>
      </w:r>
    </w:p>
    <w:p w:rsidR="00BA46FB" w:rsidRPr="00487765" w:rsidRDefault="00BA46FB" w:rsidP="00BA46FB">
      <w:pPr>
        <w:pStyle w:val="Paragrafi"/>
        <w:rPr>
          <w:sz w:val="21"/>
          <w:szCs w:val="21"/>
          <w:lang w:val="sq-AL"/>
        </w:rPr>
      </w:pPr>
      <w:r w:rsidRPr="00487765">
        <w:rPr>
          <w:sz w:val="21"/>
          <w:szCs w:val="21"/>
          <w:lang w:val="sq-AL"/>
        </w:rPr>
        <w:t>Kur ka vetëm një “ndarje tjetër” siç përcaktohet në tabelën 2 pika 7 (n), përdoren vlerat M dhe N të kategorisë 1. Pajisjet me ndarje me tri yje apo ndarjet për artikuj ushqimore të ngrirë konsiderohen frigoriferë ngrirës.</w:t>
      </w:r>
    </w:p>
    <w:p w:rsidR="00BA46FB" w:rsidRPr="00487765" w:rsidRDefault="00BA46FB" w:rsidP="00BA46FB">
      <w:pPr>
        <w:pStyle w:val="Paragrafi"/>
        <w:rPr>
          <w:sz w:val="21"/>
          <w:szCs w:val="21"/>
          <w:lang w:val="sq-AL"/>
        </w:rPr>
      </w:pPr>
      <w:r w:rsidRPr="00487765">
        <w:rPr>
          <w:sz w:val="21"/>
          <w:szCs w:val="21"/>
          <w:lang w:val="sq-AL"/>
        </w:rPr>
        <w:t xml:space="preserve"> 10. Klasat e eficencës së energjisë</w:t>
      </w:r>
    </w:p>
    <w:p w:rsidR="00BA46FB" w:rsidRPr="00487765" w:rsidRDefault="00BA46FB" w:rsidP="00BA46FB">
      <w:pPr>
        <w:pStyle w:val="Paragrafi"/>
        <w:rPr>
          <w:sz w:val="21"/>
          <w:szCs w:val="21"/>
          <w:lang w:val="sq-AL"/>
        </w:rPr>
      </w:pPr>
      <w:r w:rsidRPr="00487765">
        <w:rPr>
          <w:sz w:val="21"/>
          <w:szCs w:val="21"/>
          <w:lang w:val="sq-AL"/>
        </w:rPr>
        <w:t xml:space="preserve">Klasa e eficencës së energjisë për një pajisje frigoriferike përcaktohet në bazë të indeksit të eficencës së saj të energjisë (EEI) siç është përcaktuar në tabelën 1. </w:t>
      </w:r>
    </w:p>
    <w:p w:rsidR="00BA46FB" w:rsidRPr="00487765" w:rsidRDefault="00BA46FB" w:rsidP="00BA46FB">
      <w:pPr>
        <w:pStyle w:val="Paragrafi"/>
        <w:rPr>
          <w:sz w:val="21"/>
          <w:szCs w:val="21"/>
          <w:lang w:val="sq-AL"/>
        </w:rPr>
      </w:pPr>
      <w:r w:rsidRPr="00487765">
        <w:rPr>
          <w:sz w:val="21"/>
          <w:szCs w:val="21"/>
          <w:lang w:val="sq-AL"/>
        </w:rPr>
        <w:t>Indeksi i eficencës së energjisë i pajisjes frigoriferike përcaktohet në përputhje me pikën 9.3.</w:t>
      </w:r>
    </w:p>
    <w:p w:rsidR="00BA46FB" w:rsidRPr="00487765" w:rsidRDefault="00BA46FB" w:rsidP="00BA46FB">
      <w:pPr>
        <w:pStyle w:val="Paragrafi"/>
        <w:rPr>
          <w:sz w:val="21"/>
          <w:szCs w:val="21"/>
          <w:lang w:val="sq-AL"/>
        </w:rPr>
      </w:pPr>
    </w:p>
    <w:p w:rsidR="00BA46FB" w:rsidRPr="00487765" w:rsidRDefault="00BA46FB" w:rsidP="00BA46FB">
      <w:pPr>
        <w:pStyle w:val="Paragrafi"/>
        <w:ind w:firstLine="0"/>
        <w:jc w:val="center"/>
        <w:rPr>
          <w:sz w:val="21"/>
          <w:szCs w:val="21"/>
          <w:lang w:val="sq-AL"/>
        </w:rPr>
      </w:pPr>
      <w:r w:rsidRPr="00487765">
        <w:rPr>
          <w:sz w:val="21"/>
          <w:szCs w:val="21"/>
          <w:lang w:val="sq-AL"/>
        </w:rPr>
        <w:lastRenderedPageBreak/>
        <w:t>TABELA 1</w:t>
      </w:r>
    </w:p>
    <w:p w:rsidR="00BA46FB" w:rsidRPr="00487765" w:rsidRDefault="00BA46FB" w:rsidP="00BA46FB">
      <w:pPr>
        <w:pStyle w:val="Paragrafi"/>
        <w:ind w:firstLine="0"/>
        <w:jc w:val="center"/>
        <w:rPr>
          <w:sz w:val="21"/>
          <w:szCs w:val="21"/>
          <w:lang w:val="sq-AL"/>
        </w:rPr>
      </w:pPr>
      <w:r w:rsidRPr="00487765">
        <w:rPr>
          <w:sz w:val="21"/>
          <w:szCs w:val="21"/>
          <w:lang w:val="sq-AL"/>
        </w:rPr>
        <w:t>KLASAT E EFICENCËS SË ENERGJISË DERI NË 30 QERSHOR 2014</w:t>
      </w:r>
    </w:p>
    <w:p w:rsidR="00BA46FB" w:rsidRPr="00487765" w:rsidRDefault="00BA46FB" w:rsidP="00BA46FB">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48"/>
        <w:gridCol w:w="5760"/>
      </w:tblGrid>
      <w:tr w:rsidR="00BA46FB" w:rsidRPr="00487765" w:rsidTr="00650809">
        <w:trPr>
          <w:jc w:val="center"/>
        </w:trPr>
        <w:tc>
          <w:tcPr>
            <w:tcW w:w="3348"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ind w:firstLine="0"/>
              <w:jc w:val="center"/>
              <w:rPr>
                <w:b/>
                <w:sz w:val="18"/>
                <w:szCs w:val="18"/>
                <w:lang w:val="sq-AL"/>
              </w:rPr>
            </w:pPr>
            <w:r w:rsidRPr="00487765">
              <w:rPr>
                <w:b/>
                <w:sz w:val="18"/>
                <w:szCs w:val="18"/>
                <w:lang w:val="sq-AL"/>
              </w:rPr>
              <w:t>Klasa e eficencës së energjisë</w:t>
            </w:r>
          </w:p>
        </w:tc>
        <w:tc>
          <w:tcPr>
            <w:tcW w:w="5760"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jc w:val="center"/>
              <w:rPr>
                <w:b/>
                <w:sz w:val="18"/>
                <w:szCs w:val="18"/>
                <w:lang w:val="sq-AL"/>
              </w:rPr>
            </w:pPr>
            <w:r w:rsidRPr="00487765">
              <w:rPr>
                <w:b/>
                <w:sz w:val="18"/>
                <w:szCs w:val="18"/>
                <w:lang w:val="sq-AL"/>
              </w:rPr>
              <w:t>Indeksi i eficencës së energjisë</w:t>
            </w:r>
          </w:p>
        </w:tc>
      </w:tr>
      <w:tr w:rsidR="00BA46FB" w:rsidRPr="00487765" w:rsidTr="00650809">
        <w:trPr>
          <w:jc w:val="center"/>
        </w:trPr>
        <w:tc>
          <w:tcPr>
            <w:tcW w:w="3348"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A+++ (më eficente)</w:t>
            </w:r>
          </w:p>
        </w:tc>
        <w:tc>
          <w:tcPr>
            <w:tcW w:w="5760"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EEI &lt; 22</w:t>
            </w:r>
          </w:p>
        </w:tc>
      </w:tr>
      <w:tr w:rsidR="00BA46FB" w:rsidRPr="00487765" w:rsidTr="00650809">
        <w:trPr>
          <w:jc w:val="center"/>
        </w:trPr>
        <w:tc>
          <w:tcPr>
            <w:tcW w:w="3348"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A++</w:t>
            </w:r>
          </w:p>
        </w:tc>
        <w:tc>
          <w:tcPr>
            <w:tcW w:w="5760"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 xml:space="preserve">22 </w:t>
            </w:r>
            <w:r w:rsidRPr="00487765">
              <w:rPr>
                <w:rFonts w:ascii="Times New Roman" w:hAnsi="Times New Roman" w:cs="Times New Roman"/>
                <w:sz w:val="18"/>
                <w:szCs w:val="18"/>
                <w:lang w:val="sq-AL"/>
              </w:rPr>
              <w:t>≤</w:t>
            </w:r>
            <w:r w:rsidRPr="00487765">
              <w:rPr>
                <w:sz w:val="18"/>
                <w:szCs w:val="18"/>
                <w:lang w:val="sq-AL"/>
              </w:rPr>
              <w:t xml:space="preserve"> EEI &lt; 33</w:t>
            </w:r>
          </w:p>
        </w:tc>
      </w:tr>
      <w:tr w:rsidR="00BA46FB" w:rsidRPr="00487765" w:rsidTr="00650809">
        <w:trPr>
          <w:jc w:val="center"/>
        </w:trPr>
        <w:tc>
          <w:tcPr>
            <w:tcW w:w="3348"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A+</w:t>
            </w:r>
          </w:p>
        </w:tc>
        <w:tc>
          <w:tcPr>
            <w:tcW w:w="5760"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 xml:space="preserve">33 </w:t>
            </w:r>
            <w:r w:rsidRPr="00487765">
              <w:rPr>
                <w:rFonts w:ascii="Times New Roman" w:hAnsi="Times New Roman" w:cs="Times New Roman"/>
                <w:sz w:val="18"/>
                <w:szCs w:val="18"/>
                <w:lang w:val="sq-AL"/>
              </w:rPr>
              <w:t>≤</w:t>
            </w:r>
            <w:r w:rsidRPr="00487765">
              <w:rPr>
                <w:sz w:val="18"/>
                <w:szCs w:val="18"/>
                <w:lang w:val="sq-AL"/>
              </w:rPr>
              <w:t xml:space="preserve"> EEI &lt; 42</w:t>
            </w:r>
          </w:p>
        </w:tc>
      </w:tr>
      <w:tr w:rsidR="00BA46FB" w:rsidRPr="00487765" w:rsidTr="00650809">
        <w:trPr>
          <w:jc w:val="center"/>
        </w:trPr>
        <w:tc>
          <w:tcPr>
            <w:tcW w:w="3348"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A</w:t>
            </w:r>
          </w:p>
        </w:tc>
        <w:tc>
          <w:tcPr>
            <w:tcW w:w="5760"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 xml:space="preserve">42 </w:t>
            </w:r>
            <w:r w:rsidRPr="00487765">
              <w:rPr>
                <w:rFonts w:ascii="Times New Roman" w:hAnsi="Times New Roman" w:cs="Times New Roman"/>
                <w:sz w:val="18"/>
                <w:szCs w:val="18"/>
                <w:lang w:val="sq-AL"/>
              </w:rPr>
              <w:t>≤</w:t>
            </w:r>
            <w:r w:rsidRPr="00487765">
              <w:rPr>
                <w:sz w:val="18"/>
                <w:szCs w:val="18"/>
                <w:lang w:val="sq-AL"/>
              </w:rPr>
              <w:t xml:space="preserve"> EEI &lt; 55</w:t>
            </w:r>
          </w:p>
        </w:tc>
      </w:tr>
      <w:tr w:rsidR="00BA46FB" w:rsidRPr="00487765" w:rsidTr="00650809">
        <w:trPr>
          <w:jc w:val="center"/>
        </w:trPr>
        <w:tc>
          <w:tcPr>
            <w:tcW w:w="3348"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B</w:t>
            </w:r>
          </w:p>
        </w:tc>
        <w:tc>
          <w:tcPr>
            <w:tcW w:w="5760"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 xml:space="preserve">55 </w:t>
            </w:r>
            <w:r w:rsidRPr="00487765">
              <w:rPr>
                <w:rFonts w:ascii="Times New Roman" w:hAnsi="Times New Roman" w:cs="Times New Roman"/>
                <w:sz w:val="18"/>
                <w:szCs w:val="18"/>
                <w:lang w:val="sq-AL"/>
              </w:rPr>
              <w:t>≤</w:t>
            </w:r>
            <w:r w:rsidRPr="00487765">
              <w:rPr>
                <w:sz w:val="18"/>
                <w:szCs w:val="18"/>
                <w:lang w:val="sq-AL"/>
              </w:rPr>
              <w:t xml:space="preserve"> EEI &lt; 75</w:t>
            </w:r>
          </w:p>
        </w:tc>
      </w:tr>
      <w:tr w:rsidR="00BA46FB" w:rsidRPr="00487765" w:rsidTr="00650809">
        <w:trPr>
          <w:jc w:val="center"/>
        </w:trPr>
        <w:tc>
          <w:tcPr>
            <w:tcW w:w="3348"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C</w:t>
            </w:r>
          </w:p>
        </w:tc>
        <w:tc>
          <w:tcPr>
            <w:tcW w:w="5760"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 xml:space="preserve">75 </w:t>
            </w:r>
            <w:r w:rsidRPr="00487765">
              <w:rPr>
                <w:rFonts w:ascii="Times New Roman" w:hAnsi="Times New Roman" w:cs="Times New Roman"/>
                <w:sz w:val="18"/>
                <w:szCs w:val="18"/>
                <w:lang w:val="sq-AL"/>
              </w:rPr>
              <w:t>≤</w:t>
            </w:r>
            <w:r w:rsidRPr="00487765">
              <w:rPr>
                <w:sz w:val="18"/>
                <w:szCs w:val="18"/>
                <w:lang w:val="sq-AL"/>
              </w:rPr>
              <w:t xml:space="preserve"> EEI &lt; 95</w:t>
            </w:r>
          </w:p>
        </w:tc>
      </w:tr>
      <w:tr w:rsidR="00BA46FB" w:rsidRPr="00487765" w:rsidTr="00650809">
        <w:trPr>
          <w:jc w:val="center"/>
        </w:trPr>
        <w:tc>
          <w:tcPr>
            <w:tcW w:w="3348"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D</w:t>
            </w:r>
          </w:p>
        </w:tc>
        <w:tc>
          <w:tcPr>
            <w:tcW w:w="5760"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 xml:space="preserve">95 </w:t>
            </w:r>
            <w:r w:rsidRPr="00487765">
              <w:rPr>
                <w:rFonts w:ascii="Times New Roman" w:hAnsi="Times New Roman" w:cs="Times New Roman"/>
                <w:sz w:val="18"/>
                <w:szCs w:val="18"/>
                <w:lang w:val="sq-AL"/>
              </w:rPr>
              <w:t>≤</w:t>
            </w:r>
            <w:r w:rsidRPr="00487765">
              <w:rPr>
                <w:sz w:val="18"/>
                <w:szCs w:val="18"/>
                <w:lang w:val="sq-AL"/>
              </w:rPr>
              <w:t xml:space="preserve"> EEI &lt; 110</w:t>
            </w:r>
          </w:p>
        </w:tc>
      </w:tr>
      <w:tr w:rsidR="00BA46FB" w:rsidRPr="00487765" w:rsidTr="00650809">
        <w:trPr>
          <w:jc w:val="center"/>
        </w:trPr>
        <w:tc>
          <w:tcPr>
            <w:tcW w:w="3348"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E</w:t>
            </w:r>
          </w:p>
        </w:tc>
        <w:tc>
          <w:tcPr>
            <w:tcW w:w="5760"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 xml:space="preserve">110 </w:t>
            </w:r>
            <w:r w:rsidRPr="00487765">
              <w:rPr>
                <w:rFonts w:ascii="Times New Roman" w:hAnsi="Times New Roman" w:cs="Times New Roman"/>
                <w:sz w:val="18"/>
                <w:szCs w:val="18"/>
                <w:lang w:val="sq-AL"/>
              </w:rPr>
              <w:t>≤</w:t>
            </w:r>
            <w:r w:rsidRPr="00487765">
              <w:rPr>
                <w:sz w:val="18"/>
                <w:szCs w:val="18"/>
                <w:lang w:val="sq-AL"/>
              </w:rPr>
              <w:t xml:space="preserve"> EEI &lt; 125</w:t>
            </w:r>
          </w:p>
        </w:tc>
      </w:tr>
      <w:tr w:rsidR="00BA46FB" w:rsidRPr="00487765" w:rsidTr="00650809">
        <w:trPr>
          <w:jc w:val="center"/>
        </w:trPr>
        <w:tc>
          <w:tcPr>
            <w:tcW w:w="3348"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F</w:t>
            </w:r>
          </w:p>
        </w:tc>
        <w:tc>
          <w:tcPr>
            <w:tcW w:w="5760"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 xml:space="preserve">125 </w:t>
            </w:r>
            <w:r w:rsidRPr="00487765">
              <w:rPr>
                <w:rFonts w:ascii="Times New Roman" w:hAnsi="Times New Roman" w:cs="Times New Roman"/>
                <w:sz w:val="18"/>
                <w:szCs w:val="18"/>
                <w:lang w:val="sq-AL"/>
              </w:rPr>
              <w:t>≤</w:t>
            </w:r>
            <w:r w:rsidRPr="00487765">
              <w:rPr>
                <w:sz w:val="18"/>
                <w:szCs w:val="18"/>
                <w:lang w:val="sq-AL"/>
              </w:rPr>
              <w:t xml:space="preserve"> EEI &lt; 150</w:t>
            </w:r>
          </w:p>
        </w:tc>
      </w:tr>
      <w:tr w:rsidR="00BA46FB" w:rsidRPr="00487765" w:rsidTr="00650809">
        <w:trPr>
          <w:jc w:val="center"/>
        </w:trPr>
        <w:tc>
          <w:tcPr>
            <w:tcW w:w="3348"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G (më pak eficente)</w:t>
            </w:r>
          </w:p>
        </w:tc>
        <w:tc>
          <w:tcPr>
            <w:tcW w:w="5760" w:type="dxa"/>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 xml:space="preserve">EEI </w:t>
            </w:r>
            <w:r w:rsidRPr="00487765">
              <w:rPr>
                <w:rFonts w:ascii="Times New Roman" w:hAnsi="Times New Roman" w:cs="Times New Roman"/>
                <w:sz w:val="18"/>
                <w:szCs w:val="18"/>
                <w:lang w:val="sq-AL"/>
              </w:rPr>
              <w:t>≥</w:t>
            </w:r>
            <w:r w:rsidRPr="00487765">
              <w:rPr>
                <w:sz w:val="18"/>
                <w:szCs w:val="18"/>
                <w:lang w:val="sq-AL"/>
              </w:rPr>
              <w:t xml:space="preserve"> 150</w:t>
            </w:r>
          </w:p>
        </w:tc>
      </w:tr>
    </w:tbl>
    <w:p w:rsidR="00BA46FB" w:rsidRPr="00487765" w:rsidRDefault="00BA46FB" w:rsidP="00BA46FB">
      <w:pPr>
        <w:pStyle w:val="Paragrafi"/>
        <w:rPr>
          <w:sz w:val="21"/>
          <w:szCs w:val="21"/>
          <w:lang w:val="sq-AL"/>
        </w:rPr>
      </w:pPr>
    </w:p>
    <w:p w:rsidR="00BA46FB" w:rsidRPr="00487765" w:rsidRDefault="00BA46FB" w:rsidP="00BA46FB">
      <w:pPr>
        <w:pStyle w:val="Paragrafi"/>
        <w:ind w:firstLine="0"/>
        <w:jc w:val="center"/>
        <w:rPr>
          <w:sz w:val="21"/>
          <w:szCs w:val="21"/>
          <w:lang w:val="sq-AL"/>
        </w:rPr>
      </w:pPr>
      <w:r w:rsidRPr="00487765">
        <w:rPr>
          <w:sz w:val="21"/>
          <w:szCs w:val="21"/>
          <w:lang w:val="sq-AL"/>
        </w:rPr>
        <w:t>TABELA 2</w:t>
      </w:r>
    </w:p>
    <w:p w:rsidR="00BA46FB" w:rsidRPr="00487765" w:rsidRDefault="00BA46FB" w:rsidP="00BA46FB">
      <w:pPr>
        <w:pStyle w:val="Paragrafi"/>
        <w:ind w:firstLine="0"/>
        <w:jc w:val="center"/>
        <w:rPr>
          <w:sz w:val="21"/>
          <w:szCs w:val="21"/>
          <w:lang w:val="sq-AL"/>
        </w:rPr>
      </w:pPr>
      <w:r w:rsidRPr="00487765">
        <w:rPr>
          <w:sz w:val="21"/>
          <w:szCs w:val="21"/>
          <w:lang w:val="sq-AL"/>
        </w:rPr>
        <w:t>KLASA E EFICENCËS SË ENERGJISË NGA 1 KORRIK 2014</w:t>
      </w:r>
    </w:p>
    <w:p w:rsidR="00BA46FB" w:rsidRPr="00487765" w:rsidRDefault="00BA46FB" w:rsidP="00BA46FB">
      <w:pPr>
        <w:pStyle w:val="Paragrafi"/>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1"/>
        <w:gridCol w:w="4740"/>
      </w:tblGrid>
      <w:tr w:rsidR="00BA46FB" w:rsidRPr="00487765" w:rsidTr="00650809">
        <w:trPr>
          <w:jc w:val="center"/>
        </w:trPr>
        <w:tc>
          <w:tcPr>
            <w:tcW w:w="2452"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ind w:firstLine="0"/>
              <w:rPr>
                <w:b/>
                <w:sz w:val="18"/>
                <w:szCs w:val="18"/>
                <w:lang w:val="sq-AL"/>
              </w:rPr>
            </w:pPr>
            <w:r w:rsidRPr="00487765">
              <w:rPr>
                <w:b/>
                <w:sz w:val="18"/>
                <w:szCs w:val="18"/>
                <w:lang w:val="sq-AL"/>
              </w:rPr>
              <w:t>Klasa e eficencës së energjisë</w:t>
            </w:r>
          </w:p>
        </w:tc>
        <w:tc>
          <w:tcPr>
            <w:tcW w:w="2548"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b/>
                <w:sz w:val="18"/>
                <w:szCs w:val="18"/>
                <w:lang w:val="sq-AL"/>
              </w:rPr>
            </w:pPr>
            <w:r w:rsidRPr="00487765">
              <w:rPr>
                <w:b/>
                <w:sz w:val="18"/>
                <w:szCs w:val="18"/>
                <w:lang w:val="sq-AL"/>
              </w:rPr>
              <w:t>Indeksi i eficencës së energjisë</w:t>
            </w:r>
          </w:p>
        </w:tc>
      </w:tr>
      <w:tr w:rsidR="00BA46FB" w:rsidRPr="00487765" w:rsidTr="00650809">
        <w:trPr>
          <w:jc w:val="center"/>
        </w:trPr>
        <w:tc>
          <w:tcPr>
            <w:tcW w:w="2452"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A+++ (më eficente)</w:t>
            </w:r>
          </w:p>
        </w:tc>
        <w:tc>
          <w:tcPr>
            <w:tcW w:w="2548"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EEI &lt; 22</w:t>
            </w:r>
          </w:p>
        </w:tc>
      </w:tr>
      <w:tr w:rsidR="00BA46FB" w:rsidRPr="00487765" w:rsidTr="00650809">
        <w:trPr>
          <w:jc w:val="center"/>
        </w:trPr>
        <w:tc>
          <w:tcPr>
            <w:tcW w:w="2452"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A++</w:t>
            </w:r>
          </w:p>
        </w:tc>
        <w:tc>
          <w:tcPr>
            <w:tcW w:w="2548"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 xml:space="preserve">22 </w:t>
            </w:r>
            <w:r w:rsidRPr="00487765">
              <w:rPr>
                <w:rFonts w:ascii="Times New Roman" w:hAnsi="Times New Roman" w:cs="Times New Roman"/>
                <w:sz w:val="18"/>
                <w:szCs w:val="18"/>
                <w:lang w:val="sq-AL"/>
              </w:rPr>
              <w:t>≤</w:t>
            </w:r>
            <w:r w:rsidRPr="00487765">
              <w:rPr>
                <w:sz w:val="18"/>
                <w:szCs w:val="18"/>
                <w:lang w:val="sq-AL"/>
              </w:rPr>
              <w:t xml:space="preserve"> EEI &lt; 33</w:t>
            </w:r>
          </w:p>
        </w:tc>
      </w:tr>
      <w:tr w:rsidR="00BA46FB" w:rsidRPr="00487765" w:rsidTr="00650809">
        <w:trPr>
          <w:jc w:val="center"/>
        </w:trPr>
        <w:tc>
          <w:tcPr>
            <w:tcW w:w="2452"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A+</w:t>
            </w:r>
          </w:p>
        </w:tc>
        <w:tc>
          <w:tcPr>
            <w:tcW w:w="2548"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 xml:space="preserve">33 </w:t>
            </w:r>
            <w:r w:rsidRPr="00487765">
              <w:rPr>
                <w:rFonts w:ascii="Times New Roman" w:hAnsi="Times New Roman" w:cs="Times New Roman"/>
                <w:sz w:val="18"/>
                <w:szCs w:val="18"/>
                <w:lang w:val="sq-AL"/>
              </w:rPr>
              <w:t>≤</w:t>
            </w:r>
            <w:r w:rsidRPr="00487765">
              <w:rPr>
                <w:sz w:val="18"/>
                <w:szCs w:val="18"/>
                <w:lang w:val="sq-AL"/>
              </w:rPr>
              <w:t xml:space="preserve"> EEI &lt; 42</w:t>
            </w:r>
          </w:p>
        </w:tc>
      </w:tr>
      <w:tr w:rsidR="00BA46FB" w:rsidRPr="00487765" w:rsidTr="00650809">
        <w:trPr>
          <w:jc w:val="center"/>
        </w:trPr>
        <w:tc>
          <w:tcPr>
            <w:tcW w:w="2452"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A</w:t>
            </w:r>
          </w:p>
        </w:tc>
        <w:tc>
          <w:tcPr>
            <w:tcW w:w="2548"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 xml:space="preserve">42 </w:t>
            </w:r>
            <w:r w:rsidRPr="00487765">
              <w:rPr>
                <w:rFonts w:ascii="Times New Roman" w:hAnsi="Times New Roman" w:cs="Times New Roman"/>
                <w:sz w:val="18"/>
                <w:szCs w:val="18"/>
                <w:lang w:val="sq-AL"/>
              </w:rPr>
              <w:t>≤</w:t>
            </w:r>
            <w:r w:rsidRPr="00487765">
              <w:rPr>
                <w:sz w:val="18"/>
                <w:szCs w:val="18"/>
                <w:lang w:val="sq-AL"/>
              </w:rPr>
              <w:t xml:space="preserve"> EEI &lt; 55</w:t>
            </w:r>
          </w:p>
        </w:tc>
      </w:tr>
      <w:tr w:rsidR="00BA46FB" w:rsidRPr="00487765" w:rsidTr="00650809">
        <w:trPr>
          <w:jc w:val="center"/>
        </w:trPr>
        <w:tc>
          <w:tcPr>
            <w:tcW w:w="2452"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B</w:t>
            </w:r>
          </w:p>
        </w:tc>
        <w:tc>
          <w:tcPr>
            <w:tcW w:w="2548"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 xml:space="preserve">55 </w:t>
            </w:r>
            <w:r w:rsidRPr="00487765">
              <w:rPr>
                <w:rFonts w:ascii="Times New Roman" w:hAnsi="Times New Roman" w:cs="Times New Roman"/>
                <w:sz w:val="18"/>
                <w:szCs w:val="18"/>
                <w:lang w:val="sq-AL"/>
              </w:rPr>
              <w:t>≤</w:t>
            </w:r>
            <w:r w:rsidRPr="00487765">
              <w:rPr>
                <w:sz w:val="18"/>
                <w:szCs w:val="18"/>
                <w:lang w:val="sq-AL"/>
              </w:rPr>
              <w:t xml:space="preserve"> EEI &lt; 75</w:t>
            </w:r>
          </w:p>
        </w:tc>
      </w:tr>
      <w:tr w:rsidR="00BA46FB" w:rsidRPr="00487765" w:rsidTr="00650809">
        <w:trPr>
          <w:jc w:val="center"/>
        </w:trPr>
        <w:tc>
          <w:tcPr>
            <w:tcW w:w="2452"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C</w:t>
            </w:r>
          </w:p>
        </w:tc>
        <w:tc>
          <w:tcPr>
            <w:tcW w:w="2548"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 xml:space="preserve">75 </w:t>
            </w:r>
            <w:r w:rsidRPr="00487765">
              <w:rPr>
                <w:rFonts w:ascii="Times New Roman" w:hAnsi="Times New Roman" w:cs="Times New Roman"/>
                <w:sz w:val="18"/>
                <w:szCs w:val="18"/>
                <w:lang w:val="sq-AL"/>
              </w:rPr>
              <w:t>≤</w:t>
            </w:r>
            <w:r w:rsidRPr="00487765">
              <w:rPr>
                <w:sz w:val="18"/>
                <w:szCs w:val="18"/>
                <w:lang w:val="sq-AL"/>
              </w:rPr>
              <w:t xml:space="preserve"> EEI &lt; 95</w:t>
            </w:r>
          </w:p>
        </w:tc>
      </w:tr>
      <w:tr w:rsidR="00BA46FB" w:rsidRPr="00487765" w:rsidTr="00650809">
        <w:trPr>
          <w:jc w:val="center"/>
        </w:trPr>
        <w:tc>
          <w:tcPr>
            <w:tcW w:w="2452"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D</w:t>
            </w:r>
          </w:p>
        </w:tc>
        <w:tc>
          <w:tcPr>
            <w:tcW w:w="2548"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 xml:space="preserve">95 </w:t>
            </w:r>
            <w:r w:rsidRPr="00487765">
              <w:rPr>
                <w:rFonts w:ascii="Times New Roman" w:hAnsi="Times New Roman" w:cs="Times New Roman"/>
                <w:sz w:val="18"/>
                <w:szCs w:val="18"/>
                <w:lang w:val="sq-AL"/>
              </w:rPr>
              <w:t>≤</w:t>
            </w:r>
            <w:r w:rsidRPr="00487765">
              <w:rPr>
                <w:sz w:val="18"/>
                <w:szCs w:val="18"/>
                <w:lang w:val="sq-AL"/>
              </w:rPr>
              <w:t xml:space="preserve"> EEI &lt; 110</w:t>
            </w:r>
          </w:p>
        </w:tc>
      </w:tr>
      <w:tr w:rsidR="00BA46FB" w:rsidRPr="00487765" w:rsidTr="00650809">
        <w:trPr>
          <w:jc w:val="center"/>
        </w:trPr>
        <w:tc>
          <w:tcPr>
            <w:tcW w:w="2452"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E</w:t>
            </w:r>
          </w:p>
        </w:tc>
        <w:tc>
          <w:tcPr>
            <w:tcW w:w="2548"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 xml:space="preserve">110 </w:t>
            </w:r>
            <w:r w:rsidRPr="00487765">
              <w:rPr>
                <w:rFonts w:ascii="Times New Roman" w:hAnsi="Times New Roman" w:cs="Times New Roman"/>
                <w:sz w:val="18"/>
                <w:szCs w:val="18"/>
                <w:lang w:val="sq-AL"/>
              </w:rPr>
              <w:t>≤</w:t>
            </w:r>
            <w:r w:rsidRPr="00487765">
              <w:rPr>
                <w:sz w:val="18"/>
                <w:szCs w:val="18"/>
                <w:lang w:val="sq-AL"/>
              </w:rPr>
              <w:t xml:space="preserve"> EEI &lt; 125</w:t>
            </w:r>
          </w:p>
        </w:tc>
      </w:tr>
      <w:tr w:rsidR="00BA46FB" w:rsidRPr="00487765" w:rsidTr="00650809">
        <w:trPr>
          <w:jc w:val="center"/>
        </w:trPr>
        <w:tc>
          <w:tcPr>
            <w:tcW w:w="2452"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F</w:t>
            </w:r>
          </w:p>
        </w:tc>
        <w:tc>
          <w:tcPr>
            <w:tcW w:w="2548"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 xml:space="preserve">125 </w:t>
            </w:r>
            <w:r w:rsidRPr="00487765">
              <w:rPr>
                <w:rFonts w:ascii="Times New Roman" w:hAnsi="Times New Roman" w:cs="Times New Roman"/>
                <w:sz w:val="18"/>
                <w:szCs w:val="18"/>
                <w:lang w:val="sq-AL"/>
              </w:rPr>
              <w:t>≤</w:t>
            </w:r>
            <w:r w:rsidRPr="00487765">
              <w:rPr>
                <w:sz w:val="18"/>
                <w:szCs w:val="18"/>
                <w:lang w:val="sq-AL"/>
              </w:rPr>
              <w:t xml:space="preserve"> EEI &lt; 150</w:t>
            </w:r>
          </w:p>
        </w:tc>
      </w:tr>
      <w:tr w:rsidR="00BA46FB" w:rsidRPr="00487765" w:rsidTr="00650809">
        <w:trPr>
          <w:jc w:val="center"/>
        </w:trPr>
        <w:tc>
          <w:tcPr>
            <w:tcW w:w="2452"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G (më pak eficente)</w:t>
            </w:r>
          </w:p>
        </w:tc>
        <w:tc>
          <w:tcPr>
            <w:tcW w:w="2548" w:type="pct"/>
            <w:tcBorders>
              <w:top w:val="single" w:sz="4" w:space="0" w:color="auto"/>
              <w:left w:val="single" w:sz="4" w:space="0" w:color="auto"/>
              <w:bottom w:val="single" w:sz="4" w:space="0" w:color="auto"/>
              <w:right w:val="single" w:sz="4" w:space="0" w:color="auto"/>
            </w:tcBorders>
            <w:hideMark/>
          </w:tcPr>
          <w:p w:rsidR="00BA46FB" w:rsidRPr="00487765" w:rsidRDefault="00BA46FB" w:rsidP="00650809">
            <w:pPr>
              <w:pStyle w:val="Paragrafi"/>
              <w:rPr>
                <w:sz w:val="18"/>
                <w:szCs w:val="18"/>
                <w:lang w:val="sq-AL"/>
              </w:rPr>
            </w:pPr>
            <w:r w:rsidRPr="00487765">
              <w:rPr>
                <w:sz w:val="18"/>
                <w:szCs w:val="18"/>
                <w:lang w:val="sq-AL"/>
              </w:rPr>
              <w:t xml:space="preserve">EEI </w:t>
            </w:r>
            <w:r w:rsidRPr="00487765">
              <w:rPr>
                <w:rFonts w:ascii="Times New Roman" w:hAnsi="Times New Roman" w:cs="Times New Roman"/>
                <w:sz w:val="18"/>
                <w:szCs w:val="18"/>
                <w:lang w:val="sq-AL"/>
              </w:rPr>
              <w:t>≥</w:t>
            </w:r>
            <w:r w:rsidRPr="00487765">
              <w:rPr>
                <w:sz w:val="18"/>
                <w:szCs w:val="18"/>
                <w:lang w:val="sq-AL"/>
              </w:rPr>
              <w:t xml:space="preserve"> 150</w:t>
            </w:r>
          </w:p>
        </w:tc>
      </w:tr>
    </w:tbl>
    <w:p w:rsidR="00BA46FB" w:rsidRPr="00487765" w:rsidRDefault="00BA46FB" w:rsidP="00BA46FB">
      <w:pPr>
        <w:rPr>
          <w:sz w:val="21"/>
          <w:szCs w:val="21"/>
        </w:rPr>
      </w:pPr>
    </w:p>
    <w:p w:rsidR="00BA46FB" w:rsidRPr="00487765" w:rsidRDefault="00BA46FB" w:rsidP="00BA46FB">
      <w:pPr>
        <w:pStyle w:val="Paragrafi"/>
        <w:rPr>
          <w:sz w:val="21"/>
          <w:szCs w:val="21"/>
          <w:lang w:val="sq-AL"/>
        </w:rPr>
      </w:pPr>
    </w:p>
    <w:p w:rsidR="00BA46FB" w:rsidRPr="00487765" w:rsidRDefault="00BA46FB" w:rsidP="00BA46FB">
      <w:pPr>
        <w:pStyle w:val="Paragrafi"/>
        <w:rPr>
          <w:sz w:val="21"/>
          <w:szCs w:val="21"/>
          <w:lang w:val="sq-AL"/>
        </w:rPr>
      </w:pPr>
    </w:p>
    <w:p w:rsidR="00BA46FB" w:rsidRPr="00487765" w:rsidRDefault="00BA46FB" w:rsidP="00BA46FB">
      <w:pPr>
        <w:pStyle w:val="Paragrafi"/>
        <w:ind w:firstLine="0"/>
        <w:rPr>
          <w:sz w:val="21"/>
          <w:szCs w:val="21"/>
          <w:lang w:val="sq-AL"/>
        </w:rPr>
        <w:sectPr w:rsidR="00BA46FB" w:rsidRPr="00487765" w:rsidSect="003F16C7">
          <w:pgSz w:w="11907" w:h="16840" w:code="9"/>
          <w:pgMar w:top="1411" w:right="1411" w:bottom="1411" w:left="1411" w:header="1584" w:footer="1138" w:gutter="0"/>
          <w:pgNumType w:start="10738"/>
          <w:cols w:space="720"/>
          <w:docGrid w:linePitch="360"/>
        </w:sectPr>
      </w:pPr>
    </w:p>
    <w:p w:rsidR="00000000" w:rsidRDefault="00BA46FB"/>
    <w:sectPr w:rsidR="0000000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46FB" w:rsidRDefault="00BA46FB" w:rsidP="00BA46FB">
      <w:pPr>
        <w:spacing w:after="0" w:line="240" w:lineRule="auto"/>
      </w:pPr>
      <w:r>
        <w:separator/>
      </w:r>
    </w:p>
  </w:endnote>
  <w:endnote w:type="continuationSeparator" w:id="1">
    <w:p w:rsidR="00BA46FB" w:rsidRDefault="00BA46FB" w:rsidP="00BA46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CG Times">
    <w:altName w:val="Times"/>
    <w:panose1 w:val="02020603050405020304"/>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20002A87" w:usb1="00000000" w:usb2="00000000"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urier New">
    <w:panose1 w:val="02070309020205020404"/>
    <w:charset w:val="00"/>
    <w:family w:val="modern"/>
    <w:pitch w:val="fixed"/>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6FB" w:rsidRPr="00181439" w:rsidRDefault="00BA46FB">
    <w:pPr>
      <w:pStyle w:val="Footer"/>
      <w:rPr>
        <w:rFonts w:ascii="CG Times" w:hAnsi="CG Times"/>
      </w:rPr>
    </w:pPr>
    <w:r w:rsidRPr="00181439">
      <w:rPr>
        <w:rFonts w:ascii="CG Times" w:hAnsi="CG Times"/>
      </w:rPr>
      <w:fldChar w:fldCharType="begin"/>
    </w:r>
    <w:r w:rsidRPr="00181439">
      <w:rPr>
        <w:rFonts w:ascii="CG Times" w:hAnsi="CG Times"/>
      </w:rPr>
      <w:instrText xml:space="preserve"> PAGE   \* MERGEFORMAT </w:instrText>
    </w:r>
    <w:r w:rsidRPr="00181439">
      <w:rPr>
        <w:rFonts w:ascii="CG Times" w:hAnsi="CG Times"/>
      </w:rPr>
      <w:fldChar w:fldCharType="separate"/>
    </w:r>
    <w:r>
      <w:rPr>
        <w:rFonts w:ascii="CG Times" w:hAnsi="CG Times"/>
        <w:noProof/>
      </w:rPr>
      <w:t>10740</w:t>
    </w:r>
    <w:r w:rsidRPr="00181439">
      <w:rPr>
        <w:rFonts w:ascii="CG Times" w:hAnsi="CG Times"/>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6FB" w:rsidRPr="00181439" w:rsidRDefault="00BA46FB">
    <w:pPr>
      <w:pStyle w:val="Footer"/>
      <w:jc w:val="right"/>
      <w:rPr>
        <w:rFonts w:ascii="CG Times" w:hAnsi="CG Times"/>
        <w:sz w:val="22"/>
        <w:szCs w:val="22"/>
      </w:rPr>
    </w:pPr>
    <w:r w:rsidRPr="00181439">
      <w:rPr>
        <w:rFonts w:ascii="CG Times" w:hAnsi="CG Times"/>
        <w:sz w:val="22"/>
        <w:szCs w:val="22"/>
      </w:rPr>
      <w:fldChar w:fldCharType="begin"/>
    </w:r>
    <w:r w:rsidRPr="00181439">
      <w:rPr>
        <w:rFonts w:ascii="CG Times" w:hAnsi="CG Times"/>
        <w:sz w:val="22"/>
        <w:szCs w:val="22"/>
      </w:rPr>
      <w:instrText xml:space="preserve"> PAGE   \* MERGEFORMAT </w:instrText>
    </w:r>
    <w:r w:rsidRPr="00181439">
      <w:rPr>
        <w:rFonts w:ascii="CG Times" w:hAnsi="CG Times"/>
        <w:sz w:val="22"/>
        <w:szCs w:val="22"/>
      </w:rPr>
      <w:fldChar w:fldCharType="separate"/>
    </w:r>
    <w:r>
      <w:rPr>
        <w:rFonts w:ascii="CG Times" w:hAnsi="CG Times"/>
        <w:noProof/>
        <w:sz w:val="22"/>
        <w:szCs w:val="22"/>
      </w:rPr>
      <w:t>10715</w:t>
    </w:r>
    <w:r w:rsidRPr="00181439">
      <w:rPr>
        <w:rFonts w:ascii="CG Times" w:hAnsi="CG Times"/>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46FB" w:rsidRDefault="00BA46FB" w:rsidP="00BA46FB">
      <w:pPr>
        <w:spacing w:after="0" w:line="240" w:lineRule="auto"/>
      </w:pPr>
      <w:r>
        <w:separator/>
      </w:r>
    </w:p>
  </w:footnote>
  <w:footnote w:type="continuationSeparator" w:id="1">
    <w:p w:rsidR="00BA46FB" w:rsidRDefault="00BA46FB" w:rsidP="00BA46FB">
      <w:pPr>
        <w:spacing w:after="0" w:line="240" w:lineRule="auto"/>
      </w:pPr>
      <w:r>
        <w:continuationSeparator/>
      </w:r>
    </w:p>
  </w:footnote>
  <w:footnote w:id="2">
    <w:p w:rsidR="00BA46FB" w:rsidRPr="00E0698E" w:rsidRDefault="00BA46FB" w:rsidP="00BA46FB">
      <w:pPr>
        <w:pStyle w:val="FootnoteText"/>
        <w:ind w:firstLine="720"/>
      </w:pPr>
      <w:r w:rsidRPr="00E0698E">
        <w:rPr>
          <w:rStyle w:val="FootnoteReference"/>
        </w:rPr>
        <w:footnoteRef/>
      </w:r>
      <w:r w:rsidRPr="00E0698E">
        <w:t xml:space="preserve"> Rregullorja e Parlamentit Europian nr. 1060/2010 e datës 28 shtator 2010 “Për etiketimin e pajisjeve frigoriferike për përdorim shtëpiak në lidhje me konsumin e energjisë”.</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6FB" w:rsidRDefault="00BA46FB" w:rsidP="00FA48F7">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25.5pt;height:31.15pt">
          <v:imagedata r:id="rId1" o:title="Flet Zyrt" croptop="1977f" cropbottom="3264f"/>
        </v:shape>
      </w:pict>
    </w:r>
  </w:p>
  <w:p w:rsidR="00BA46FB" w:rsidRPr="00AE7784" w:rsidRDefault="00BA46FB" w:rsidP="00AF6F98">
    <w:pPr>
      <w:pStyle w:val="Header"/>
      <w:pBdr>
        <w:top w:val="single" w:sz="2" w:space="1" w:color="auto"/>
      </w:pBdr>
      <w:tabs>
        <w:tab w:val="clear" w:pos="9360"/>
      </w:tabs>
      <w:ind w:right="-1369"/>
      <w:rPr>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6FB" w:rsidRDefault="00BA46FB" w:rsidP="00A0512E">
    <w:pPr>
      <w:pStyle w:val="Header"/>
      <w:tabs>
        <w:tab w:val="clear" w:pos="4680"/>
        <w:tab w:val="clear" w:pos="9360"/>
      </w:tabs>
      <w:ind w:right="1134"/>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15pt;height:31.15pt">
          <v:imagedata r:id="rId1" o:title="QBZ Logo" croptop="-7402f"/>
        </v:shape>
      </w:pict>
    </w:r>
  </w:p>
  <w:p w:rsidR="00BA46FB" w:rsidRPr="00213FDE" w:rsidRDefault="00BA46FB" w:rsidP="00AF6F98">
    <w:pPr>
      <w:pStyle w:val="Header"/>
      <w:pBdr>
        <w:top w:val="single" w:sz="2" w:space="1" w:color="auto"/>
      </w:pBdr>
      <w:tabs>
        <w:tab w:val="clear" w:pos="4680"/>
        <w:tab w:val="clear" w:pos="9360"/>
      </w:tabs>
      <w:ind w:left="-1418"/>
      <w:jc w:val="right"/>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5.05pt;height:34.05pt" o:bullet="t">
        <v:imagedata r:id="rId1" o:title="clip_image003"/>
      </v:shape>
    </w:pict>
  </w:numPicBullet>
  <w:numPicBullet w:numPicBulletId="1">
    <w:pict>
      <v:shape id="_x0000_i1028" type="#_x0000_t75" style="width:35.05pt;height:34.05pt" o:bullet="t">
        <v:imagedata r:id="rId2" o:title="clip_image005"/>
      </v:shape>
    </w:pict>
  </w:numPicBullet>
  <w:numPicBullet w:numPicBulletId="2">
    <w:pict>
      <v:shape id="_x0000_i1030" type="#_x0000_t75" style="width:35.05pt;height:34.05pt" o:bullet="t">
        <v:imagedata r:id="rId3" o:title="clip_image001"/>
      </v:shape>
    </w:pict>
  </w:numPicBullet>
  <w:numPicBullet w:numPicBulletId="3">
    <w:pict>
      <v:shape id="_x0000_i1032" type="#_x0000_t75" style="width:35.05pt;height:34.05pt" o:bullet="t">
        <v:imagedata r:id="rId4" o:title="clip_image007"/>
      </v:shape>
    </w:pict>
  </w:numPicBullet>
  <w:numPicBullet w:numPicBulletId="4">
    <w:pict>
      <v:shape id="_x0000_i1034" type="#_x0000_t75" style="width:35.05pt;height:35.05pt" o:bullet="t">
        <v:imagedata r:id="rId5" o:title="clip_image009"/>
      </v:shape>
    </w:pict>
  </w:numPicBullet>
  <w:numPicBullet w:numPicBulletId="5">
    <w:pict>
      <v:shape id="_x0000_i1036" type="#_x0000_t75" style="width:35.05pt;height:34.05pt" o:bullet="t">
        <v:imagedata r:id="rId6" o:title="clip_image011"/>
      </v:shape>
    </w:pict>
  </w:numPicBullet>
  <w:numPicBullet w:numPicBulletId="6">
    <w:pict>
      <v:shape id="_x0000_i1038" type="#_x0000_t75" style="width:35.05pt;height:35.05pt" o:bullet="t">
        <v:imagedata r:id="rId7" o:title="clip_image013"/>
      </v:shape>
    </w:pict>
  </w:numPicBullet>
  <w:numPicBullet w:numPicBulletId="7">
    <w:pict>
      <v:shape id="_x0000_i1040" type="#_x0000_t75" style="width:35.05pt;height:34.05pt" o:bullet="t">
        <v:imagedata r:id="rId8" o:title="clip_image019"/>
      </v:shape>
    </w:pict>
  </w:numPicBullet>
  <w:numPicBullet w:numPicBulletId="8">
    <w:pict>
      <v:shape id="_x0000_i1042" type="#_x0000_t75" style="width:35.05pt;height:34.05pt" o:bullet="t">
        <v:imagedata r:id="rId9" o:title="clip_image021"/>
      </v:shape>
    </w:pict>
  </w:numPicBullet>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1456955"/>
    <w:multiLevelType w:val="hybridMultilevel"/>
    <w:tmpl w:val="E9C6CF14"/>
    <w:lvl w:ilvl="0" w:tplc="A8F8E742">
      <w:start w:val="1"/>
      <w:numFmt w:val="bullet"/>
      <w:lvlText w:val=""/>
      <w:lvlPicBulletId w:val="3"/>
      <w:lvlJc w:val="left"/>
      <w:pPr>
        <w:tabs>
          <w:tab w:val="num" w:pos="720"/>
        </w:tabs>
        <w:ind w:left="720" w:hanging="360"/>
      </w:pPr>
      <w:rPr>
        <w:rFonts w:ascii="Symbol" w:hAnsi="Symbol" w:hint="default"/>
        <w:sz w:val="32"/>
        <w:szCs w:val="32"/>
      </w:rPr>
    </w:lvl>
    <w:lvl w:ilvl="1" w:tplc="A366262A">
      <w:start w:val="1"/>
      <w:numFmt w:val="decimal"/>
      <w:lvlText w:val="%2."/>
      <w:lvlJc w:val="left"/>
      <w:pPr>
        <w:tabs>
          <w:tab w:val="num" w:pos="1440"/>
        </w:tabs>
        <w:ind w:left="1440" w:hanging="360"/>
      </w:pPr>
    </w:lvl>
    <w:lvl w:ilvl="2" w:tplc="7B38ABBC">
      <w:start w:val="1"/>
      <w:numFmt w:val="decimal"/>
      <w:lvlText w:val="%3."/>
      <w:lvlJc w:val="left"/>
      <w:pPr>
        <w:tabs>
          <w:tab w:val="num" w:pos="2160"/>
        </w:tabs>
        <w:ind w:left="2160" w:hanging="360"/>
      </w:pPr>
    </w:lvl>
    <w:lvl w:ilvl="3" w:tplc="F776FCC6">
      <w:start w:val="1"/>
      <w:numFmt w:val="decimal"/>
      <w:lvlText w:val="%4."/>
      <w:lvlJc w:val="left"/>
      <w:pPr>
        <w:tabs>
          <w:tab w:val="num" w:pos="2880"/>
        </w:tabs>
        <w:ind w:left="2880" w:hanging="360"/>
      </w:pPr>
    </w:lvl>
    <w:lvl w:ilvl="4" w:tplc="00787C26">
      <w:start w:val="1"/>
      <w:numFmt w:val="decimal"/>
      <w:lvlText w:val="%5."/>
      <w:lvlJc w:val="left"/>
      <w:pPr>
        <w:tabs>
          <w:tab w:val="num" w:pos="3600"/>
        </w:tabs>
        <w:ind w:left="3600" w:hanging="360"/>
      </w:pPr>
    </w:lvl>
    <w:lvl w:ilvl="5" w:tplc="4AC0118C">
      <w:start w:val="1"/>
      <w:numFmt w:val="decimal"/>
      <w:lvlText w:val="%6."/>
      <w:lvlJc w:val="left"/>
      <w:pPr>
        <w:tabs>
          <w:tab w:val="num" w:pos="4320"/>
        </w:tabs>
        <w:ind w:left="4320" w:hanging="360"/>
      </w:pPr>
    </w:lvl>
    <w:lvl w:ilvl="6" w:tplc="94FABAE2">
      <w:start w:val="1"/>
      <w:numFmt w:val="decimal"/>
      <w:lvlText w:val="%7."/>
      <w:lvlJc w:val="left"/>
      <w:pPr>
        <w:tabs>
          <w:tab w:val="num" w:pos="5040"/>
        </w:tabs>
        <w:ind w:left="5040" w:hanging="360"/>
      </w:pPr>
    </w:lvl>
    <w:lvl w:ilvl="7" w:tplc="22187B88">
      <w:start w:val="1"/>
      <w:numFmt w:val="decimal"/>
      <w:lvlText w:val="%8."/>
      <w:lvlJc w:val="left"/>
      <w:pPr>
        <w:tabs>
          <w:tab w:val="num" w:pos="5760"/>
        </w:tabs>
        <w:ind w:left="5760" w:hanging="360"/>
      </w:pPr>
    </w:lvl>
    <w:lvl w:ilvl="8" w:tplc="836086C0">
      <w:start w:val="1"/>
      <w:numFmt w:val="decimal"/>
      <w:lvlText w:val="%9."/>
      <w:lvlJc w:val="left"/>
      <w:pPr>
        <w:tabs>
          <w:tab w:val="num" w:pos="6480"/>
        </w:tabs>
        <w:ind w:left="6480" w:hanging="360"/>
      </w:pPr>
    </w:lvl>
  </w:abstractNum>
  <w:abstractNum w:abstractNumId="2">
    <w:nsid w:val="054A1437"/>
    <w:multiLevelType w:val="hybridMultilevel"/>
    <w:tmpl w:val="F9F25950"/>
    <w:lvl w:ilvl="0" w:tplc="D930949E">
      <w:start w:val="1"/>
      <w:numFmt w:val="bullet"/>
      <w:lvlText w:val=""/>
      <w:lvlPicBulletId w:val="2"/>
      <w:lvlJc w:val="left"/>
      <w:pPr>
        <w:tabs>
          <w:tab w:val="num" w:pos="720"/>
        </w:tabs>
        <w:ind w:left="720" w:hanging="360"/>
      </w:pPr>
      <w:rPr>
        <w:rFonts w:ascii="Symbol" w:hAnsi="Symbol" w:hint="default"/>
        <w:sz w:val="32"/>
        <w:szCs w:val="32"/>
      </w:rPr>
    </w:lvl>
    <w:lvl w:ilvl="1" w:tplc="3162D214">
      <w:start w:val="1"/>
      <w:numFmt w:val="decimal"/>
      <w:lvlText w:val="%2."/>
      <w:lvlJc w:val="left"/>
      <w:pPr>
        <w:tabs>
          <w:tab w:val="num" w:pos="1440"/>
        </w:tabs>
        <w:ind w:left="1440" w:hanging="360"/>
      </w:pPr>
    </w:lvl>
    <w:lvl w:ilvl="2" w:tplc="DFB013B2">
      <w:start w:val="1"/>
      <w:numFmt w:val="decimal"/>
      <w:lvlText w:val="%3."/>
      <w:lvlJc w:val="left"/>
      <w:pPr>
        <w:tabs>
          <w:tab w:val="num" w:pos="2160"/>
        </w:tabs>
        <w:ind w:left="2160" w:hanging="360"/>
      </w:pPr>
    </w:lvl>
    <w:lvl w:ilvl="3" w:tplc="EAEE41BC">
      <w:start w:val="1"/>
      <w:numFmt w:val="decimal"/>
      <w:lvlText w:val="%4."/>
      <w:lvlJc w:val="left"/>
      <w:pPr>
        <w:tabs>
          <w:tab w:val="num" w:pos="2880"/>
        </w:tabs>
        <w:ind w:left="2880" w:hanging="360"/>
      </w:pPr>
    </w:lvl>
    <w:lvl w:ilvl="4" w:tplc="2F18357A">
      <w:start w:val="1"/>
      <w:numFmt w:val="decimal"/>
      <w:lvlText w:val="%5."/>
      <w:lvlJc w:val="left"/>
      <w:pPr>
        <w:tabs>
          <w:tab w:val="num" w:pos="3600"/>
        </w:tabs>
        <w:ind w:left="3600" w:hanging="360"/>
      </w:pPr>
    </w:lvl>
    <w:lvl w:ilvl="5" w:tplc="0E66E220">
      <w:start w:val="1"/>
      <w:numFmt w:val="decimal"/>
      <w:lvlText w:val="%6."/>
      <w:lvlJc w:val="left"/>
      <w:pPr>
        <w:tabs>
          <w:tab w:val="num" w:pos="4320"/>
        </w:tabs>
        <w:ind w:left="4320" w:hanging="360"/>
      </w:pPr>
    </w:lvl>
    <w:lvl w:ilvl="6" w:tplc="6BDEB434">
      <w:start w:val="1"/>
      <w:numFmt w:val="decimal"/>
      <w:lvlText w:val="%7."/>
      <w:lvlJc w:val="left"/>
      <w:pPr>
        <w:tabs>
          <w:tab w:val="num" w:pos="5040"/>
        </w:tabs>
        <w:ind w:left="5040" w:hanging="360"/>
      </w:pPr>
    </w:lvl>
    <w:lvl w:ilvl="7" w:tplc="CA20C4B0">
      <w:start w:val="1"/>
      <w:numFmt w:val="decimal"/>
      <w:lvlText w:val="%8."/>
      <w:lvlJc w:val="left"/>
      <w:pPr>
        <w:tabs>
          <w:tab w:val="num" w:pos="5760"/>
        </w:tabs>
        <w:ind w:left="5760" w:hanging="360"/>
      </w:pPr>
    </w:lvl>
    <w:lvl w:ilvl="8" w:tplc="40BCE4BE">
      <w:start w:val="1"/>
      <w:numFmt w:val="decimal"/>
      <w:lvlText w:val="%9."/>
      <w:lvlJc w:val="left"/>
      <w:pPr>
        <w:tabs>
          <w:tab w:val="num" w:pos="6480"/>
        </w:tabs>
        <w:ind w:left="6480" w:hanging="360"/>
      </w:pPr>
    </w:lvl>
  </w:abstractNum>
  <w:abstractNum w:abstractNumId="3">
    <w:nsid w:val="11DB3C46"/>
    <w:multiLevelType w:val="hybridMultilevel"/>
    <w:tmpl w:val="9BA23C80"/>
    <w:lvl w:ilvl="0" w:tplc="531237D4">
      <w:start w:val="1"/>
      <w:numFmt w:val="bullet"/>
      <w:lvlText w:val=""/>
      <w:lvlPicBulletId w:val="4"/>
      <w:lvlJc w:val="left"/>
      <w:pPr>
        <w:tabs>
          <w:tab w:val="num" w:pos="720"/>
        </w:tabs>
        <w:ind w:left="720" w:hanging="360"/>
      </w:pPr>
      <w:rPr>
        <w:rFonts w:ascii="Symbol" w:hAnsi="Symbol" w:hint="default"/>
        <w:sz w:val="32"/>
        <w:szCs w:val="32"/>
      </w:rPr>
    </w:lvl>
    <w:lvl w:ilvl="1" w:tplc="D4A43BE8">
      <w:start w:val="1"/>
      <w:numFmt w:val="decimal"/>
      <w:lvlText w:val="%2."/>
      <w:lvlJc w:val="left"/>
      <w:pPr>
        <w:tabs>
          <w:tab w:val="num" w:pos="1440"/>
        </w:tabs>
        <w:ind w:left="1440" w:hanging="360"/>
      </w:pPr>
    </w:lvl>
    <w:lvl w:ilvl="2" w:tplc="8A988C78">
      <w:start w:val="1"/>
      <w:numFmt w:val="decimal"/>
      <w:lvlText w:val="%3."/>
      <w:lvlJc w:val="left"/>
      <w:pPr>
        <w:tabs>
          <w:tab w:val="num" w:pos="2160"/>
        </w:tabs>
        <w:ind w:left="2160" w:hanging="360"/>
      </w:pPr>
    </w:lvl>
    <w:lvl w:ilvl="3" w:tplc="43800068">
      <w:start w:val="1"/>
      <w:numFmt w:val="decimal"/>
      <w:lvlText w:val="%4."/>
      <w:lvlJc w:val="left"/>
      <w:pPr>
        <w:tabs>
          <w:tab w:val="num" w:pos="2880"/>
        </w:tabs>
        <w:ind w:left="2880" w:hanging="360"/>
      </w:pPr>
    </w:lvl>
    <w:lvl w:ilvl="4" w:tplc="FC9CACEE">
      <w:start w:val="1"/>
      <w:numFmt w:val="decimal"/>
      <w:lvlText w:val="%5."/>
      <w:lvlJc w:val="left"/>
      <w:pPr>
        <w:tabs>
          <w:tab w:val="num" w:pos="3600"/>
        </w:tabs>
        <w:ind w:left="3600" w:hanging="360"/>
      </w:pPr>
    </w:lvl>
    <w:lvl w:ilvl="5" w:tplc="93F6B794">
      <w:start w:val="1"/>
      <w:numFmt w:val="decimal"/>
      <w:lvlText w:val="%6."/>
      <w:lvlJc w:val="left"/>
      <w:pPr>
        <w:tabs>
          <w:tab w:val="num" w:pos="4320"/>
        </w:tabs>
        <w:ind w:left="4320" w:hanging="360"/>
      </w:pPr>
    </w:lvl>
    <w:lvl w:ilvl="6" w:tplc="3B56A8BE">
      <w:start w:val="1"/>
      <w:numFmt w:val="decimal"/>
      <w:lvlText w:val="%7."/>
      <w:lvlJc w:val="left"/>
      <w:pPr>
        <w:tabs>
          <w:tab w:val="num" w:pos="5040"/>
        </w:tabs>
        <w:ind w:left="5040" w:hanging="360"/>
      </w:pPr>
    </w:lvl>
    <w:lvl w:ilvl="7" w:tplc="F0EC0F68">
      <w:start w:val="1"/>
      <w:numFmt w:val="decimal"/>
      <w:lvlText w:val="%8."/>
      <w:lvlJc w:val="left"/>
      <w:pPr>
        <w:tabs>
          <w:tab w:val="num" w:pos="5760"/>
        </w:tabs>
        <w:ind w:left="5760" w:hanging="360"/>
      </w:pPr>
    </w:lvl>
    <w:lvl w:ilvl="8" w:tplc="6532CAD2">
      <w:start w:val="1"/>
      <w:numFmt w:val="decimal"/>
      <w:lvlText w:val="%9."/>
      <w:lvlJc w:val="left"/>
      <w:pPr>
        <w:tabs>
          <w:tab w:val="num" w:pos="6480"/>
        </w:tabs>
        <w:ind w:left="6480" w:hanging="360"/>
      </w:pPr>
    </w:lvl>
  </w:abstractNum>
  <w:abstractNum w:abstractNumId="4">
    <w:nsid w:val="12A035F9"/>
    <w:multiLevelType w:val="hybridMultilevel"/>
    <w:tmpl w:val="DD7A4572"/>
    <w:lvl w:ilvl="0" w:tplc="768C51D6">
      <w:start w:val="1"/>
      <w:numFmt w:val="bullet"/>
      <w:lvlText w:val=""/>
      <w:lvlPicBulletId w:val="2"/>
      <w:lvlJc w:val="left"/>
      <w:pPr>
        <w:tabs>
          <w:tab w:val="num" w:pos="720"/>
        </w:tabs>
        <w:ind w:left="720" w:hanging="360"/>
      </w:pPr>
      <w:rPr>
        <w:rFonts w:ascii="Symbol" w:hAnsi="Symbol" w:hint="default"/>
        <w:sz w:val="32"/>
        <w:szCs w:val="32"/>
      </w:rPr>
    </w:lvl>
    <w:lvl w:ilvl="1" w:tplc="9FF2B67A">
      <w:start w:val="1"/>
      <w:numFmt w:val="decimal"/>
      <w:lvlText w:val="%2."/>
      <w:lvlJc w:val="left"/>
      <w:pPr>
        <w:tabs>
          <w:tab w:val="num" w:pos="1440"/>
        </w:tabs>
        <w:ind w:left="1440" w:hanging="360"/>
      </w:pPr>
    </w:lvl>
    <w:lvl w:ilvl="2" w:tplc="0F884BA8">
      <w:start w:val="1"/>
      <w:numFmt w:val="decimal"/>
      <w:lvlText w:val="%3."/>
      <w:lvlJc w:val="left"/>
      <w:pPr>
        <w:tabs>
          <w:tab w:val="num" w:pos="2160"/>
        </w:tabs>
        <w:ind w:left="2160" w:hanging="360"/>
      </w:pPr>
    </w:lvl>
    <w:lvl w:ilvl="3" w:tplc="BB9E4C72">
      <w:start w:val="1"/>
      <w:numFmt w:val="decimal"/>
      <w:lvlText w:val="%4."/>
      <w:lvlJc w:val="left"/>
      <w:pPr>
        <w:tabs>
          <w:tab w:val="num" w:pos="2880"/>
        </w:tabs>
        <w:ind w:left="2880" w:hanging="360"/>
      </w:pPr>
    </w:lvl>
    <w:lvl w:ilvl="4" w:tplc="07F6AD96">
      <w:start w:val="1"/>
      <w:numFmt w:val="decimal"/>
      <w:lvlText w:val="%5."/>
      <w:lvlJc w:val="left"/>
      <w:pPr>
        <w:tabs>
          <w:tab w:val="num" w:pos="3600"/>
        </w:tabs>
        <w:ind w:left="3600" w:hanging="360"/>
      </w:pPr>
    </w:lvl>
    <w:lvl w:ilvl="5" w:tplc="C060DBBC">
      <w:start w:val="1"/>
      <w:numFmt w:val="decimal"/>
      <w:lvlText w:val="%6."/>
      <w:lvlJc w:val="left"/>
      <w:pPr>
        <w:tabs>
          <w:tab w:val="num" w:pos="4320"/>
        </w:tabs>
        <w:ind w:left="4320" w:hanging="360"/>
      </w:pPr>
    </w:lvl>
    <w:lvl w:ilvl="6" w:tplc="50B20E6C">
      <w:start w:val="1"/>
      <w:numFmt w:val="decimal"/>
      <w:lvlText w:val="%7."/>
      <w:lvlJc w:val="left"/>
      <w:pPr>
        <w:tabs>
          <w:tab w:val="num" w:pos="5040"/>
        </w:tabs>
        <w:ind w:left="5040" w:hanging="360"/>
      </w:pPr>
    </w:lvl>
    <w:lvl w:ilvl="7" w:tplc="925A355E">
      <w:start w:val="1"/>
      <w:numFmt w:val="decimal"/>
      <w:lvlText w:val="%8."/>
      <w:lvlJc w:val="left"/>
      <w:pPr>
        <w:tabs>
          <w:tab w:val="num" w:pos="5760"/>
        </w:tabs>
        <w:ind w:left="5760" w:hanging="360"/>
      </w:pPr>
    </w:lvl>
    <w:lvl w:ilvl="8" w:tplc="9FEA62E2">
      <w:start w:val="1"/>
      <w:numFmt w:val="decimal"/>
      <w:lvlText w:val="%9."/>
      <w:lvlJc w:val="left"/>
      <w:pPr>
        <w:tabs>
          <w:tab w:val="num" w:pos="6480"/>
        </w:tabs>
        <w:ind w:left="6480" w:hanging="360"/>
      </w:pPr>
    </w:lvl>
  </w:abstractNum>
  <w:abstractNum w:abstractNumId="5">
    <w:nsid w:val="153D70A7"/>
    <w:multiLevelType w:val="hybridMultilevel"/>
    <w:tmpl w:val="BC7C56BC"/>
    <w:lvl w:ilvl="0" w:tplc="E37A5D36">
      <w:start w:val="1"/>
      <w:numFmt w:val="bullet"/>
      <w:lvlText w:val=""/>
      <w:lvlPicBulletId w:val="0"/>
      <w:lvlJc w:val="left"/>
      <w:pPr>
        <w:tabs>
          <w:tab w:val="num" w:pos="720"/>
        </w:tabs>
        <w:ind w:left="720" w:hanging="360"/>
      </w:pPr>
      <w:rPr>
        <w:rFonts w:ascii="Symbol" w:hAnsi="Symbol" w:hint="default"/>
        <w:sz w:val="32"/>
        <w:szCs w:val="32"/>
      </w:rPr>
    </w:lvl>
    <w:lvl w:ilvl="1" w:tplc="351CDED6">
      <w:start w:val="1"/>
      <w:numFmt w:val="decimal"/>
      <w:lvlText w:val="%2."/>
      <w:lvlJc w:val="left"/>
      <w:pPr>
        <w:tabs>
          <w:tab w:val="num" w:pos="1440"/>
        </w:tabs>
        <w:ind w:left="1440" w:hanging="360"/>
      </w:pPr>
    </w:lvl>
    <w:lvl w:ilvl="2" w:tplc="6694CFAE">
      <w:start w:val="1"/>
      <w:numFmt w:val="decimal"/>
      <w:lvlText w:val="%3."/>
      <w:lvlJc w:val="left"/>
      <w:pPr>
        <w:tabs>
          <w:tab w:val="num" w:pos="2160"/>
        </w:tabs>
        <w:ind w:left="2160" w:hanging="360"/>
      </w:pPr>
    </w:lvl>
    <w:lvl w:ilvl="3" w:tplc="E38E445C">
      <w:start w:val="1"/>
      <w:numFmt w:val="decimal"/>
      <w:lvlText w:val="%4."/>
      <w:lvlJc w:val="left"/>
      <w:pPr>
        <w:tabs>
          <w:tab w:val="num" w:pos="2880"/>
        </w:tabs>
        <w:ind w:left="2880" w:hanging="360"/>
      </w:pPr>
    </w:lvl>
    <w:lvl w:ilvl="4" w:tplc="F9E69BD8">
      <w:start w:val="1"/>
      <w:numFmt w:val="decimal"/>
      <w:lvlText w:val="%5."/>
      <w:lvlJc w:val="left"/>
      <w:pPr>
        <w:tabs>
          <w:tab w:val="num" w:pos="3600"/>
        </w:tabs>
        <w:ind w:left="3600" w:hanging="360"/>
      </w:pPr>
    </w:lvl>
    <w:lvl w:ilvl="5" w:tplc="2660A7DA">
      <w:start w:val="1"/>
      <w:numFmt w:val="decimal"/>
      <w:lvlText w:val="%6."/>
      <w:lvlJc w:val="left"/>
      <w:pPr>
        <w:tabs>
          <w:tab w:val="num" w:pos="4320"/>
        </w:tabs>
        <w:ind w:left="4320" w:hanging="360"/>
      </w:pPr>
    </w:lvl>
    <w:lvl w:ilvl="6" w:tplc="BF800E40">
      <w:start w:val="1"/>
      <w:numFmt w:val="decimal"/>
      <w:lvlText w:val="%7."/>
      <w:lvlJc w:val="left"/>
      <w:pPr>
        <w:tabs>
          <w:tab w:val="num" w:pos="5040"/>
        </w:tabs>
        <w:ind w:left="5040" w:hanging="360"/>
      </w:pPr>
    </w:lvl>
    <w:lvl w:ilvl="7" w:tplc="EB0A6C20">
      <w:start w:val="1"/>
      <w:numFmt w:val="decimal"/>
      <w:lvlText w:val="%8."/>
      <w:lvlJc w:val="left"/>
      <w:pPr>
        <w:tabs>
          <w:tab w:val="num" w:pos="5760"/>
        </w:tabs>
        <w:ind w:left="5760" w:hanging="360"/>
      </w:pPr>
    </w:lvl>
    <w:lvl w:ilvl="8" w:tplc="9EF6CB5A">
      <w:start w:val="1"/>
      <w:numFmt w:val="decimal"/>
      <w:lvlText w:val="%9."/>
      <w:lvlJc w:val="left"/>
      <w:pPr>
        <w:tabs>
          <w:tab w:val="num" w:pos="6480"/>
        </w:tabs>
        <w:ind w:left="6480" w:hanging="360"/>
      </w:pPr>
    </w:lvl>
  </w:abstractNum>
  <w:abstractNum w:abstractNumId="6">
    <w:nsid w:val="30FB54C9"/>
    <w:multiLevelType w:val="hybridMultilevel"/>
    <w:tmpl w:val="BC20BCB8"/>
    <w:lvl w:ilvl="0" w:tplc="6884EDBE">
      <w:start w:val="1"/>
      <w:numFmt w:val="bullet"/>
      <w:lvlText w:val=""/>
      <w:lvlPicBulletId w:val="6"/>
      <w:lvlJc w:val="left"/>
      <w:pPr>
        <w:tabs>
          <w:tab w:val="num" w:pos="450"/>
        </w:tabs>
        <w:ind w:left="450" w:hanging="360"/>
      </w:pPr>
      <w:rPr>
        <w:rFonts w:ascii="Symbol" w:hAnsi="Symbol" w:hint="default"/>
      </w:rPr>
    </w:lvl>
    <w:lvl w:ilvl="1" w:tplc="3176F9D8" w:tentative="1">
      <w:start w:val="1"/>
      <w:numFmt w:val="bullet"/>
      <w:lvlText w:val=""/>
      <w:lvlJc w:val="left"/>
      <w:pPr>
        <w:tabs>
          <w:tab w:val="num" w:pos="1170"/>
        </w:tabs>
        <w:ind w:left="1170" w:hanging="360"/>
      </w:pPr>
      <w:rPr>
        <w:rFonts w:ascii="Symbol" w:hAnsi="Symbol" w:hint="default"/>
      </w:rPr>
    </w:lvl>
    <w:lvl w:ilvl="2" w:tplc="91D29FBC" w:tentative="1">
      <w:start w:val="1"/>
      <w:numFmt w:val="bullet"/>
      <w:lvlText w:val=""/>
      <w:lvlJc w:val="left"/>
      <w:pPr>
        <w:tabs>
          <w:tab w:val="num" w:pos="1890"/>
        </w:tabs>
        <w:ind w:left="1890" w:hanging="360"/>
      </w:pPr>
      <w:rPr>
        <w:rFonts w:ascii="Symbol" w:hAnsi="Symbol" w:hint="default"/>
      </w:rPr>
    </w:lvl>
    <w:lvl w:ilvl="3" w:tplc="660A1C16" w:tentative="1">
      <w:start w:val="1"/>
      <w:numFmt w:val="bullet"/>
      <w:lvlText w:val=""/>
      <w:lvlJc w:val="left"/>
      <w:pPr>
        <w:tabs>
          <w:tab w:val="num" w:pos="2610"/>
        </w:tabs>
        <w:ind w:left="2610" w:hanging="360"/>
      </w:pPr>
      <w:rPr>
        <w:rFonts w:ascii="Symbol" w:hAnsi="Symbol" w:hint="default"/>
      </w:rPr>
    </w:lvl>
    <w:lvl w:ilvl="4" w:tplc="CA18A032" w:tentative="1">
      <w:start w:val="1"/>
      <w:numFmt w:val="bullet"/>
      <w:lvlText w:val=""/>
      <w:lvlJc w:val="left"/>
      <w:pPr>
        <w:tabs>
          <w:tab w:val="num" w:pos="3330"/>
        </w:tabs>
        <w:ind w:left="3330" w:hanging="360"/>
      </w:pPr>
      <w:rPr>
        <w:rFonts w:ascii="Symbol" w:hAnsi="Symbol" w:hint="default"/>
      </w:rPr>
    </w:lvl>
    <w:lvl w:ilvl="5" w:tplc="4880C2FA" w:tentative="1">
      <w:start w:val="1"/>
      <w:numFmt w:val="bullet"/>
      <w:lvlText w:val=""/>
      <w:lvlJc w:val="left"/>
      <w:pPr>
        <w:tabs>
          <w:tab w:val="num" w:pos="4050"/>
        </w:tabs>
        <w:ind w:left="4050" w:hanging="360"/>
      </w:pPr>
      <w:rPr>
        <w:rFonts w:ascii="Symbol" w:hAnsi="Symbol" w:hint="default"/>
      </w:rPr>
    </w:lvl>
    <w:lvl w:ilvl="6" w:tplc="7FA09B56" w:tentative="1">
      <w:start w:val="1"/>
      <w:numFmt w:val="bullet"/>
      <w:lvlText w:val=""/>
      <w:lvlJc w:val="left"/>
      <w:pPr>
        <w:tabs>
          <w:tab w:val="num" w:pos="4770"/>
        </w:tabs>
        <w:ind w:left="4770" w:hanging="360"/>
      </w:pPr>
      <w:rPr>
        <w:rFonts w:ascii="Symbol" w:hAnsi="Symbol" w:hint="default"/>
      </w:rPr>
    </w:lvl>
    <w:lvl w:ilvl="7" w:tplc="AE86D4F4" w:tentative="1">
      <w:start w:val="1"/>
      <w:numFmt w:val="bullet"/>
      <w:lvlText w:val=""/>
      <w:lvlJc w:val="left"/>
      <w:pPr>
        <w:tabs>
          <w:tab w:val="num" w:pos="5490"/>
        </w:tabs>
        <w:ind w:left="5490" w:hanging="360"/>
      </w:pPr>
      <w:rPr>
        <w:rFonts w:ascii="Symbol" w:hAnsi="Symbol" w:hint="default"/>
      </w:rPr>
    </w:lvl>
    <w:lvl w:ilvl="8" w:tplc="4F56F332" w:tentative="1">
      <w:start w:val="1"/>
      <w:numFmt w:val="bullet"/>
      <w:lvlText w:val=""/>
      <w:lvlJc w:val="left"/>
      <w:pPr>
        <w:tabs>
          <w:tab w:val="num" w:pos="6210"/>
        </w:tabs>
        <w:ind w:left="6210" w:hanging="360"/>
      </w:pPr>
      <w:rPr>
        <w:rFonts w:ascii="Symbol" w:hAnsi="Symbol" w:hint="default"/>
      </w:rPr>
    </w:lvl>
  </w:abstractNum>
  <w:abstractNum w:abstractNumId="7">
    <w:nsid w:val="34317EA7"/>
    <w:multiLevelType w:val="hybridMultilevel"/>
    <w:tmpl w:val="1C5EC38A"/>
    <w:lvl w:ilvl="0" w:tplc="2E7C92AA">
      <w:start w:val="1"/>
      <w:numFmt w:val="bullet"/>
      <w:lvlText w:val=""/>
      <w:lvlPicBulletId w:val="5"/>
      <w:lvlJc w:val="left"/>
      <w:pPr>
        <w:tabs>
          <w:tab w:val="num" w:pos="720"/>
        </w:tabs>
        <w:ind w:left="720" w:hanging="360"/>
      </w:pPr>
      <w:rPr>
        <w:rFonts w:ascii="Symbol" w:hAnsi="Symbol" w:hint="default"/>
        <w:sz w:val="32"/>
        <w:szCs w:val="32"/>
      </w:rPr>
    </w:lvl>
    <w:lvl w:ilvl="1" w:tplc="0AA82A64">
      <w:start w:val="1"/>
      <w:numFmt w:val="decimal"/>
      <w:lvlText w:val="%2."/>
      <w:lvlJc w:val="left"/>
      <w:pPr>
        <w:tabs>
          <w:tab w:val="num" w:pos="1440"/>
        </w:tabs>
        <w:ind w:left="1440" w:hanging="360"/>
      </w:pPr>
    </w:lvl>
    <w:lvl w:ilvl="2" w:tplc="BC0006E8">
      <w:start w:val="1"/>
      <w:numFmt w:val="decimal"/>
      <w:lvlText w:val="%3."/>
      <w:lvlJc w:val="left"/>
      <w:pPr>
        <w:tabs>
          <w:tab w:val="num" w:pos="2160"/>
        </w:tabs>
        <w:ind w:left="2160" w:hanging="360"/>
      </w:pPr>
    </w:lvl>
    <w:lvl w:ilvl="3" w:tplc="47A01EF2">
      <w:start w:val="1"/>
      <w:numFmt w:val="decimal"/>
      <w:lvlText w:val="%4."/>
      <w:lvlJc w:val="left"/>
      <w:pPr>
        <w:tabs>
          <w:tab w:val="num" w:pos="2880"/>
        </w:tabs>
        <w:ind w:left="2880" w:hanging="360"/>
      </w:pPr>
    </w:lvl>
    <w:lvl w:ilvl="4" w:tplc="A7480BD8">
      <w:start w:val="1"/>
      <w:numFmt w:val="decimal"/>
      <w:lvlText w:val="%5."/>
      <w:lvlJc w:val="left"/>
      <w:pPr>
        <w:tabs>
          <w:tab w:val="num" w:pos="3600"/>
        </w:tabs>
        <w:ind w:left="3600" w:hanging="360"/>
      </w:pPr>
    </w:lvl>
    <w:lvl w:ilvl="5" w:tplc="E3060DAC">
      <w:start w:val="1"/>
      <w:numFmt w:val="decimal"/>
      <w:lvlText w:val="%6."/>
      <w:lvlJc w:val="left"/>
      <w:pPr>
        <w:tabs>
          <w:tab w:val="num" w:pos="4320"/>
        </w:tabs>
        <w:ind w:left="4320" w:hanging="360"/>
      </w:pPr>
    </w:lvl>
    <w:lvl w:ilvl="6" w:tplc="D15EAFD0">
      <w:start w:val="1"/>
      <w:numFmt w:val="decimal"/>
      <w:lvlText w:val="%7."/>
      <w:lvlJc w:val="left"/>
      <w:pPr>
        <w:tabs>
          <w:tab w:val="num" w:pos="5040"/>
        </w:tabs>
        <w:ind w:left="5040" w:hanging="360"/>
      </w:pPr>
    </w:lvl>
    <w:lvl w:ilvl="7" w:tplc="3286A5FA">
      <w:start w:val="1"/>
      <w:numFmt w:val="decimal"/>
      <w:lvlText w:val="%8."/>
      <w:lvlJc w:val="left"/>
      <w:pPr>
        <w:tabs>
          <w:tab w:val="num" w:pos="5760"/>
        </w:tabs>
        <w:ind w:left="5760" w:hanging="360"/>
      </w:pPr>
    </w:lvl>
    <w:lvl w:ilvl="8" w:tplc="0396F642">
      <w:start w:val="1"/>
      <w:numFmt w:val="decimal"/>
      <w:lvlText w:val="%9."/>
      <w:lvlJc w:val="left"/>
      <w:pPr>
        <w:tabs>
          <w:tab w:val="num" w:pos="6480"/>
        </w:tabs>
        <w:ind w:left="6480" w:hanging="360"/>
      </w:pPr>
    </w:lvl>
  </w:abstractNum>
  <w:abstractNum w:abstractNumId="8">
    <w:nsid w:val="4FC92AC0"/>
    <w:multiLevelType w:val="hybridMultilevel"/>
    <w:tmpl w:val="1F3A5D64"/>
    <w:lvl w:ilvl="0" w:tplc="1B4A30C2">
      <w:start w:val="1"/>
      <w:numFmt w:val="bullet"/>
      <w:lvlText w:val=""/>
      <w:lvlPicBulletId w:val="8"/>
      <w:lvlJc w:val="left"/>
      <w:pPr>
        <w:tabs>
          <w:tab w:val="num" w:pos="720"/>
        </w:tabs>
        <w:ind w:left="720" w:hanging="360"/>
      </w:pPr>
      <w:rPr>
        <w:rFonts w:ascii="Symbol" w:hAnsi="Symbol" w:hint="default"/>
        <w:sz w:val="32"/>
        <w:szCs w:val="32"/>
      </w:rPr>
    </w:lvl>
    <w:lvl w:ilvl="1" w:tplc="ED2AEB5A">
      <w:start w:val="1"/>
      <w:numFmt w:val="decimal"/>
      <w:lvlText w:val="%2."/>
      <w:lvlJc w:val="left"/>
      <w:pPr>
        <w:tabs>
          <w:tab w:val="num" w:pos="1440"/>
        </w:tabs>
        <w:ind w:left="1440" w:hanging="360"/>
      </w:pPr>
    </w:lvl>
    <w:lvl w:ilvl="2" w:tplc="9AC04538">
      <w:start w:val="1"/>
      <w:numFmt w:val="decimal"/>
      <w:lvlText w:val="%3."/>
      <w:lvlJc w:val="left"/>
      <w:pPr>
        <w:tabs>
          <w:tab w:val="num" w:pos="2160"/>
        </w:tabs>
        <w:ind w:left="2160" w:hanging="360"/>
      </w:pPr>
    </w:lvl>
    <w:lvl w:ilvl="3" w:tplc="CDF48ED4">
      <w:start w:val="1"/>
      <w:numFmt w:val="decimal"/>
      <w:lvlText w:val="%4."/>
      <w:lvlJc w:val="left"/>
      <w:pPr>
        <w:tabs>
          <w:tab w:val="num" w:pos="2880"/>
        </w:tabs>
        <w:ind w:left="2880" w:hanging="360"/>
      </w:pPr>
    </w:lvl>
    <w:lvl w:ilvl="4" w:tplc="C9B0DB72">
      <w:start w:val="1"/>
      <w:numFmt w:val="decimal"/>
      <w:lvlText w:val="%5."/>
      <w:lvlJc w:val="left"/>
      <w:pPr>
        <w:tabs>
          <w:tab w:val="num" w:pos="3600"/>
        </w:tabs>
        <w:ind w:left="3600" w:hanging="360"/>
      </w:pPr>
    </w:lvl>
    <w:lvl w:ilvl="5" w:tplc="55C86E76">
      <w:start w:val="1"/>
      <w:numFmt w:val="decimal"/>
      <w:lvlText w:val="%6."/>
      <w:lvlJc w:val="left"/>
      <w:pPr>
        <w:tabs>
          <w:tab w:val="num" w:pos="4320"/>
        </w:tabs>
        <w:ind w:left="4320" w:hanging="360"/>
      </w:pPr>
    </w:lvl>
    <w:lvl w:ilvl="6" w:tplc="1C7ADA48">
      <w:start w:val="1"/>
      <w:numFmt w:val="decimal"/>
      <w:lvlText w:val="%7."/>
      <w:lvlJc w:val="left"/>
      <w:pPr>
        <w:tabs>
          <w:tab w:val="num" w:pos="5040"/>
        </w:tabs>
        <w:ind w:left="5040" w:hanging="360"/>
      </w:pPr>
    </w:lvl>
    <w:lvl w:ilvl="7" w:tplc="B3F080DE">
      <w:start w:val="1"/>
      <w:numFmt w:val="decimal"/>
      <w:lvlText w:val="%8."/>
      <w:lvlJc w:val="left"/>
      <w:pPr>
        <w:tabs>
          <w:tab w:val="num" w:pos="5760"/>
        </w:tabs>
        <w:ind w:left="5760" w:hanging="360"/>
      </w:pPr>
    </w:lvl>
    <w:lvl w:ilvl="8" w:tplc="6B6EFA4E">
      <w:start w:val="1"/>
      <w:numFmt w:val="decimal"/>
      <w:lvlText w:val="%9."/>
      <w:lvlJc w:val="left"/>
      <w:pPr>
        <w:tabs>
          <w:tab w:val="num" w:pos="6480"/>
        </w:tabs>
        <w:ind w:left="6480" w:hanging="360"/>
      </w:pPr>
    </w:lvl>
  </w:abstractNum>
  <w:abstractNum w:abstractNumId="9">
    <w:nsid w:val="529D1D33"/>
    <w:multiLevelType w:val="hybridMultilevel"/>
    <w:tmpl w:val="84402F12"/>
    <w:lvl w:ilvl="0" w:tplc="24F2A9C2">
      <w:start w:val="1"/>
      <w:numFmt w:val="bullet"/>
      <w:lvlText w:val=""/>
      <w:lvlPicBulletId w:val="3"/>
      <w:lvlJc w:val="left"/>
      <w:pPr>
        <w:tabs>
          <w:tab w:val="num" w:pos="540"/>
        </w:tabs>
        <w:ind w:left="540" w:hanging="360"/>
      </w:pPr>
      <w:rPr>
        <w:rFonts w:ascii="Symbol" w:hAnsi="Symbol" w:hint="default"/>
        <w:sz w:val="32"/>
        <w:szCs w:val="32"/>
      </w:rPr>
    </w:lvl>
    <w:lvl w:ilvl="1" w:tplc="E154EFA0">
      <w:start w:val="1"/>
      <w:numFmt w:val="decimal"/>
      <w:lvlText w:val="%2."/>
      <w:lvlJc w:val="left"/>
      <w:pPr>
        <w:tabs>
          <w:tab w:val="num" w:pos="1440"/>
        </w:tabs>
        <w:ind w:left="1440" w:hanging="360"/>
      </w:pPr>
    </w:lvl>
    <w:lvl w:ilvl="2" w:tplc="6AB8B1A6">
      <w:start w:val="1"/>
      <w:numFmt w:val="decimal"/>
      <w:lvlText w:val="%3."/>
      <w:lvlJc w:val="left"/>
      <w:pPr>
        <w:tabs>
          <w:tab w:val="num" w:pos="2160"/>
        </w:tabs>
        <w:ind w:left="2160" w:hanging="360"/>
      </w:pPr>
    </w:lvl>
    <w:lvl w:ilvl="3" w:tplc="D9C26B84">
      <w:start w:val="1"/>
      <w:numFmt w:val="decimal"/>
      <w:lvlText w:val="%4."/>
      <w:lvlJc w:val="left"/>
      <w:pPr>
        <w:tabs>
          <w:tab w:val="num" w:pos="2880"/>
        </w:tabs>
        <w:ind w:left="2880" w:hanging="360"/>
      </w:pPr>
    </w:lvl>
    <w:lvl w:ilvl="4" w:tplc="470AA33A">
      <w:start w:val="1"/>
      <w:numFmt w:val="decimal"/>
      <w:lvlText w:val="%5."/>
      <w:lvlJc w:val="left"/>
      <w:pPr>
        <w:tabs>
          <w:tab w:val="num" w:pos="3600"/>
        </w:tabs>
        <w:ind w:left="3600" w:hanging="360"/>
      </w:pPr>
    </w:lvl>
    <w:lvl w:ilvl="5" w:tplc="7CDEDA3C">
      <w:start w:val="1"/>
      <w:numFmt w:val="decimal"/>
      <w:lvlText w:val="%6."/>
      <w:lvlJc w:val="left"/>
      <w:pPr>
        <w:tabs>
          <w:tab w:val="num" w:pos="4320"/>
        </w:tabs>
        <w:ind w:left="4320" w:hanging="360"/>
      </w:pPr>
    </w:lvl>
    <w:lvl w:ilvl="6" w:tplc="AE6E645C">
      <w:start w:val="1"/>
      <w:numFmt w:val="decimal"/>
      <w:lvlText w:val="%7."/>
      <w:lvlJc w:val="left"/>
      <w:pPr>
        <w:tabs>
          <w:tab w:val="num" w:pos="5040"/>
        </w:tabs>
        <w:ind w:left="5040" w:hanging="360"/>
      </w:pPr>
    </w:lvl>
    <w:lvl w:ilvl="7" w:tplc="743ECE26">
      <w:start w:val="1"/>
      <w:numFmt w:val="decimal"/>
      <w:lvlText w:val="%8."/>
      <w:lvlJc w:val="left"/>
      <w:pPr>
        <w:tabs>
          <w:tab w:val="num" w:pos="5760"/>
        </w:tabs>
        <w:ind w:left="5760" w:hanging="360"/>
      </w:pPr>
    </w:lvl>
    <w:lvl w:ilvl="8" w:tplc="112C00D0">
      <w:start w:val="1"/>
      <w:numFmt w:val="decimal"/>
      <w:lvlText w:val="%9."/>
      <w:lvlJc w:val="left"/>
      <w:pPr>
        <w:tabs>
          <w:tab w:val="num" w:pos="6480"/>
        </w:tabs>
        <w:ind w:left="6480" w:hanging="360"/>
      </w:pPr>
    </w:lvl>
  </w:abstractNum>
  <w:abstractNum w:abstractNumId="1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1">
    <w:nsid w:val="73832B36"/>
    <w:multiLevelType w:val="hybridMultilevel"/>
    <w:tmpl w:val="7A5C9076"/>
    <w:lvl w:ilvl="0" w:tplc="A232F106">
      <w:start w:val="1"/>
      <w:numFmt w:val="bullet"/>
      <w:lvlText w:val=""/>
      <w:lvlPicBulletId w:val="7"/>
      <w:lvlJc w:val="left"/>
      <w:pPr>
        <w:tabs>
          <w:tab w:val="num" w:pos="630"/>
        </w:tabs>
        <w:ind w:left="630" w:hanging="360"/>
      </w:pPr>
      <w:rPr>
        <w:rFonts w:ascii="Symbol" w:hAnsi="Symbol" w:hint="default"/>
        <w:sz w:val="32"/>
        <w:szCs w:val="32"/>
      </w:rPr>
    </w:lvl>
    <w:lvl w:ilvl="1" w:tplc="2F08C7D2">
      <w:start w:val="1"/>
      <w:numFmt w:val="decimal"/>
      <w:lvlText w:val="%2."/>
      <w:lvlJc w:val="left"/>
      <w:pPr>
        <w:tabs>
          <w:tab w:val="num" w:pos="1440"/>
        </w:tabs>
        <w:ind w:left="1440" w:hanging="360"/>
      </w:pPr>
    </w:lvl>
    <w:lvl w:ilvl="2" w:tplc="3AE49F7C">
      <w:start w:val="1"/>
      <w:numFmt w:val="decimal"/>
      <w:lvlText w:val="%3."/>
      <w:lvlJc w:val="left"/>
      <w:pPr>
        <w:tabs>
          <w:tab w:val="num" w:pos="2160"/>
        </w:tabs>
        <w:ind w:left="2160" w:hanging="360"/>
      </w:pPr>
    </w:lvl>
    <w:lvl w:ilvl="3" w:tplc="DA26A422">
      <w:start w:val="1"/>
      <w:numFmt w:val="decimal"/>
      <w:lvlText w:val="%4."/>
      <w:lvlJc w:val="left"/>
      <w:pPr>
        <w:tabs>
          <w:tab w:val="num" w:pos="2880"/>
        </w:tabs>
        <w:ind w:left="2880" w:hanging="360"/>
      </w:pPr>
    </w:lvl>
    <w:lvl w:ilvl="4" w:tplc="272E94FA">
      <w:start w:val="1"/>
      <w:numFmt w:val="decimal"/>
      <w:lvlText w:val="%5."/>
      <w:lvlJc w:val="left"/>
      <w:pPr>
        <w:tabs>
          <w:tab w:val="num" w:pos="3600"/>
        </w:tabs>
        <w:ind w:left="3600" w:hanging="360"/>
      </w:pPr>
    </w:lvl>
    <w:lvl w:ilvl="5" w:tplc="AA8C3A62">
      <w:start w:val="1"/>
      <w:numFmt w:val="decimal"/>
      <w:lvlText w:val="%6."/>
      <w:lvlJc w:val="left"/>
      <w:pPr>
        <w:tabs>
          <w:tab w:val="num" w:pos="4320"/>
        </w:tabs>
        <w:ind w:left="4320" w:hanging="360"/>
      </w:pPr>
    </w:lvl>
    <w:lvl w:ilvl="6" w:tplc="0FD84C46">
      <w:start w:val="1"/>
      <w:numFmt w:val="decimal"/>
      <w:lvlText w:val="%7."/>
      <w:lvlJc w:val="left"/>
      <w:pPr>
        <w:tabs>
          <w:tab w:val="num" w:pos="5040"/>
        </w:tabs>
        <w:ind w:left="5040" w:hanging="360"/>
      </w:pPr>
    </w:lvl>
    <w:lvl w:ilvl="7" w:tplc="8870915A">
      <w:start w:val="1"/>
      <w:numFmt w:val="decimal"/>
      <w:lvlText w:val="%8."/>
      <w:lvlJc w:val="left"/>
      <w:pPr>
        <w:tabs>
          <w:tab w:val="num" w:pos="5760"/>
        </w:tabs>
        <w:ind w:left="5760" w:hanging="360"/>
      </w:pPr>
    </w:lvl>
    <w:lvl w:ilvl="8" w:tplc="C01A5634">
      <w:start w:val="1"/>
      <w:numFmt w:val="decimal"/>
      <w:lvlText w:val="%9."/>
      <w:lvlJc w:val="left"/>
      <w:pPr>
        <w:tabs>
          <w:tab w:val="num" w:pos="6480"/>
        </w:tabs>
        <w:ind w:left="6480" w:hanging="360"/>
      </w:pPr>
    </w:lvl>
  </w:abstractNum>
  <w:abstractNum w:abstractNumId="12">
    <w:nsid w:val="757C686A"/>
    <w:multiLevelType w:val="hybridMultilevel"/>
    <w:tmpl w:val="7BD61D7C"/>
    <w:lvl w:ilvl="0" w:tplc="9DA67A6E">
      <w:start w:val="1"/>
      <w:numFmt w:val="bullet"/>
      <w:lvlText w:val=""/>
      <w:lvlPicBulletId w:val="6"/>
      <w:lvlJc w:val="left"/>
      <w:pPr>
        <w:tabs>
          <w:tab w:val="num" w:pos="720"/>
        </w:tabs>
        <w:ind w:left="720" w:hanging="360"/>
      </w:pPr>
      <w:rPr>
        <w:rFonts w:ascii="Symbol" w:hAnsi="Symbol" w:hint="default"/>
        <w:sz w:val="32"/>
        <w:szCs w:val="32"/>
      </w:rPr>
    </w:lvl>
    <w:lvl w:ilvl="1" w:tplc="EBA2602E">
      <w:start w:val="1"/>
      <w:numFmt w:val="decimal"/>
      <w:lvlText w:val="%2."/>
      <w:lvlJc w:val="left"/>
      <w:pPr>
        <w:tabs>
          <w:tab w:val="num" w:pos="1440"/>
        </w:tabs>
        <w:ind w:left="1440" w:hanging="360"/>
      </w:pPr>
    </w:lvl>
    <w:lvl w:ilvl="2" w:tplc="3BC66888">
      <w:start w:val="1"/>
      <w:numFmt w:val="decimal"/>
      <w:lvlText w:val="%3."/>
      <w:lvlJc w:val="left"/>
      <w:pPr>
        <w:tabs>
          <w:tab w:val="num" w:pos="2160"/>
        </w:tabs>
        <w:ind w:left="2160" w:hanging="360"/>
      </w:pPr>
    </w:lvl>
    <w:lvl w:ilvl="3" w:tplc="A7169368">
      <w:start w:val="1"/>
      <w:numFmt w:val="decimal"/>
      <w:lvlText w:val="%4."/>
      <w:lvlJc w:val="left"/>
      <w:pPr>
        <w:tabs>
          <w:tab w:val="num" w:pos="2880"/>
        </w:tabs>
        <w:ind w:left="2880" w:hanging="360"/>
      </w:pPr>
    </w:lvl>
    <w:lvl w:ilvl="4" w:tplc="7EFE63E8">
      <w:start w:val="1"/>
      <w:numFmt w:val="decimal"/>
      <w:lvlText w:val="%5."/>
      <w:lvlJc w:val="left"/>
      <w:pPr>
        <w:tabs>
          <w:tab w:val="num" w:pos="3600"/>
        </w:tabs>
        <w:ind w:left="3600" w:hanging="360"/>
      </w:pPr>
    </w:lvl>
    <w:lvl w:ilvl="5" w:tplc="3DE6FA54">
      <w:start w:val="1"/>
      <w:numFmt w:val="decimal"/>
      <w:lvlText w:val="%6."/>
      <w:lvlJc w:val="left"/>
      <w:pPr>
        <w:tabs>
          <w:tab w:val="num" w:pos="4320"/>
        </w:tabs>
        <w:ind w:left="4320" w:hanging="360"/>
      </w:pPr>
    </w:lvl>
    <w:lvl w:ilvl="6" w:tplc="F7C6F076">
      <w:start w:val="1"/>
      <w:numFmt w:val="decimal"/>
      <w:lvlText w:val="%7."/>
      <w:lvlJc w:val="left"/>
      <w:pPr>
        <w:tabs>
          <w:tab w:val="num" w:pos="5040"/>
        </w:tabs>
        <w:ind w:left="5040" w:hanging="360"/>
      </w:pPr>
    </w:lvl>
    <w:lvl w:ilvl="7" w:tplc="6F5206CC">
      <w:start w:val="1"/>
      <w:numFmt w:val="decimal"/>
      <w:lvlText w:val="%8."/>
      <w:lvlJc w:val="left"/>
      <w:pPr>
        <w:tabs>
          <w:tab w:val="num" w:pos="5760"/>
        </w:tabs>
        <w:ind w:left="5760" w:hanging="360"/>
      </w:pPr>
    </w:lvl>
    <w:lvl w:ilvl="8" w:tplc="345299CC">
      <w:start w:val="1"/>
      <w:numFmt w:val="decimal"/>
      <w:lvlText w:val="%9."/>
      <w:lvlJc w:val="left"/>
      <w:pPr>
        <w:tabs>
          <w:tab w:val="num" w:pos="6480"/>
        </w:tabs>
        <w:ind w:left="6480" w:hanging="360"/>
      </w:pPr>
    </w:lvl>
  </w:abstractNum>
  <w:abstractNum w:abstractNumId="13">
    <w:nsid w:val="76D92EE4"/>
    <w:multiLevelType w:val="hybridMultilevel"/>
    <w:tmpl w:val="F3081EE2"/>
    <w:lvl w:ilvl="0" w:tplc="2CC29336">
      <w:start w:val="1"/>
      <w:numFmt w:val="bullet"/>
      <w:lvlText w:val=""/>
      <w:lvlPicBulletId w:val="1"/>
      <w:lvlJc w:val="left"/>
      <w:pPr>
        <w:tabs>
          <w:tab w:val="num" w:pos="720"/>
        </w:tabs>
        <w:ind w:left="720" w:hanging="360"/>
      </w:pPr>
      <w:rPr>
        <w:rFonts w:ascii="Symbol" w:hAnsi="Symbol" w:hint="default"/>
        <w:sz w:val="32"/>
        <w:szCs w:val="32"/>
      </w:rPr>
    </w:lvl>
    <w:lvl w:ilvl="1" w:tplc="24E6D01C">
      <w:start w:val="1"/>
      <w:numFmt w:val="decimal"/>
      <w:lvlText w:val="%2."/>
      <w:lvlJc w:val="left"/>
      <w:pPr>
        <w:tabs>
          <w:tab w:val="num" w:pos="1440"/>
        </w:tabs>
        <w:ind w:left="1440" w:hanging="360"/>
      </w:pPr>
    </w:lvl>
    <w:lvl w:ilvl="2" w:tplc="4F32C2A4">
      <w:start w:val="1"/>
      <w:numFmt w:val="decimal"/>
      <w:lvlText w:val="%3."/>
      <w:lvlJc w:val="left"/>
      <w:pPr>
        <w:tabs>
          <w:tab w:val="num" w:pos="2160"/>
        </w:tabs>
        <w:ind w:left="2160" w:hanging="360"/>
      </w:pPr>
    </w:lvl>
    <w:lvl w:ilvl="3" w:tplc="8772B446">
      <w:start w:val="1"/>
      <w:numFmt w:val="decimal"/>
      <w:lvlText w:val="%4."/>
      <w:lvlJc w:val="left"/>
      <w:pPr>
        <w:tabs>
          <w:tab w:val="num" w:pos="2880"/>
        </w:tabs>
        <w:ind w:left="2880" w:hanging="360"/>
      </w:pPr>
    </w:lvl>
    <w:lvl w:ilvl="4" w:tplc="4ECA10C6">
      <w:start w:val="1"/>
      <w:numFmt w:val="decimal"/>
      <w:lvlText w:val="%5."/>
      <w:lvlJc w:val="left"/>
      <w:pPr>
        <w:tabs>
          <w:tab w:val="num" w:pos="3600"/>
        </w:tabs>
        <w:ind w:left="3600" w:hanging="360"/>
      </w:pPr>
    </w:lvl>
    <w:lvl w:ilvl="5" w:tplc="D668F3DC">
      <w:start w:val="1"/>
      <w:numFmt w:val="decimal"/>
      <w:lvlText w:val="%6."/>
      <w:lvlJc w:val="left"/>
      <w:pPr>
        <w:tabs>
          <w:tab w:val="num" w:pos="4320"/>
        </w:tabs>
        <w:ind w:left="4320" w:hanging="360"/>
      </w:pPr>
    </w:lvl>
    <w:lvl w:ilvl="6" w:tplc="C15207F4">
      <w:start w:val="1"/>
      <w:numFmt w:val="decimal"/>
      <w:lvlText w:val="%7."/>
      <w:lvlJc w:val="left"/>
      <w:pPr>
        <w:tabs>
          <w:tab w:val="num" w:pos="5040"/>
        </w:tabs>
        <w:ind w:left="5040" w:hanging="360"/>
      </w:pPr>
    </w:lvl>
    <w:lvl w:ilvl="7" w:tplc="82687748">
      <w:start w:val="1"/>
      <w:numFmt w:val="decimal"/>
      <w:lvlText w:val="%8."/>
      <w:lvlJc w:val="left"/>
      <w:pPr>
        <w:tabs>
          <w:tab w:val="num" w:pos="5760"/>
        </w:tabs>
        <w:ind w:left="5760" w:hanging="360"/>
      </w:pPr>
    </w:lvl>
    <w:lvl w:ilvl="8" w:tplc="AB6A85B0">
      <w:start w:val="1"/>
      <w:numFmt w:val="decimal"/>
      <w:lvlText w:val="%9."/>
      <w:lvlJc w:val="left"/>
      <w:pPr>
        <w:tabs>
          <w:tab w:val="num" w:pos="6480"/>
        </w:tabs>
        <w:ind w:left="6480" w:hanging="360"/>
      </w:pPr>
    </w:lvl>
  </w:abstractNum>
  <w:num w:numId="1">
    <w:abstractNumId w:val="0"/>
  </w:num>
  <w:num w:numId="2">
    <w:abstractNumId w:val="10"/>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7"/>
  <w:defaultTabStop w:val="720"/>
  <w:characterSpacingControl w:val="doNotCompress"/>
  <w:footnotePr>
    <w:footnote w:id="0"/>
    <w:footnote w:id="1"/>
  </w:footnotePr>
  <w:endnotePr>
    <w:endnote w:id="0"/>
    <w:endnote w:id="1"/>
  </w:endnotePr>
  <w:compat>
    <w:useFELayout/>
  </w:compat>
  <w:rsids>
    <w:rsidRoot w:val="00BA46FB"/>
    <w:rsid w:val="00BA46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page number" w:uiPriority="0"/>
    <w:lsdException w:name="endnote reference" w:uiPriority="0"/>
    <w:lsdException w:name="endnote tex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34"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A46FB"/>
    <w:pPr>
      <w:keepNext/>
      <w:spacing w:before="240" w:after="60" w:line="240" w:lineRule="auto"/>
      <w:outlineLvl w:val="0"/>
    </w:pPr>
    <w:rPr>
      <w:rFonts w:ascii="Arial" w:eastAsia="MS Mincho" w:hAnsi="Arial" w:cs="Arial"/>
      <w:b/>
      <w:bCs/>
      <w:kern w:val="32"/>
      <w:sz w:val="32"/>
      <w:szCs w:val="32"/>
      <w:lang w:val="sq-AL"/>
    </w:rPr>
  </w:style>
  <w:style w:type="paragraph" w:styleId="Heading2">
    <w:name w:val="heading 2"/>
    <w:basedOn w:val="Normal"/>
    <w:next w:val="Normal"/>
    <w:link w:val="Heading2Char1"/>
    <w:qFormat/>
    <w:rsid w:val="00BA46FB"/>
    <w:pPr>
      <w:spacing w:before="200" w:after="0" w:line="240" w:lineRule="auto"/>
      <w:outlineLvl w:val="1"/>
    </w:pPr>
    <w:rPr>
      <w:rFonts w:ascii="Cambria" w:eastAsia="MS Mincho" w:hAnsi="Cambria" w:cs="Cambria"/>
      <w:b/>
      <w:bCs/>
      <w:sz w:val="26"/>
      <w:szCs w:val="26"/>
      <w:lang w:val="sq-AL"/>
    </w:rPr>
  </w:style>
  <w:style w:type="paragraph" w:styleId="Heading3">
    <w:name w:val="heading 3"/>
    <w:basedOn w:val="Normal"/>
    <w:next w:val="Normal"/>
    <w:link w:val="Heading3Char1"/>
    <w:qFormat/>
    <w:rsid w:val="00BA46FB"/>
    <w:pPr>
      <w:spacing w:before="200" w:after="0" w:line="271" w:lineRule="auto"/>
      <w:outlineLvl w:val="2"/>
    </w:pPr>
    <w:rPr>
      <w:rFonts w:ascii="Cambria" w:eastAsia="MS Mincho" w:hAnsi="Cambria" w:cs="Cambria"/>
      <w:b/>
      <w:bCs/>
      <w:sz w:val="24"/>
      <w:szCs w:val="24"/>
      <w:lang w:val="sq-AL"/>
    </w:rPr>
  </w:style>
  <w:style w:type="paragraph" w:styleId="Heading4">
    <w:name w:val="heading 4"/>
    <w:basedOn w:val="Normal"/>
    <w:next w:val="Normal"/>
    <w:link w:val="Heading4Char"/>
    <w:uiPriority w:val="9"/>
    <w:qFormat/>
    <w:rsid w:val="00BA46FB"/>
    <w:pPr>
      <w:spacing w:before="200" w:after="0" w:line="240" w:lineRule="auto"/>
      <w:outlineLvl w:val="3"/>
    </w:pPr>
    <w:rPr>
      <w:rFonts w:ascii="Cambria" w:eastAsia="MS Mincho" w:hAnsi="Cambria" w:cs="Cambria"/>
      <w:b/>
      <w:bCs/>
      <w:i/>
      <w:iCs/>
      <w:sz w:val="24"/>
      <w:szCs w:val="24"/>
      <w:lang w:val="sq-AL"/>
    </w:rPr>
  </w:style>
  <w:style w:type="paragraph" w:styleId="Heading5">
    <w:name w:val="heading 5"/>
    <w:basedOn w:val="Normal"/>
    <w:next w:val="Normal"/>
    <w:link w:val="Heading5Char"/>
    <w:uiPriority w:val="9"/>
    <w:qFormat/>
    <w:rsid w:val="00BA46FB"/>
    <w:pPr>
      <w:spacing w:before="200" w:after="0" w:line="240" w:lineRule="auto"/>
      <w:outlineLvl w:val="4"/>
    </w:pPr>
    <w:rPr>
      <w:rFonts w:ascii="Cambria" w:eastAsia="MS Mincho" w:hAnsi="Cambria" w:cs="Cambria"/>
      <w:b/>
      <w:bCs/>
      <w:color w:val="7F7F7F"/>
      <w:sz w:val="24"/>
      <w:szCs w:val="24"/>
      <w:lang w:val="sq-AL"/>
    </w:rPr>
  </w:style>
  <w:style w:type="paragraph" w:styleId="Heading6">
    <w:name w:val="heading 6"/>
    <w:basedOn w:val="Normal"/>
    <w:next w:val="Normal"/>
    <w:link w:val="Heading6Char"/>
    <w:uiPriority w:val="9"/>
    <w:qFormat/>
    <w:rsid w:val="00BA46FB"/>
    <w:pPr>
      <w:spacing w:after="0" w:line="271" w:lineRule="auto"/>
      <w:outlineLvl w:val="5"/>
    </w:pPr>
    <w:rPr>
      <w:rFonts w:ascii="Cambria" w:eastAsia="MS Mincho" w:hAnsi="Cambria" w:cs="Cambria"/>
      <w:b/>
      <w:bCs/>
      <w:i/>
      <w:iCs/>
      <w:color w:val="7F7F7F"/>
      <w:sz w:val="24"/>
      <w:szCs w:val="24"/>
      <w:lang w:val="sq-AL"/>
    </w:rPr>
  </w:style>
  <w:style w:type="paragraph" w:styleId="Heading7">
    <w:name w:val="heading 7"/>
    <w:basedOn w:val="Normal"/>
    <w:next w:val="Normal"/>
    <w:link w:val="Heading7Char"/>
    <w:uiPriority w:val="9"/>
    <w:qFormat/>
    <w:rsid w:val="00BA46FB"/>
    <w:pPr>
      <w:spacing w:after="0" w:line="240" w:lineRule="auto"/>
      <w:outlineLvl w:val="6"/>
    </w:pPr>
    <w:rPr>
      <w:rFonts w:ascii="Cambria" w:eastAsia="MS Mincho" w:hAnsi="Cambria" w:cs="Cambria"/>
      <w:i/>
      <w:iCs/>
      <w:sz w:val="24"/>
      <w:szCs w:val="24"/>
      <w:lang w:val="sq-AL"/>
    </w:rPr>
  </w:style>
  <w:style w:type="paragraph" w:styleId="Heading8">
    <w:name w:val="heading 8"/>
    <w:basedOn w:val="Normal"/>
    <w:next w:val="Normal"/>
    <w:link w:val="Heading8Char"/>
    <w:uiPriority w:val="9"/>
    <w:qFormat/>
    <w:rsid w:val="00BA46FB"/>
    <w:pPr>
      <w:spacing w:after="0" w:line="240" w:lineRule="auto"/>
      <w:outlineLvl w:val="7"/>
    </w:pPr>
    <w:rPr>
      <w:rFonts w:ascii="Cambria" w:eastAsia="MS Mincho" w:hAnsi="Cambria" w:cs="Cambria"/>
      <w:sz w:val="20"/>
      <w:szCs w:val="20"/>
      <w:lang w:val="sq-AL"/>
    </w:rPr>
  </w:style>
  <w:style w:type="paragraph" w:styleId="Heading9">
    <w:name w:val="heading 9"/>
    <w:basedOn w:val="Normal"/>
    <w:next w:val="Normal"/>
    <w:link w:val="Heading9Char"/>
    <w:uiPriority w:val="9"/>
    <w:qFormat/>
    <w:rsid w:val="00BA46FB"/>
    <w:pPr>
      <w:spacing w:after="0" w:line="240" w:lineRule="auto"/>
      <w:outlineLvl w:val="8"/>
    </w:pPr>
    <w:rPr>
      <w:rFonts w:ascii="Cambria" w:eastAsia="MS Mincho" w:hAnsi="Cambria" w:cs="Cambria"/>
      <w:i/>
      <w:iCs/>
      <w:spacing w:val="5"/>
      <w:sz w:val="20"/>
      <w:szCs w:val="20"/>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6FB"/>
    <w:rPr>
      <w:rFonts w:ascii="Arial" w:eastAsia="MS Mincho" w:hAnsi="Arial" w:cs="Arial"/>
      <w:b/>
      <w:bCs/>
      <w:kern w:val="32"/>
      <w:sz w:val="32"/>
      <w:szCs w:val="32"/>
      <w:lang w:val="sq-AL"/>
    </w:rPr>
  </w:style>
  <w:style w:type="character" w:customStyle="1" w:styleId="Heading2Char">
    <w:name w:val="Heading 2 Char"/>
    <w:basedOn w:val="DefaultParagraphFont"/>
    <w:link w:val="Heading2"/>
    <w:rsid w:val="00BA46F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BA46F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A46FB"/>
    <w:rPr>
      <w:rFonts w:ascii="Cambria" w:eastAsia="MS Mincho" w:hAnsi="Cambria" w:cs="Cambria"/>
      <w:b/>
      <w:bCs/>
      <w:i/>
      <w:iCs/>
      <w:sz w:val="24"/>
      <w:szCs w:val="24"/>
      <w:lang w:val="sq-AL"/>
    </w:rPr>
  </w:style>
  <w:style w:type="character" w:customStyle="1" w:styleId="Heading5Char">
    <w:name w:val="Heading 5 Char"/>
    <w:basedOn w:val="DefaultParagraphFont"/>
    <w:link w:val="Heading5"/>
    <w:uiPriority w:val="9"/>
    <w:rsid w:val="00BA46FB"/>
    <w:rPr>
      <w:rFonts w:ascii="Cambria" w:eastAsia="MS Mincho" w:hAnsi="Cambria" w:cs="Cambria"/>
      <w:b/>
      <w:bCs/>
      <w:color w:val="7F7F7F"/>
      <w:sz w:val="24"/>
      <w:szCs w:val="24"/>
      <w:lang w:val="sq-AL"/>
    </w:rPr>
  </w:style>
  <w:style w:type="character" w:customStyle="1" w:styleId="Heading6Char">
    <w:name w:val="Heading 6 Char"/>
    <w:basedOn w:val="DefaultParagraphFont"/>
    <w:link w:val="Heading6"/>
    <w:uiPriority w:val="9"/>
    <w:rsid w:val="00BA46FB"/>
    <w:rPr>
      <w:rFonts w:ascii="Cambria" w:eastAsia="MS Mincho" w:hAnsi="Cambria" w:cs="Cambria"/>
      <w:b/>
      <w:bCs/>
      <w:i/>
      <w:iCs/>
      <w:color w:val="7F7F7F"/>
      <w:sz w:val="24"/>
      <w:szCs w:val="24"/>
      <w:lang w:val="sq-AL"/>
    </w:rPr>
  </w:style>
  <w:style w:type="character" w:customStyle="1" w:styleId="Heading7Char">
    <w:name w:val="Heading 7 Char"/>
    <w:basedOn w:val="DefaultParagraphFont"/>
    <w:link w:val="Heading7"/>
    <w:uiPriority w:val="9"/>
    <w:rsid w:val="00BA46FB"/>
    <w:rPr>
      <w:rFonts w:ascii="Cambria" w:eastAsia="MS Mincho" w:hAnsi="Cambria" w:cs="Cambria"/>
      <w:i/>
      <w:iCs/>
      <w:sz w:val="24"/>
      <w:szCs w:val="24"/>
      <w:lang w:val="sq-AL"/>
    </w:rPr>
  </w:style>
  <w:style w:type="character" w:customStyle="1" w:styleId="Heading8Char">
    <w:name w:val="Heading 8 Char"/>
    <w:basedOn w:val="DefaultParagraphFont"/>
    <w:link w:val="Heading8"/>
    <w:uiPriority w:val="9"/>
    <w:rsid w:val="00BA46FB"/>
    <w:rPr>
      <w:rFonts w:ascii="Cambria" w:eastAsia="MS Mincho" w:hAnsi="Cambria" w:cs="Cambria"/>
      <w:sz w:val="20"/>
      <w:szCs w:val="20"/>
      <w:lang w:val="sq-AL"/>
    </w:rPr>
  </w:style>
  <w:style w:type="character" w:customStyle="1" w:styleId="Heading9Char">
    <w:name w:val="Heading 9 Char"/>
    <w:basedOn w:val="DefaultParagraphFont"/>
    <w:link w:val="Heading9"/>
    <w:uiPriority w:val="9"/>
    <w:rsid w:val="00BA46FB"/>
    <w:rPr>
      <w:rFonts w:ascii="Cambria" w:eastAsia="MS Mincho" w:hAnsi="Cambria" w:cs="Cambria"/>
      <w:i/>
      <w:iCs/>
      <w:spacing w:val="5"/>
      <w:sz w:val="20"/>
      <w:szCs w:val="20"/>
      <w:lang w:val="sq-AL"/>
    </w:rPr>
  </w:style>
  <w:style w:type="character" w:customStyle="1" w:styleId="Heading2Char1">
    <w:name w:val="Heading 2 Char1"/>
    <w:basedOn w:val="DefaultParagraphFont"/>
    <w:link w:val="Heading2"/>
    <w:locked/>
    <w:rsid w:val="00BA46FB"/>
    <w:rPr>
      <w:rFonts w:ascii="Cambria" w:eastAsia="MS Mincho" w:hAnsi="Cambria" w:cs="Cambria"/>
      <w:b/>
      <w:bCs/>
      <w:sz w:val="26"/>
      <w:szCs w:val="26"/>
      <w:lang w:val="sq-AL"/>
    </w:rPr>
  </w:style>
  <w:style w:type="character" w:customStyle="1" w:styleId="Heading3Char1">
    <w:name w:val="Heading 3 Char1"/>
    <w:basedOn w:val="DefaultParagraphFont"/>
    <w:link w:val="Heading3"/>
    <w:locked/>
    <w:rsid w:val="00BA46FB"/>
    <w:rPr>
      <w:rFonts w:ascii="Cambria" w:eastAsia="MS Mincho" w:hAnsi="Cambria" w:cs="Cambria"/>
      <w:b/>
      <w:bCs/>
      <w:sz w:val="24"/>
      <w:szCs w:val="24"/>
      <w:lang w:val="sq-AL"/>
    </w:rPr>
  </w:style>
  <w:style w:type="character" w:customStyle="1" w:styleId="mediumtext1">
    <w:name w:val="medium_text1"/>
    <w:basedOn w:val="DefaultParagraphFont"/>
    <w:uiPriority w:val="99"/>
    <w:rsid w:val="00BA46FB"/>
    <w:rPr>
      <w:sz w:val="17"/>
      <w:szCs w:val="17"/>
    </w:rPr>
  </w:style>
  <w:style w:type="paragraph" w:customStyle="1" w:styleId="ADDRESS">
    <w:name w:val="ADDRESS"/>
    <w:basedOn w:val="Normal"/>
    <w:rsid w:val="00BA46F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link w:val="AktiChar"/>
    <w:rsid w:val="00BA46FB"/>
    <w:pPr>
      <w:keepNext/>
      <w:widowControl w:val="0"/>
      <w:spacing w:after="0" w:line="240" w:lineRule="auto"/>
      <w:jc w:val="center"/>
      <w:outlineLvl w:val="0"/>
    </w:pPr>
    <w:rPr>
      <w:rFonts w:ascii="CG Times" w:eastAsia="MS Mincho" w:hAnsi="CG Times" w:cs="CG Times"/>
      <w:b/>
      <w:bCs/>
      <w:caps/>
      <w:color w:val="000000"/>
      <w:lang w:val="en-GB"/>
    </w:rPr>
  </w:style>
  <w:style w:type="paragraph" w:customStyle="1" w:styleId="Aneksi">
    <w:name w:val="Aneksi"/>
    <w:next w:val="Normal"/>
    <w:rsid w:val="00BA46FB"/>
    <w:pPr>
      <w:spacing w:after="0" w:line="240" w:lineRule="auto"/>
    </w:pPr>
    <w:rPr>
      <w:rFonts w:ascii="CG Times" w:eastAsia="MS Mincho" w:hAnsi="CG Times" w:cs="CG Times"/>
      <w:lang w:val="en-GB"/>
    </w:rPr>
  </w:style>
  <w:style w:type="paragraph" w:customStyle="1" w:styleId="AneksiNr">
    <w:name w:val="Aneksi_Nr"/>
    <w:next w:val="Normal"/>
    <w:rsid w:val="00BA46FB"/>
    <w:pPr>
      <w:keepNext/>
      <w:widowControl w:val="0"/>
      <w:spacing w:after="0" w:line="240" w:lineRule="auto"/>
      <w:jc w:val="center"/>
    </w:pPr>
    <w:rPr>
      <w:rFonts w:ascii="CG Times" w:eastAsia="MS Mincho" w:hAnsi="CG Times" w:cs="CG Times"/>
      <w:caps/>
      <w:lang w:val="en-GB"/>
    </w:rPr>
  </w:style>
  <w:style w:type="paragraph" w:customStyle="1" w:styleId="AneksiTitull">
    <w:name w:val="Aneksi_Titull"/>
    <w:next w:val="Normal"/>
    <w:rsid w:val="00BA46FB"/>
    <w:pPr>
      <w:spacing w:after="0" w:line="240" w:lineRule="auto"/>
      <w:jc w:val="center"/>
    </w:pPr>
    <w:rPr>
      <w:rFonts w:ascii="CG Times" w:eastAsia="MS Mincho" w:hAnsi="CG Times" w:cs="CG Times"/>
      <w:sz w:val="24"/>
      <w:szCs w:val="24"/>
      <w:lang w:val="en-GB"/>
    </w:rPr>
  </w:style>
  <w:style w:type="paragraph" w:customStyle="1" w:styleId="Autoriteti">
    <w:name w:val="Autoriteti"/>
    <w:next w:val="Normal"/>
    <w:link w:val="AutoritetiChar"/>
    <w:rsid w:val="00BA46FB"/>
    <w:pPr>
      <w:keepNext/>
      <w:widowControl w:val="0"/>
      <w:spacing w:after="0" w:line="240" w:lineRule="auto"/>
      <w:jc w:val="right"/>
    </w:pPr>
    <w:rPr>
      <w:rFonts w:ascii="CG Times" w:eastAsia="MS Mincho" w:hAnsi="CG Times" w:cs="CG Times"/>
      <w:caps/>
      <w:lang w:val="en-GB"/>
    </w:rPr>
  </w:style>
  <w:style w:type="paragraph" w:customStyle="1" w:styleId="AutoritetiEmer">
    <w:name w:val="Autoriteti_Emer"/>
    <w:next w:val="Normal"/>
    <w:rsid w:val="00BA46FB"/>
    <w:pPr>
      <w:widowControl w:val="0"/>
      <w:spacing w:after="0" w:line="240" w:lineRule="auto"/>
      <w:jc w:val="right"/>
    </w:pPr>
    <w:rPr>
      <w:rFonts w:ascii="CG Times" w:eastAsia="MS Mincho" w:hAnsi="CG Times" w:cs="CG Times"/>
      <w:b/>
      <w:bCs/>
      <w:lang w:val="en-GB"/>
    </w:rPr>
  </w:style>
  <w:style w:type="character" w:customStyle="1" w:styleId="AutoritetiEmerCharChar">
    <w:name w:val="Autoriteti_Emer Char Char"/>
    <w:basedOn w:val="DefaultParagraphFont"/>
    <w:rsid w:val="00BA46FB"/>
    <w:rPr>
      <w:rFonts w:ascii="CG Times" w:eastAsia="MS Mincho" w:hAnsi="CG Times" w:cs="CG Times"/>
      <w:b/>
      <w:bCs/>
      <w:sz w:val="22"/>
      <w:szCs w:val="22"/>
      <w:lang w:val="en-GB" w:eastAsia="en-US"/>
    </w:rPr>
  </w:style>
  <w:style w:type="paragraph" w:customStyle="1" w:styleId="BazLigjPropozues">
    <w:name w:val="Baz_Ligj_Propozues"/>
    <w:rsid w:val="00BA46FB"/>
    <w:pPr>
      <w:keepNext/>
      <w:widowControl w:val="0"/>
      <w:spacing w:after="0" w:line="240" w:lineRule="auto"/>
      <w:ind w:firstLine="720"/>
      <w:jc w:val="both"/>
    </w:pPr>
    <w:rPr>
      <w:rFonts w:ascii="CG Times" w:eastAsia="MS Mincho" w:hAnsi="CG Times" w:cs="CG Times"/>
      <w:color w:val="000000"/>
      <w:lang w:val="en-GB"/>
    </w:rPr>
  </w:style>
  <w:style w:type="paragraph" w:customStyle="1" w:styleId="bcpara">
    <w:name w:val="bc para"/>
    <w:basedOn w:val="Normal"/>
    <w:rsid w:val="00BA46FB"/>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BA46FB"/>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BA46FB"/>
    <w:pPr>
      <w:widowControl w:val="0"/>
      <w:spacing w:after="720" w:line="240" w:lineRule="auto"/>
      <w:ind w:left="1134"/>
      <w:jc w:val="both"/>
    </w:pPr>
    <w:rPr>
      <w:rFonts w:ascii="Arial" w:eastAsia="MS Mincho" w:hAnsi="Arial" w:cs="Arial"/>
      <w:sz w:val="20"/>
      <w:szCs w:val="20"/>
      <w:lang w:val="en-GB"/>
    </w:rPr>
  </w:style>
  <w:style w:type="paragraph" w:customStyle="1" w:styleId="bcverylastparaa">
    <w:name w:val="bc very last para (a)"/>
    <w:basedOn w:val="Normal"/>
    <w:rsid w:val="00BA46FB"/>
    <w:pPr>
      <w:widowControl w:val="0"/>
      <w:spacing w:after="720" w:line="240" w:lineRule="auto"/>
      <w:ind w:left="1843" w:hanging="709"/>
      <w:jc w:val="both"/>
    </w:pPr>
    <w:rPr>
      <w:rFonts w:ascii="Arial" w:eastAsia="MS Mincho" w:hAnsi="Arial" w:cs="Arial"/>
      <w:noProof/>
      <w:sz w:val="20"/>
      <w:szCs w:val="20"/>
      <w:lang w:val="en-GB"/>
    </w:rPr>
  </w:style>
  <w:style w:type="paragraph" w:customStyle="1" w:styleId="Bllok">
    <w:name w:val="Bllok"/>
    <w:next w:val="Normal"/>
    <w:rsid w:val="00BA46FB"/>
    <w:pPr>
      <w:spacing w:after="0" w:line="240" w:lineRule="auto"/>
      <w:jc w:val="center"/>
    </w:pPr>
    <w:rPr>
      <w:rFonts w:ascii="CG Times" w:eastAsia="MS Mincho" w:hAnsi="CG Times" w:cs="CG Times"/>
      <w:caps/>
      <w:lang w:val="en-GB"/>
    </w:rPr>
  </w:style>
  <w:style w:type="paragraph" w:customStyle="1" w:styleId="BoxText">
    <w:name w:val="Box Text"/>
    <w:basedOn w:val="Normal"/>
    <w:rsid w:val="00BA46FB"/>
    <w:pPr>
      <w:widowControl w:val="0"/>
      <w:spacing w:before="40" w:after="40" w:line="240" w:lineRule="auto"/>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BA46FB"/>
    <w:pPr>
      <w:widowControl w:val="0"/>
      <w:spacing w:before="240" w:after="240" w:line="240" w:lineRule="auto"/>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BA46FB"/>
    <w:rPr>
      <w:rFonts w:ascii="Trebuchet MS" w:eastAsia="MS Mincho" w:hAnsi="Trebuchet MS" w:cs="Trebuchet MS"/>
      <w:sz w:val="22"/>
      <w:szCs w:val="22"/>
      <w:lang w:val="en-GB" w:eastAsia="en-US"/>
    </w:rPr>
  </w:style>
  <w:style w:type="paragraph" w:customStyle="1" w:styleId="bulletmeshkronja">
    <w:name w:val="bullet me shkronja"/>
    <w:basedOn w:val="Normal"/>
    <w:rsid w:val="00BA46FB"/>
    <w:pPr>
      <w:widowControl w:val="0"/>
      <w:spacing w:before="60" w:after="60" w:line="240" w:lineRule="auto"/>
      <w:jc w:val="both"/>
    </w:pPr>
    <w:rPr>
      <w:rFonts w:ascii="Trebuchet MS" w:eastAsia="MS Mincho" w:hAnsi="Trebuchet MS" w:cs="Trebuchet MS"/>
      <w:lang w:val="sq-AL"/>
    </w:rPr>
  </w:style>
  <w:style w:type="paragraph" w:customStyle="1" w:styleId="BULLETUDHEZIM">
    <w:name w:val="BULLET UDHEZIM"/>
    <w:basedOn w:val="Normal"/>
    <w:rsid w:val="00BA46FB"/>
    <w:pPr>
      <w:widowControl w:val="0"/>
      <w:tabs>
        <w:tab w:val="num" w:pos="360"/>
      </w:tabs>
      <w:spacing w:before="120" w:after="120" w:line="240" w:lineRule="auto"/>
      <w:jc w:val="both"/>
    </w:pPr>
    <w:rPr>
      <w:rFonts w:ascii="Book Antiqua" w:eastAsia="MS Mincho" w:hAnsi="Book Antiqua" w:cs="Book Antiqua"/>
      <w:lang w:val="sq-AL"/>
    </w:rPr>
  </w:style>
  <w:style w:type="paragraph" w:customStyle="1" w:styleId="Default">
    <w:name w:val="Default"/>
    <w:rsid w:val="00BA46FB"/>
    <w:pPr>
      <w:autoSpaceDE w:val="0"/>
      <w:autoSpaceDN w:val="0"/>
      <w:adjustRightInd w:val="0"/>
      <w:spacing w:after="0" w:line="240" w:lineRule="auto"/>
    </w:pPr>
    <w:rPr>
      <w:rFonts w:ascii="Times New Roman" w:eastAsia="MS Mincho" w:hAnsi="Times New Roman" w:cs="Times New Roman"/>
      <w:color w:val="000000"/>
      <w:sz w:val="24"/>
      <w:szCs w:val="24"/>
    </w:rPr>
  </w:style>
  <w:style w:type="paragraph" w:customStyle="1" w:styleId="extraclauses">
    <w:name w:val="extra_clauses"/>
    <w:basedOn w:val="Normal"/>
    <w:rsid w:val="00BA46FB"/>
    <w:pPr>
      <w:keepLines/>
      <w:tabs>
        <w:tab w:val="left" w:pos="1701"/>
        <w:tab w:val="left" w:pos="2268"/>
      </w:tabs>
      <w:overflowPunct w:val="0"/>
      <w:autoSpaceDE w:val="0"/>
      <w:autoSpaceDN w:val="0"/>
      <w:adjustRightInd w:val="0"/>
      <w:spacing w:after="120" w:line="240" w:lineRule="auto"/>
      <w:ind w:left="992"/>
      <w:jc w:val="both"/>
      <w:textAlignment w:val="baseline"/>
    </w:pPr>
    <w:rPr>
      <w:rFonts w:ascii="Arial" w:eastAsia="MS Mincho" w:hAnsi="Arial" w:cs="Arial"/>
      <w:sz w:val="20"/>
      <w:szCs w:val="20"/>
      <w:lang w:val="en-GB"/>
    </w:rPr>
  </w:style>
  <w:style w:type="paragraph" w:customStyle="1" w:styleId="Figure">
    <w:name w:val="Figure"/>
    <w:next w:val="Normal"/>
    <w:rsid w:val="00BA46FB"/>
    <w:pPr>
      <w:widowControl w:val="0"/>
      <w:spacing w:after="0" w:line="240" w:lineRule="auto"/>
      <w:outlineLvl w:val="2"/>
    </w:pPr>
    <w:rPr>
      <w:rFonts w:ascii="CG Times" w:eastAsia="MS Mincho" w:hAnsi="CG Times" w:cs="CG Times"/>
    </w:rPr>
  </w:style>
  <w:style w:type="paragraph" w:customStyle="1" w:styleId="footnote">
    <w:name w:val="footnote"/>
    <w:basedOn w:val="Normal"/>
    <w:rsid w:val="00BA46F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BA46FB"/>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A46FB"/>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BA46FB"/>
    <w:rPr>
      <w:rFonts w:ascii="Trebuchet MS" w:eastAsia="MS Mincho" w:hAnsi="Trebuchet MS" w:cs="Trebuchet MS"/>
      <w:b/>
      <w:bCs/>
      <w:kern w:val="32"/>
      <w:sz w:val="36"/>
      <w:szCs w:val="36"/>
      <w:lang w:val="en-US" w:eastAsia="en-US"/>
    </w:rPr>
  </w:style>
  <w:style w:type="paragraph" w:customStyle="1" w:styleId="hyrje">
    <w:name w:val="hyrje"/>
    <w:basedOn w:val="Heading1"/>
    <w:rsid w:val="00BA46FB"/>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BA46FB"/>
    <w:pPr>
      <w:keepNext/>
      <w:widowControl w:val="0"/>
      <w:spacing w:after="0" w:line="240" w:lineRule="auto"/>
      <w:jc w:val="center"/>
    </w:pPr>
    <w:rPr>
      <w:rFonts w:ascii="CG Times" w:eastAsia="MS Mincho" w:hAnsi="CG Times" w:cs="CG Times"/>
      <w:caps/>
      <w:lang w:val="en-GB"/>
    </w:rPr>
  </w:style>
  <w:style w:type="paragraph" w:customStyle="1" w:styleId="Kapakufund">
    <w:name w:val="Kapaku_fund"/>
    <w:next w:val="Normal"/>
    <w:rsid w:val="00BA46FB"/>
    <w:pPr>
      <w:pageBreakBefore/>
      <w:spacing w:after="0" w:line="240" w:lineRule="auto"/>
    </w:pPr>
    <w:rPr>
      <w:rFonts w:ascii="CG Times" w:eastAsia="MS Mincho" w:hAnsi="CG Times" w:cs="CG Times"/>
      <w:b/>
      <w:bCs/>
    </w:rPr>
  </w:style>
  <w:style w:type="paragraph" w:customStyle="1" w:styleId="KapitulliNr">
    <w:name w:val="Kapitulli_Nr"/>
    <w:rsid w:val="00BA46FB"/>
    <w:pPr>
      <w:keepNext/>
      <w:widowControl w:val="0"/>
      <w:spacing w:after="0" w:line="240" w:lineRule="auto"/>
      <w:jc w:val="center"/>
    </w:pPr>
    <w:rPr>
      <w:rFonts w:ascii="CG Times" w:eastAsia="MS Mincho" w:hAnsi="CG Times" w:cs="CG Times"/>
      <w:caps/>
      <w:lang w:val="en-GB"/>
    </w:rPr>
  </w:style>
  <w:style w:type="paragraph" w:customStyle="1" w:styleId="KapitulliTitull">
    <w:name w:val="Kapitulli_Titull"/>
    <w:rsid w:val="00BA46FB"/>
    <w:pPr>
      <w:keepNext/>
      <w:widowControl w:val="0"/>
      <w:spacing w:after="0" w:line="240" w:lineRule="auto"/>
      <w:jc w:val="center"/>
    </w:pPr>
    <w:rPr>
      <w:rFonts w:ascii="CG Times" w:eastAsia="MS Mincho" w:hAnsi="CG Times" w:cs="CG Times"/>
      <w:caps/>
      <w:lang w:val="en-GB"/>
    </w:rPr>
  </w:style>
  <w:style w:type="paragraph" w:customStyle="1" w:styleId="KreuNr">
    <w:name w:val="Kreu_Nr"/>
    <w:rsid w:val="00BA46FB"/>
    <w:pPr>
      <w:keepNext/>
      <w:widowControl w:val="0"/>
      <w:spacing w:after="0" w:line="240" w:lineRule="auto"/>
      <w:jc w:val="center"/>
    </w:pPr>
    <w:rPr>
      <w:rFonts w:ascii="CG Times" w:eastAsia="MS Mincho" w:hAnsi="CG Times" w:cs="CG Times"/>
      <w:caps/>
    </w:rPr>
  </w:style>
  <w:style w:type="paragraph" w:customStyle="1" w:styleId="KreuTitull">
    <w:name w:val="Kreu_Titull"/>
    <w:next w:val="KapitulliTitull"/>
    <w:rsid w:val="00BA46FB"/>
    <w:pPr>
      <w:keepNext/>
      <w:widowControl w:val="0"/>
      <w:spacing w:after="0" w:line="240" w:lineRule="auto"/>
      <w:jc w:val="center"/>
    </w:pPr>
    <w:rPr>
      <w:rFonts w:ascii="CG Times" w:eastAsia="MS Mincho" w:hAnsi="CG Times" w:cs="CG Times"/>
      <w:caps/>
    </w:rPr>
  </w:style>
  <w:style w:type="paragraph" w:customStyle="1" w:styleId="Level11">
    <w:name w:val="Level 1.1"/>
    <w:basedOn w:val="Normal"/>
    <w:rsid w:val="00BA46FB"/>
    <w:pPr>
      <w:keepLines/>
      <w:widowControl w:val="0"/>
      <w:tabs>
        <w:tab w:val="left" w:pos="1440"/>
        <w:tab w:val="left" w:pos="2304"/>
      </w:tabs>
      <w:spacing w:after="288" w:line="240" w:lineRule="auto"/>
      <w:jc w:val="both"/>
    </w:pPr>
    <w:rPr>
      <w:rFonts w:ascii="CG Times" w:eastAsia="MS Mincho" w:hAnsi="CG Times" w:cs="CG Times"/>
      <w:kern w:val="28"/>
      <w:lang w:val="en-GB"/>
    </w:rPr>
  </w:style>
  <w:style w:type="paragraph" w:customStyle="1" w:styleId="Listbullet">
    <w:name w:val="List bullet"/>
    <w:basedOn w:val="Normal"/>
    <w:rsid w:val="00BA46FB"/>
    <w:pPr>
      <w:widowControl w:val="0"/>
      <w:spacing w:after="120" w:line="240" w:lineRule="auto"/>
    </w:pPr>
    <w:rPr>
      <w:rFonts w:ascii="Trebuchet MS" w:eastAsia="MS Mincho" w:hAnsi="Trebuchet MS" w:cs="Trebuchet MS"/>
      <w:lang w:val="sq-AL" w:eastAsia="zh-CN"/>
    </w:rPr>
  </w:style>
  <w:style w:type="character" w:customStyle="1" w:styleId="ListBullet2Char">
    <w:name w:val="List Bullet 2 Char"/>
    <w:aliases w:val="List me numra Char"/>
    <w:basedOn w:val="DefaultParagraphFont"/>
    <w:rsid w:val="00BA46FB"/>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BA46FB"/>
    <w:rPr>
      <w:rFonts w:ascii="Trebuchet MS" w:eastAsia="MS Mincho" w:hAnsi="Trebuchet MS" w:cs="Trebuchet MS"/>
      <w:sz w:val="22"/>
      <w:szCs w:val="22"/>
      <w:lang w:val="en-US" w:eastAsia="en-US"/>
    </w:rPr>
  </w:style>
  <w:style w:type="paragraph" w:customStyle="1" w:styleId="listmenumra">
    <w:name w:val="list me numra"/>
    <w:basedOn w:val="ListBullet2"/>
    <w:rsid w:val="00BA46FB"/>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BA46FB"/>
    <w:pPr>
      <w:numPr>
        <w:numId w:val="1"/>
      </w:numPr>
      <w:spacing w:after="0" w:line="240" w:lineRule="auto"/>
    </w:pPr>
    <w:rPr>
      <w:rFonts w:ascii="Times New Roman" w:eastAsia="MS Mincho" w:hAnsi="Times New Roman" w:cs="Times New Roman"/>
      <w:sz w:val="24"/>
      <w:szCs w:val="24"/>
      <w:lang w:val="sq-AL"/>
    </w:rPr>
  </w:style>
  <w:style w:type="character" w:customStyle="1" w:styleId="listmenumraCharChar">
    <w:name w:val="list me numra Char Char"/>
    <w:basedOn w:val="ListBullet2Char"/>
    <w:rsid w:val="00BA46FB"/>
  </w:style>
  <w:style w:type="paragraph" w:customStyle="1" w:styleId="MediumGrid1-Accent21">
    <w:name w:val="Medium Grid 1 - Accent 21"/>
    <w:basedOn w:val="Normal"/>
    <w:uiPriority w:val="99"/>
    <w:rsid w:val="00BA46FB"/>
    <w:pPr>
      <w:spacing w:after="0" w:line="240" w:lineRule="auto"/>
      <w:ind w:left="720"/>
    </w:pPr>
    <w:rPr>
      <w:rFonts w:ascii="Times New Roman" w:eastAsia="MS Mincho" w:hAnsi="Times New Roman" w:cs="Times New Roman"/>
      <w:sz w:val="20"/>
      <w:szCs w:val="20"/>
      <w:lang w:val="sq-AL"/>
    </w:rPr>
  </w:style>
  <w:style w:type="paragraph" w:customStyle="1" w:styleId="Ndryshimet">
    <w:name w:val="Ndryshimet"/>
    <w:next w:val="Normal"/>
    <w:rsid w:val="00BA46FB"/>
    <w:pPr>
      <w:keepNext/>
      <w:widowControl w:val="0"/>
      <w:spacing w:after="0" w:line="240" w:lineRule="auto"/>
      <w:jc w:val="center"/>
    </w:pPr>
    <w:rPr>
      <w:rFonts w:ascii="CG Times" w:eastAsia="MS Mincho" w:hAnsi="CG Times" w:cs="CG Times"/>
      <w:i/>
      <w:iCs/>
    </w:rPr>
  </w:style>
  <w:style w:type="paragraph" w:customStyle="1" w:styleId="NeniNr">
    <w:name w:val="Neni_Nr"/>
    <w:next w:val="Normal"/>
    <w:link w:val="NeniNrChar"/>
    <w:rsid w:val="00BA46FB"/>
    <w:pPr>
      <w:keepNext/>
      <w:widowControl w:val="0"/>
      <w:spacing w:after="0" w:line="240" w:lineRule="auto"/>
      <w:jc w:val="center"/>
    </w:pPr>
    <w:rPr>
      <w:rFonts w:ascii="CG Times" w:eastAsia="MS Mincho" w:hAnsi="CG Times" w:cs="CG Times"/>
      <w:lang w:val="en-GB"/>
    </w:rPr>
  </w:style>
  <w:style w:type="paragraph" w:customStyle="1" w:styleId="NeniTitull">
    <w:name w:val="Neni_Titull"/>
    <w:next w:val="Normal"/>
    <w:rsid w:val="00BA46FB"/>
    <w:pPr>
      <w:keepNext/>
      <w:widowControl w:val="0"/>
      <w:spacing w:after="0" w:line="240" w:lineRule="auto"/>
      <w:jc w:val="center"/>
      <w:outlineLvl w:val="2"/>
    </w:pPr>
    <w:rPr>
      <w:rFonts w:ascii="CG Times" w:eastAsia="MS Mincho" w:hAnsi="CG Times" w:cs="CG Times"/>
      <w:b/>
      <w:bCs/>
      <w:lang w:val="en-GB"/>
    </w:rPr>
  </w:style>
  <w:style w:type="paragraph" w:customStyle="1" w:styleId="NenkreuNr">
    <w:name w:val="Nenkreu_Nr"/>
    <w:rsid w:val="00BA46FB"/>
    <w:pPr>
      <w:keepNext/>
      <w:widowControl w:val="0"/>
      <w:spacing w:after="0" w:line="240" w:lineRule="auto"/>
      <w:jc w:val="center"/>
    </w:pPr>
    <w:rPr>
      <w:rFonts w:ascii="CG Times" w:eastAsia="MS Mincho" w:hAnsi="CG Times" w:cs="CG Times"/>
      <w:caps/>
      <w:lang w:val="en-GB"/>
    </w:rPr>
  </w:style>
  <w:style w:type="paragraph" w:customStyle="1" w:styleId="NenkreuTitull">
    <w:name w:val="Nenkreu_Titull"/>
    <w:rsid w:val="00BA46FB"/>
    <w:pPr>
      <w:spacing w:after="0" w:line="240" w:lineRule="auto"/>
      <w:jc w:val="center"/>
    </w:pPr>
    <w:rPr>
      <w:rFonts w:ascii="CG Times" w:eastAsia="MS Mincho" w:hAnsi="CG Times" w:cs="CG Times"/>
      <w:caps/>
      <w:lang w:val="en-GB"/>
    </w:rPr>
  </w:style>
  <w:style w:type="paragraph" w:customStyle="1" w:styleId="Nenpika">
    <w:name w:val="Nenpika"/>
    <w:next w:val="Normal"/>
    <w:autoRedefine/>
    <w:rsid w:val="00BA46FB"/>
    <w:pPr>
      <w:spacing w:after="0" w:line="240" w:lineRule="auto"/>
      <w:ind w:firstLine="720"/>
    </w:pPr>
    <w:rPr>
      <w:rFonts w:ascii="CG Times" w:eastAsia="MS Mincho" w:hAnsi="CG Times" w:cs="CG Times"/>
    </w:rPr>
  </w:style>
  <w:style w:type="paragraph" w:customStyle="1" w:styleId="NormaleBookmanOldStyle">
    <w:name w:val="Normale + Bookman Old Style"/>
    <w:aliases w:val="Giustificato,Dopo:  6 pt"/>
    <w:basedOn w:val="Normal"/>
    <w:rsid w:val="00BA46FB"/>
    <w:pPr>
      <w:spacing w:after="120" w:line="240" w:lineRule="auto"/>
      <w:jc w:val="both"/>
    </w:pPr>
    <w:rPr>
      <w:rFonts w:ascii="Bookman Old Style" w:eastAsia="MS Mincho" w:hAnsi="Bookman Old Style" w:cs="Bookman Old Style"/>
      <w:sz w:val="20"/>
      <w:szCs w:val="20"/>
      <w:lang w:val="en-GB"/>
    </w:rPr>
  </w:style>
  <w:style w:type="paragraph" w:customStyle="1" w:styleId="numberedindent">
    <w:name w:val="numberedindent"/>
    <w:rsid w:val="00BA46FB"/>
    <w:pPr>
      <w:tabs>
        <w:tab w:val="num" w:pos="1800"/>
      </w:tabs>
      <w:spacing w:after="120" w:line="240" w:lineRule="auto"/>
      <w:jc w:val="both"/>
    </w:pPr>
    <w:rPr>
      <w:rFonts w:ascii="Arial" w:eastAsia="MS Mincho" w:hAnsi="Arial" w:cs="Arial"/>
      <w:sz w:val="20"/>
      <w:szCs w:val="20"/>
      <w:lang w:val="en-GB"/>
    </w:rPr>
  </w:style>
  <w:style w:type="paragraph" w:customStyle="1" w:styleId="NumriData">
    <w:name w:val="Numri_Data"/>
    <w:next w:val="Normal"/>
    <w:link w:val="NumriDataChar"/>
    <w:rsid w:val="00BA46FB"/>
    <w:pPr>
      <w:keepNext/>
      <w:widowControl w:val="0"/>
      <w:spacing w:after="0" w:line="240" w:lineRule="auto"/>
      <w:jc w:val="center"/>
      <w:outlineLvl w:val="0"/>
    </w:pPr>
    <w:rPr>
      <w:rFonts w:ascii="CG Times" w:eastAsia="MS Mincho" w:hAnsi="CG Times" w:cs="CG Times"/>
      <w:b/>
      <w:bCs/>
      <w:lang w:val="en-GB"/>
    </w:rPr>
  </w:style>
  <w:style w:type="character" w:customStyle="1" w:styleId="NumriDataChar">
    <w:name w:val="Numri_Data Char"/>
    <w:basedOn w:val="DefaultParagraphFont"/>
    <w:link w:val="NumriData"/>
    <w:locked/>
    <w:rsid w:val="00BA46FB"/>
    <w:rPr>
      <w:rFonts w:ascii="CG Times" w:eastAsia="MS Mincho" w:hAnsi="CG Times" w:cs="CG Times"/>
      <w:b/>
      <w:bCs/>
      <w:lang w:val="en-GB"/>
    </w:rPr>
  </w:style>
  <w:style w:type="paragraph" w:customStyle="1" w:styleId="para">
    <w:name w:val="para"/>
    <w:basedOn w:val="Normal"/>
    <w:rsid w:val="00BA46FB"/>
    <w:pPr>
      <w:widowControl w:val="0"/>
      <w:spacing w:before="120" w:after="240" w:line="240" w:lineRule="auto"/>
      <w:jc w:val="both"/>
    </w:pPr>
    <w:rPr>
      <w:rFonts w:ascii="Trebuchet MS" w:eastAsia="MS Mincho" w:hAnsi="Trebuchet MS" w:cs="Trebuchet MS"/>
      <w:lang w:val="sq-AL"/>
    </w:rPr>
  </w:style>
  <w:style w:type="character" w:customStyle="1" w:styleId="paraChar">
    <w:name w:val="para Char"/>
    <w:basedOn w:val="DefaultParagraphFont"/>
    <w:rsid w:val="00BA46FB"/>
    <w:rPr>
      <w:rFonts w:ascii="Arial" w:eastAsia="MS Mincho" w:hAnsi="Arial" w:cs="Arial"/>
      <w:sz w:val="24"/>
      <w:szCs w:val="24"/>
      <w:lang w:val="en-US" w:eastAsia="en-US"/>
    </w:rPr>
  </w:style>
  <w:style w:type="paragraph" w:customStyle="1" w:styleId="Paragrafi">
    <w:name w:val="Paragrafi"/>
    <w:link w:val="ParagrafiChar"/>
    <w:rsid w:val="00BA46FB"/>
    <w:pPr>
      <w:widowControl w:val="0"/>
      <w:spacing w:after="0" w:line="240" w:lineRule="auto"/>
      <w:ind w:firstLine="720"/>
      <w:jc w:val="both"/>
    </w:pPr>
    <w:rPr>
      <w:rFonts w:ascii="CG Times" w:eastAsia="MS Mincho" w:hAnsi="CG Times" w:cs="CG Times"/>
    </w:rPr>
  </w:style>
  <w:style w:type="character" w:customStyle="1" w:styleId="ParagrafiChar">
    <w:name w:val="Paragrafi Char"/>
    <w:basedOn w:val="DefaultParagraphFont"/>
    <w:link w:val="Paragrafi"/>
    <w:locked/>
    <w:rsid w:val="00BA46FB"/>
    <w:rPr>
      <w:rFonts w:ascii="CG Times" w:eastAsia="MS Mincho" w:hAnsi="CG Times" w:cs="CG Times"/>
    </w:rPr>
  </w:style>
  <w:style w:type="paragraph" w:customStyle="1" w:styleId="ParagraphNumbering">
    <w:name w:val="Paragraph Numbering"/>
    <w:basedOn w:val="Normal"/>
    <w:rsid w:val="00BA46FB"/>
    <w:pPr>
      <w:widowControl w:val="0"/>
      <w:tabs>
        <w:tab w:val="num" w:pos="720"/>
      </w:tabs>
      <w:spacing w:after="240" w:line="240" w:lineRule="auto"/>
      <w:ind w:left="720" w:hanging="720"/>
      <w:jc w:val="both"/>
    </w:pPr>
    <w:rPr>
      <w:rFonts w:ascii="CG Times" w:eastAsia="MS Mincho" w:hAnsi="CG Times" w:cs="CG Times"/>
      <w:lang w:val="sq-AL"/>
    </w:rPr>
  </w:style>
  <w:style w:type="paragraph" w:customStyle="1" w:styleId="para-indent">
    <w:name w:val="para-indent"/>
    <w:basedOn w:val="para"/>
    <w:rsid w:val="00BA46FB"/>
    <w:pPr>
      <w:ind w:left="720"/>
    </w:pPr>
  </w:style>
  <w:style w:type="paragraph" w:customStyle="1" w:styleId="Pas">
    <w:name w:val="Pas"/>
    <w:basedOn w:val="Normal"/>
    <w:rsid w:val="00BA46FB"/>
    <w:pPr>
      <w:widowControl w:val="0"/>
      <w:spacing w:after="0" w:line="240" w:lineRule="auto"/>
    </w:pPr>
    <w:rPr>
      <w:rFonts w:ascii="CG Times" w:eastAsia="MS Mincho" w:hAnsi="CG Times" w:cs="CG Times"/>
      <w:lang w:val="sq-AL"/>
    </w:rPr>
  </w:style>
  <w:style w:type="paragraph" w:customStyle="1" w:styleId="Pika">
    <w:name w:val="Pika"/>
    <w:next w:val="Normal"/>
    <w:autoRedefine/>
    <w:rsid w:val="00BA46FB"/>
    <w:pPr>
      <w:widowControl w:val="0"/>
      <w:spacing w:after="0" w:line="240" w:lineRule="auto"/>
      <w:ind w:firstLine="720"/>
      <w:jc w:val="both"/>
    </w:pPr>
    <w:rPr>
      <w:rFonts w:ascii="CG Times" w:eastAsia="MS Mincho" w:hAnsi="CG Times" w:cs="CG Times"/>
    </w:rPr>
  </w:style>
  <w:style w:type="paragraph" w:customStyle="1" w:styleId="PikeKreu">
    <w:name w:val="Pike_Kreu"/>
    <w:basedOn w:val="Heading1"/>
    <w:rsid w:val="00BA46FB"/>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BA46FB"/>
    <w:pPr>
      <w:keepNext/>
      <w:widowControl w:val="0"/>
      <w:spacing w:after="0" w:line="240" w:lineRule="auto"/>
      <w:jc w:val="center"/>
    </w:pPr>
    <w:rPr>
      <w:rFonts w:ascii="CG Times" w:eastAsia="MS Mincho" w:hAnsi="CG Times" w:cs="CG Times"/>
      <w:caps/>
      <w:lang w:val="en-GB"/>
    </w:rPr>
  </w:style>
  <w:style w:type="paragraph" w:customStyle="1" w:styleId="PjesaTitull">
    <w:name w:val="Pjesa_Titull"/>
    <w:rsid w:val="00BA46FB"/>
    <w:pPr>
      <w:keepNext/>
      <w:widowControl w:val="0"/>
      <w:spacing w:after="0" w:line="240" w:lineRule="auto"/>
      <w:jc w:val="center"/>
    </w:pPr>
    <w:rPr>
      <w:rFonts w:ascii="CG Times" w:eastAsia="MS Mincho" w:hAnsi="CG Times" w:cs="CG Times"/>
      <w:caps/>
      <w:lang w:val="en-GB"/>
    </w:rPr>
  </w:style>
  <w:style w:type="paragraph" w:customStyle="1" w:styleId="Section">
    <w:name w:val="Section"/>
    <w:rsid w:val="00BA46FB"/>
    <w:pPr>
      <w:spacing w:after="0" w:line="240" w:lineRule="auto"/>
    </w:pPr>
    <w:rPr>
      <w:rFonts w:ascii="Arial" w:eastAsia="MS Mincho" w:hAnsi="Arial" w:cs="Arial"/>
      <w:kern w:val="32"/>
      <w:sz w:val="48"/>
      <w:szCs w:val="48"/>
    </w:rPr>
  </w:style>
  <w:style w:type="paragraph" w:customStyle="1" w:styleId="SectionNUM">
    <w:name w:val="Section NUM"/>
    <w:next w:val="Heading1"/>
    <w:rsid w:val="00BA46FB"/>
    <w:pPr>
      <w:keepNext/>
      <w:pageBreakBefore/>
      <w:tabs>
        <w:tab w:val="num" w:pos="720"/>
      </w:tabs>
      <w:spacing w:after="240" w:line="240" w:lineRule="auto"/>
      <w:ind w:left="720" w:hanging="360"/>
    </w:pPr>
    <w:rPr>
      <w:rFonts w:ascii="Trebuchet MS" w:eastAsia="MS Mincho" w:hAnsi="Trebuchet MS" w:cs="Trebuchet MS"/>
      <w:b/>
      <w:bCs/>
      <w:kern w:val="32"/>
      <w:sz w:val="36"/>
      <w:szCs w:val="36"/>
      <w:lang w:val="en-GB"/>
    </w:rPr>
  </w:style>
  <w:style w:type="paragraph" w:customStyle="1" w:styleId="Shpallja">
    <w:name w:val="Shpallja"/>
    <w:rsid w:val="00BA46FB"/>
    <w:pPr>
      <w:widowControl w:val="0"/>
      <w:spacing w:after="0" w:line="240" w:lineRule="auto"/>
      <w:jc w:val="both"/>
    </w:pPr>
    <w:rPr>
      <w:rFonts w:ascii="CG Times" w:eastAsia="MS Mincho" w:hAnsi="CG Times" w:cs="CG Times"/>
      <w:b/>
      <w:bCs/>
      <w:color w:val="000000"/>
      <w:lang w:val="sq-AL"/>
    </w:rPr>
  </w:style>
  <w:style w:type="paragraph" w:customStyle="1" w:styleId="Style">
    <w:name w:val="Style"/>
    <w:rsid w:val="00BA46FB"/>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StyleCaption">
    <w:name w:val="Style Caption"/>
    <w:basedOn w:val="Normal"/>
    <w:rsid w:val="00BA46FB"/>
    <w:pPr>
      <w:keepNext/>
      <w:widowControl w:val="0"/>
      <w:spacing w:before="240" w:after="60" w:line="240" w:lineRule="auto"/>
      <w:jc w:val="both"/>
    </w:pPr>
    <w:rPr>
      <w:rFonts w:ascii="Trebuchet MS" w:eastAsia="MS Mincho" w:hAnsi="Trebuchet MS" w:cs="Trebuchet MS"/>
      <w:sz w:val="18"/>
      <w:szCs w:val="18"/>
      <w:lang w:val="sq-AL"/>
    </w:rPr>
  </w:style>
  <w:style w:type="character" w:customStyle="1" w:styleId="StyleCaptionChar">
    <w:name w:val="Style Caption Char"/>
    <w:basedOn w:val="DefaultParagraphFont"/>
    <w:rsid w:val="00BA46FB"/>
    <w:rPr>
      <w:rFonts w:ascii="Trebuchet MS" w:eastAsia="MS Mincho" w:hAnsi="Trebuchet MS" w:cs="Trebuchet MS"/>
      <w:sz w:val="18"/>
      <w:szCs w:val="18"/>
      <w:lang w:val="en-US" w:eastAsia="en-US"/>
    </w:rPr>
  </w:style>
  <w:style w:type="paragraph" w:customStyle="1" w:styleId="sub-list">
    <w:name w:val="sub-list"/>
    <w:rsid w:val="00BA46FB"/>
    <w:pPr>
      <w:spacing w:before="60" w:after="120" w:line="240" w:lineRule="auto"/>
    </w:pPr>
    <w:rPr>
      <w:rFonts w:ascii="Arial" w:eastAsia="MS Mincho" w:hAnsi="Arial" w:cs="Arial"/>
    </w:rPr>
  </w:style>
  <w:style w:type="paragraph" w:customStyle="1" w:styleId="tabela">
    <w:name w:val="tabela"/>
    <w:basedOn w:val="Normal"/>
    <w:rsid w:val="00BA46FB"/>
    <w:pPr>
      <w:keepNext/>
      <w:keepLines/>
      <w:widowControl w:val="0"/>
      <w:spacing w:before="60" w:after="60" w:line="240" w:lineRule="auto"/>
      <w:jc w:val="both"/>
    </w:pPr>
    <w:rPr>
      <w:rFonts w:ascii="Trebuchet MS" w:eastAsia="MS Mincho" w:hAnsi="Trebuchet MS" w:cs="Trebuchet MS"/>
      <w:sz w:val="16"/>
      <w:szCs w:val="16"/>
      <w:lang w:val="en-GB"/>
    </w:rPr>
  </w:style>
  <w:style w:type="paragraph" w:customStyle="1" w:styleId="Tabele">
    <w:name w:val="Tabele"/>
    <w:rsid w:val="00BA46FB"/>
    <w:pPr>
      <w:spacing w:after="0" w:line="240" w:lineRule="auto"/>
    </w:pPr>
    <w:rPr>
      <w:rFonts w:ascii="CG Times" w:eastAsia="MS Mincho" w:hAnsi="CG Times" w:cs="CG Times"/>
      <w:lang w:val="en-GB"/>
    </w:rPr>
  </w:style>
  <w:style w:type="paragraph" w:customStyle="1" w:styleId="Table">
    <w:name w:val="Table"/>
    <w:basedOn w:val="Normal"/>
    <w:next w:val="BodyText"/>
    <w:autoRedefine/>
    <w:rsid w:val="00BA46FB"/>
    <w:pPr>
      <w:keepNext/>
      <w:widowControl w:val="0"/>
      <w:tabs>
        <w:tab w:val="num" w:pos="1008"/>
      </w:tabs>
      <w:spacing w:before="360" w:after="240" w:line="240" w:lineRule="auto"/>
      <w:ind w:left="1008" w:hanging="1008"/>
      <w:jc w:val="both"/>
    </w:pPr>
    <w:rPr>
      <w:rFonts w:ascii="Trebuchet MS" w:eastAsia="MS Mincho" w:hAnsi="Trebuchet MS" w:cs="Trebuchet MS"/>
      <w:b/>
      <w:bCs/>
      <w:lang w:val="sq-AL" w:eastAsia="en-GB"/>
    </w:rPr>
  </w:style>
  <w:style w:type="paragraph" w:styleId="BodyText">
    <w:name w:val="Body Text"/>
    <w:basedOn w:val="Normal"/>
    <w:link w:val="BodyTextChar"/>
    <w:rsid w:val="00BA46FB"/>
    <w:pPr>
      <w:spacing w:after="120" w:line="240" w:lineRule="auto"/>
    </w:pPr>
    <w:rPr>
      <w:rFonts w:ascii="Times New Roman" w:eastAsia="MS Mincho" w:hAnsi="Times New Roman" w:cs="Times New Roman"/>
      <w:sz w:val="24"/>
      <w:szCs w:val="24"/>
      <w:lang w:val="sq-AL"/>
    </w:rPr>
  </w:style>
  <w:style w:type="character" w:customStyle="1" w:styleId="BodyTextChar">
    <w:name w:val="Body Text Char"/>
    <w:basedOn w:val="DefaultParagraphFont"/>
    <w:link w:val="BodyText"/>
    <w:rsid w:val="00BA46FB"/>
    <w:rPr>
      <w:rFonts w:ascii="Times New Roman" w:eastAsia="MS Mincho" w:hAnsi="Times New Roman" w:cs="Times New Roman"/>
      <w:sz w:val="24"/>
      <w:szCs w:val="24"/>
      <w:lang w:val="sq-AL"/>
    </w:rPr>
  </w:style>
  <w:style w:type="paragraph" w:customStyle="1" w:styleId="TableFootnote">
    <w:name w:val="Table Footnote"/>
    <w:basedOn w:val="Normal"/>
    <w:rsid w:val="00BA46FB"/>
    <w:pPr>
      <w:widowControl w:val="0"/>
      <w:spacing w:before="80" w:after="240" w:line="240" w:lineRule="auto"/>
    </w:pPr>
    <w:rPr>
      <w:rFonts w:ascii="Trebuchet MS" w:eastAsia="MS Mincho" w:hAnsi="Trebuchet MS" w:cs="Trebuchet MS"/>
      <w:sz w:val="18"/>
      <w:szCs w:val="18"/>
      <w:lang w:val="en-GB" w:eastAsia="en-GB"/>
    </w:rPr>
  </w:style>
  <w:style w:type="paragraph" w:customStyle="1" w:styleId="TableText">
    <w:name w:val="Table Text"/>
    <w:basedOn w:val="BodyText"/>
    <w:rsid w:val="00BA46FB"/>
    <w:pPr>
      <w:spacing w:before="40" w:after="40"/>
      <w:jc w:val="both"/>
    </w:pPr>
    <w:rPr>
      <w:rFonts w:ascii="Trebuchet MS" w:hAnsi="Trebuchet MS" w:cs="Trebuchet MS"/>
      <w:sz w:val="18"/>
      <w:szCs w:val="18"/>
      <w:lang w:val="it-IT"/>
    </w:rPr>
  </w:style>
  <w:style w:type="paragraph" w:customStyle="1" w:styleId="text">
    <w:name w:val="text"/>
    <w:basedOn w:val="Normal"/>
    <w:rsid w:val="00BA46FB"/>
    <w:pPr>
      <w:widowControl w:val="0"/>
      <w:spacing w:after="0" w:line="240" w:lineRule="auto"/>
      <w:ind w:left="709"/>
      <w:jc w:val="both"/>
    </w:pPr>
    <w:rPr>
      <w:rFonts w:ascii="Arial" w:eastAsia="MS Mincho" w:hAnsi="Arial" w:cs="Arial"/>
      <w:sz w:val="20"/>
      <w:szCs w:val="20"/>
      <w:lang w:val="fr-FR"/>
    </w:rPr>
  </w:style>
  <w:style w:type="paragraph" w:customStyle="1" w:styleId="Titulli">
    <w:name w:val="Titulli"/>
    <w:next w:val="Normal"/>
    <w:link w:val="TitulliChar"/>
    <w:rsid w:val="00BA46FB"/>
    <w:pPr>
      <w:keepNext/>
      <w:widowControl w:val="0"/>
      <w:spacing w:after="0" w:line="240" w:lineRule="auto"/>
      <w:jc w:val="center"/>
      <w:outlineLvl w:val="1"/>
    </w:pPr>
    <w:rPr>
      <w:rFonts w:ascii="CG Times" w:eastAsia="MS Mincho" w:hAnsi="CG Times" w:cs="CG Times"/>
      <w:b/>
      <w:bCs/>
      <w:caps/>
      <w:lang w:val="en-GB"/>
    </w:rPr>
  </w:style>
  <w:style w:type="character" w:customStyle="1" w:styleId="TitulliCharChar">
    <w:name w:val="Titulli Char Char"/>
    <w:basedOn w:val="DefaultParagraphFont"/>
    <w:rsid w:val="00BA46FB"/>
    <w:rPr>
      <w:rFonts w:ascii="CG Times" w:eastAsia="MS Mincho" w:hAnsi="CG Times" w:cs="CG Times"/>
      <w:b/>
      <w:bCs/>
      <w:caps/>
      <w:sz w:val="22"/>
      <w:szCs w:val="22"/>
      <w:lang w:val="en-GB" w:eastAsia="en-US"/>
    </w:rPr>
  </w:style>
  <w:style w:type="paragraph" w:customStyle="1" w:styleId="TitulliNr">
    <w:name w:val="Titulli_Nr"/>
    <w:rsid w:val="00BA46FB"/>
    <w:pPr>
      <w:keepNext/>
      <w:widowControl w:val="0"/>
      <w:spacing w:after="0" w:line="240" w:lineRule="auto"/>
      <w:jc w:val="center"/>
    </w:pPr>
    <w:rPr>
      <w:rFonts w:ascii="CG Times" w:eastAsia="MS Mincho" w:hAnsi="CG Times" w:cs="CG Times"/>
      <w:caps/>
      <w:lang w:val="en-GB"/>
    </w:rPr>
  </w:style>
  <w:style w:type="paragraph" w:customStyle="1" w:styleId="TitulliTitull">
    <w:name w:val="Titulli_Titull"/>
    <w:link w:val="TitulliTitullChar"/>
    <w:rsid w:val="00BA46FB"/>
    <w:pPr>
      <w:keepNext/>
      <w:widowControl w:val="0"/>
      <w:spacing w:after="0" w:line="240" w:lineRule="auto"/>
      <w:jc w:val="center"/>
      <w:outlineLvl w:val="0"/>
    </w:pPr>
    <w:rPr>
      <w:rFonts w:ascii="CG Times" w:eastAsia="MS Mincho" w:hAnsi="CG Times" w:cs="CG Times"/>
      <w:caps/>
      <w:lang w:val="en-GB"/>
    </w:rPr>
  </w:style>
  <w:style w:type="paragraph" w:customStyle="1" w:styleId="VENDOSI">
    <w:name w:val="VENDOSI"/>
    <w:next w:val="Normal"/>
    <w:link w:val="VENDOSIChar"/>
    <w:rsid w:val="00BA46FB"/>
    <w:pPr>
      <w:keepNext/>
      <w:widowControl w:val="0"/>
      <w:spacing w:after="0" w:line="240" w:lineRule="auto"/>
      <w:jc w:val="center"/>
    </w:pPr>
    <w:rPr>
      <w:rFonts w:ascii="CG Times" w:eastAsia="MS Mincho" w:hAnsi="CG Times" w:cs="CG Times"/>
      <w:caps/>
      <w:lang w:val="en-GB"/>
    </w:rPr>
  </w:style>
  <w:style w:type="character" w:customStyle="1" w:styleId="VENDOSIChar">
    <w:name w:val="VENDOSI Char"/>
    <w:basedOn w:val="DefaultParagraphFont"/>
    <w:link w:val="VENDOSI"/>
    <w:locked/>
    <w:rsid w:val="00BA46FB"/>
    <w:rPr>
      <w:rFonts w:ascii="CG Times" w:eastAsia="MS Mincho" w:hAnsi="CG Times" w:cs="CG Times"/>
      <w:caps/>
      <w:lang w:val="en-GB"/>
    </w:rPr>
  </w:style>
  <w:style w:type="paragraph" w:customStyle="1" w:styleId="xl22">
    <w:name w:val="xl22"/>
    <w:basedOn w:val="Normal"/>
    <w:uiPriority w:val="99"/>
    <w:rsid w:val="00BA46FB"/>
    <w:pPr>
      <w:spacing w:before="100" w:beforeAutospacing="1" w:after="100" w:afterAutospacing="1" w:line="240" w:lineRule="auto"/>
    </w:pPr>
    <w:rPr>
      <w:rFonts w:ascii="Book Antiqua" w:eastAsia="MS Mincho" w:hAnsi="Book Antiqua" w:cs="Book Antiqua"/>
      <w:b/>
      <w:bCs/>
      <w:sz w:val="20"/>
      <w:szCs w:val="20"/>
      <w:lang w:val="sq-AL"/>
    </w:rPr>
  </w:style>
  <w:style w:type="paragraph" w:customStyle="1" w:styleId="xl23">
    <w:name w:val="xl23"/>
    <w:basedOn w:val="Normal"/>
    <w:uiPriority w:val="99"/>
    <w:rsid w:val="00BA46FB"/>
    <w:pPr>
      <w:spacing w:before="100" w:beforeAutospacing="1" w:after="100" w:afterAutospacing="1" w:line="240" w:lineRule="auto"/>
    </w:pPr>
    <w:rPr>
      <w:rFonts w:ascii="Book Antiqua" w:eastAsia="MS Mincho" w:hAnsi="Book Antiqua" w:cs="Book Antiqua"/>
      <w:sz w:val="20"/>
      <w:szCs w:val="20"/>
      <w:lang w:val="sq-AL"/>
    </w:rPr>
  </w:style>
  <w:style w:type="paragraph" w:customStyle="1" w:styleId="xl24">
    <w:name w:val="xl24"/>
    <w:basedOn w:val="Normal"/>
    <w:uiPriority w:val="99"/>
    <w:rsid w:val="00BA46FB"/>
    <w:pPr>
      <w:widowControl w:val="0"/>
      <w:spacing w:before="100" w:beforeAutospacing="1" w:after="100" w:afterAutospacing="1" w:line="240" w:lineRule="auto"/>
    </w:pPr>
    <w:rPr>
      <w:rFonts w:ascii="Bookman Old Style" w:eastAsia="MS Mincho" w:hAnsi="Bookman Old Style" w:cs="Bookman Old Style"/>
      <w:lang w:val="en-GB" w:eastAsia="en-GB"/>
    </w:rPr>
  </w:style>
  <w:style w:type="paragraph" w:customStyle="1" w:styleId="xl25">
    <w:name w:val="xl25"/>
    <w:basedOn w:val="Normal"/>
    <w:uiPriority w:val="99"/>
    <w:rsid w:val="00BA46FB"/>
    <w:pPr>
      <w:widowControl w:val="0"/>
      <w:spacing w:before="100" w:beforeAutospacing="1" w:after="100" w:afterAutospacing="1" w:line="240" w:lineRule="auto"/>
    </w:pPr>
    <w:rPr>
      <w:rFonts w:ascii="Arial" w:eastAsia="MS Mincho" w:hAnsi="Arial" w:cs="Arial"/>
      <w:b/>
      <w:bCs/>
      <w:lang w:val="en-GB" w:eastAsia="en-GB"/>
    </w:rPr>
  </w:style>
  <w:style w:type="paragraph" w:customStyle="1" w:styleId="xl26">
    <w:name w:val="xl26"/>
    <w:basedOn w:val="Normal"/>
    <w:uiPriority w:val="99"/>
    <w:rsid w:val="00BA46FB"/>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8"/>
      <w:szCs w:val="18"/>
      <w:lang w:val="en-GB" w:eastAsia="en-GB"/>
    </w:rPr>
  </w:style>
  <w:style w:type="paragraph" w:customStyle="1" w:styleId="xl27">
    <w:name w:val="xl27"/>
    <w:basedOn w:val="Normal"/>
    <w:uiPriority w:val="99"/>
    <w:rsid w:val="00BA46FB"/>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b/>
      <w:bCs/>
      <w:i/>
      <w:iCs/>
      <w:sz w:val="18"/>
      <w:szCs w:val="18"/>
      <w:lang w:val="en-GB" w:eastAsia="en-GB"/>
    </w:rPr>
  </w:style>
  <w:style w:type="paragraph" w:customStyle="1" w:styleId="xl28">
    <w:name w:val="xl28"/>
    <w:basedOn w:val="Normal"/>
    <w:uiPriority w:val="99"/>
    <w:rsid w:val="00BA46F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w:eastAsia="MS Mincho" w:hAnsi="Arial" w:cs="Arial"/>
      <w:b/>
      <w:bCs/>
      <w:sz w:val="18"/>
      <w:szCs w:val="18"/>
      <w:lang w:val="en-GB" w:eastAsia="en-GB"/>
    </w:rPr>
  </w:style>
  <w:style w:type="paragraph" w:customStyle="1" w:styleId="xl29">
    <w:name w:val="xl29"/>
    <w:basedOn w:val="Normal"/>
    <w:uiPriority w:val="99"/>
    <w:rsid w:val="00BA46FB"/>
    <w:pPr>
      <w:pBdr>
        <w:right w:val="single" w:sz="4" w:space="0" w:color="auto"/>
      </w:pBdr>
      <w:spacing w:before="100" w:beforeAutospacing="1" w:after="100" w:afterAutospacing="1" w:line="240" w:lineRule="auto"/>
    </w:pPr>
    <w:rPr>
      <w:rFonts w:ascii="Times New Roman" w:eastAsia="MS Mincho" w:hAnsi="Times New Roman" w:cs="Times New Roman"/>
      <w:sz w:val="20"/>
      <w:szCs w:val="20"/>
      <w:lang w:val="sq-AL"/>
    </w:rPr>
  </w:style>
  <w:style w:type="paragraph" w:customStyle="1" w:styleId="xl30">
    <w:name w:val="xl30"/>
    <w:basedOn w:val="Normal"/>
    <w:uiPriority w:val="99"/>
    <w:rsid w:val="00BA46FB"/>
    <w:pPr>
      <w:pBdr>
        <w:left w:val="single" w:sz="4" w:space="0" w:color="auto"/>
        <w:bottom w:val="single" w:sz="4" w:space="0" w:color="auto"/>
      </w:pBdr>
      <w:spacing w:before="100" w:beforeAutospacing="1" w:after="100" w:afterAutospacing="1" w:line="240" w:lineRule="auto"/>
    </w:pPr>
    <w:rPr>
      <w:rFonts w:ascii="Times New Roman" w:eastAsia="MS Mincho" w:hAnsi="Times New Roman" w:cs="Times New Roman"/>
      <w:sz w:val="20"/>
      <w:szCs w:val="20"/>
      <w:lang w:val="sq-AL"/>
    </w:rPr>
  </w:style>
  <w:style w:type="paragraph" w:customStyle="1" w:styleId="xl31">
    <w:name w:val="xl31"/>
    <w:basedOn w:val="Normal"/>
    <w:uiPriority w:val="99"/>
    <w:rsid w:val="00BA46FB"/>
    <w:pPr>
      <w:pBdr>
        <w:bottom w:val="single" w:sz="4" w:space="0" w:color="auto"/>
      </w:pBdr>
      <w:spacing w:before="100" w:beforeAutospacing="1" w:after="100" w:afterAutospacing="1" w:line="240" w:lineRule="auto"/>
    </w:pPr>
    <w:rPr>
      <w:rFonts w:ascii="Times New Roman" w:eastAsia="MS Mincho" w:hAnsi="Times New Roman" w:cs="Times New Roman"/>
      <w:sz w:val="20"/>
      <w:szCs w:val="20"/>
      <w:lang w:val="sq-AL"/>
    </w:rPr>
  </w:style>
  <w:style w:type="paragraph" w:customStyle="1" w:styleId="xl32">
    <w:name w:val="xl32"/>
    <w:basedOn w:val="Normal"/>
    <w:uiPriority w:val="99"/>
    <w:rsid w:val="00BA46FB"/>
    <w:pPr>
      <w:pBdr>
        <w:bottom w:val="single" w:sz="4" w:space="0" w:color="auto"/>
        <w:right w:val="single" w:sz="4" w:space="0" w:color="auto"/>
      </w:pBdr>
      <w:spacing w:before="100" w:beforeAutospacing="1" w:after="100" w:afterAutospacing="1" w:line="240" w:lineRule="auto"/>
    </w:pPr>
    <w:rPr>
      <w:rFonts w:ascii="Times New Roman" w:eastAsia="MS Mincho" w:hAnsi="Times New Roman" w:cs="Times New Roman"/>
      <w:sz w:val="20"/>
      <w:szCs w:val="20"/>
      <w:lang w:val="sq-AL"/>
    </w:rPr>
  </w:style>
  <w:style w:type="paragraph" w:customStyle="1" w:styleId="xl33">
    <w:name w:val="xl33"/>
    <w:basedOn w:val="Normal"/>
    <w:uiPriority w:val="99"/>
    <w:rsid w:val="00BA46FB"/>
    <w:pPr>
      <w:pBdr>
        <w:top w:val="single" w:sz="4" w:space="0" w:color="auto"/>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20"/>
      <w:szCs w:val="20"/>
      <w:lang w:val="sq-AL"/>
    </w:rPr>
  </w:style>
  <w:style w:type="paragraph" w:customStyle="1" w:styleId="xl34">
    <w:name w:val="xl34"/>
    <w:basedOn w:val="Normal"/>
    <w:uiPriority w:val="99"/>
    <w:rsid w:val="00BA46FB"/>
    <w:pPr>
      <w:pBdr>
        <w:top w:val="single" w:sz="4" w:space="0" w:color="auto"/>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16"/>
      <w:szCs w:val="16"/>
      <w:lang w:val="sq-AL"/>
    </w:rPr>
  </w:style>
  <w:style w:type="paragraph" w:customStyle="1" w:styleId="xl35">
    <w:name w:val="xl35"/>
    <w:basedOn w:val="Normal"/>
    <w:uiPriority w:val="99"/>
    <w:rsid w:val="00BA46FB"/>
    <w:pPr>
      <w:pBdr>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20"/>
      <w:szCs w:val="20"/>
      <w:lang w:val="sq-AL"/>
    </w:rPr>
  </w:style>
  <w:style w:type="paragraph" w:customStyle="1" w:styleId="xl36">
    <w:name w:val="xl36"/>
    <w:basedOn w:val="Normal"/>
    <w:uiPriority w:val="99"/>
    <w:rsid w:val="00BA46FB"/>
    <w:pPr>
      <w:pBdr>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16"/>
      <w:szCs w:val="16"/>
      <w:lang w:val="sq-AL"/>
    </w:rPr>
  </w:style>
  <w:style w:type="paragraph" w:customStyle="1" w:styleId="xl37">
    <w:name w:val="xl37"/>
    <w:basedOn w:val="Normal"/>
    <w:uiPriority w:val="99"/>
    <w:rsid w:val="00BA46FB"/>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cs="Book Antiqua"/>
      <w:sz w:val="20"/>
      <w:szCs w:val="20"/>
      <w:lang w:val="sq-AL"/>
    </w:rPr>
  </w:style>
  <w:style w:type="paragraph" w:customStyle="1" w:styleId="xl38">
    <w:name w:val="xl38"/>
    <w:basedOn w:val="Normal"/>
    <w:uiPriority w:val="99"/>
    <w:rsid w:val="00BA46FB"/>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cs="Book Antiqua"/>
      <w:sz w:val="16"/>
      <w:szCs w:val="16"/>
      <w:lang w:val="sq-AL"/>
    </w:rPr>
  </w:style>
  <w:style w:type="paragraph" w:customStyle="1" w:styleId="xl39">
    <w:name w:val="xl39"/>
    <w:basedOn w:val="Normal"/>
    <w:uiPriority w:val="99"/>
    <w:rsid w:val="00BA46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Mincho" w:hAnsi="Times New Roman" w:cs="Times New Roman"/>
      <w:sz w:val="20"/>
      <w:szCs w:val="20"/>
      <w:lang w:val="sq-AL"/>
    </w:rPr>
  </w:style>
  <w:style w:type="paragraph" w:customStyle="1" w:styleId="xl40">
    <w:name w:val="xl40"/>
    <w:basedOn w:val="Normal"/>
    <w:uiPriority w:val="99"/>
    <w:rsid w:val="00BA46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6"/>
      <w:szCs w:val="16"/>
      <w:lang w:val="sq-AL"/>
    </w:rPr>
  </w:style>
  <w:style w:type="paragraph" w:customStyle="1" w:styleId="xl41">
    <w:name w:val="xl41"/>
    <w:basedOn w:val="Normal"/>
    <w:uiPriority w:val="99"/>
    <w:rsid w:val="00BA46FB"/>
    <w:pPr>
      <w:pBdr>
        <w:top w:val="single" w:sz="4" w:space="0" w:color="auto"/>
        <w:left w:val="single" w:sz="4" w:space="0" w:color="auto"/>
        <w:bottom w:val="single" w:sz="4" w:space="0" w:color="auto"/>
      </w:pBdr>
      <w:spacing w:before="100" w:beforeAutospacing="1" w:after="100" w:afterAutospacing="1" w:line="240" w:lineRule="auto"/>
    </w:pPr>
    <w:rPr>
      <w:rFonts w:ascii="Arial" w:eastAsia="MS Mincho" w:hAnsi="Arial" w:cs="Arial"/>
      <w:sz w:val="20"/>
      <w:szCs w:val="20"/>
      <w:lang w:val="sq-AL"/>
    </w:rPr>
  </w:style>
  <w:style w:type="paragraph" w:customStyle="1" w:styleId="xl42">
    <w:name w:val="xl42"/>
    <w:basedOn w:val="Normal"/>
    <w:uiPriority w:val="99"/>
    <w:rsid w:val="00BA46F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sz w:val="16"/>
      <w:szCs w:val="16"/>
      <w:lang w:val="sq-AL"/>
    </w:rPr>
  </w:style>
  <w:style w:type="paragraph" w:customStyle="1" w:styleId="xl43">
    <w:name w:val="xl43"/>
    <w:basedOn w:val="Normal"/>
    <w:uiPriority w:val="99"/>
    <w:rsid w:val="00BA46FB"/>
    <w:pPr>
      <w:pBdr>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sz w:val="16"/>
      <w:szCs w:val="16"/>
      <w:lang w:val="sq-AL"/>
    </w:rPr>
  </w:style>
  <w:style w:type="paragraph" w:customStyle="1" w:styleId="xl44">
    <w:name w:val="xl44"/>
    <w:basedOn w:val="Normal"/>
    <w:uiPriority w:val="99"/>
    <w:rsid w:val="00BA46FB"/>
    <w:pPr>
      <w:pBdr>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6"/>
      <w:szCs w:val="16"/>
      <w:lang w:val="sq-AL"/>
    </w:rPr>
  </w:style>
  <w:style w:type="paragraph" w:customStyle="1" w:styleId="xl45">
    <w:name w:val="xl45"/>
    <w:basedOn w:val="Normal"/>
    <w:uiPriority w:val="99"/>
    <w:rsid w:val="00BA46FB"/>
    <w:pPr>
      <w:pBdr>
        <w:top w:val="single" w:sz="4" w:space="0" w:color="auto"/>
        <w:left w:val="single" w:sz="4" w:space="0" w:color="auto"/>
        <w:right w:val="single" w:sz="4" w:space="0" w:color="auto"/>
      </w:pBdr>
      <w:spacing w:before="100" w:beforeAutospacing="1" w:after="100" w:afterAutospacing="1" w:line="240" w:lineRule="auto"/>
    </w:pPr>
    <w:rPr>
      <w:rFonts w:ascii="Arial" w:eastAsia="MS Mincho" w:hAnsi="Arial" w:cs="Arial"/>
      <w:sz w:val="16"/>
      <w:szCs w:val="16"/>
      <w:lang w:val="sq-AL"/>
    </w:rPr>
  </w:style>
  <w:style w:type="paragraph" w:customStyle="1" w:styleId="xl46">
    <w:name w:val="xl46"/>
    <w:basedOn w:val="Normal"/>
    <w:uiPriority w:val="99"/>
    <w:rsid w:val="00BA46FB"/>
    <w:pPr>
      <w:widowControl w:val="0"/>
      <w:pBdr>
        <w:left w:val="single" w:sz="8" w:space="11" w:color="auto"/>
        <w:right w:val="single" w:sz="4" w:space="0" w:color="auto"/>
      </w:pBdr>
      <w:spacing w:before="100" w:beforeAutospacing="1" w:after="100" w:afterAutospacing="1" w:line="240" w:lineRule="auto"/>
      <w:ind w:firstLineChars="100" w:firstLine="100"/>
    </w:pPr>
    <w:rPr>
      <w:rFonts w:ascii="Arial" w:eastAsia="MS Mincho" w:hAnsi="Arial" w:cs="Arial"/>
      <w:color w:val="000000"/>
      <w:lang w:val="en-GB"/>
    </w:rPr>
  </w:style>
  <w:style w:type="paragraph" w:customStyle="1" w:styleId="xl47">
    <w:name w:val="xl47"/>
    <w:basedOn w:val="Normal"/>
    <w:uiPriority w:val="99"/>
    <w:rsid w:val="00BA46FB"/>
    <w:pPr>
      <w:widowControl w:val="0"/>
      <w:pBdr>
        <w:left w:val="single" w:sz="4" w:space="0" w:color="auto"/>
      </w:pBdr>
      <w:spacing w:before="100" w:beforeAutospacing="1" w:after="100" w:afterAutospacing="1" w:line="240" w:lineRule="auto"/>
      <w:jc w:val="right"/>
    </w:pPr>
    <w:rPr>
      <w:rFonts w:ascii="Arial" w:eastAsia="MS Mincho" w:hAnsi="Arial" w:cs="Arial"/>
      <w:color w:val="000000"/>
      <w:lang w:val="en-GB"/>
    </w:rPr>
  </w:style>
  <w:style w:type="table" w:styleId="TableGrid">
    <w:name w:val="Table Grid"/>
    <w:basedOn w:val="TableNormal"/>
    <w:rsid w:val="00BA46F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BA46FB"/>
    <w:pPr>
      <w:tabs>
        <w:tab w:val="center" w:pos="4320"/>
        <w:tab w:val="right" w:pos="8640"/>
      </w:tabs>
      <w:spacing w:after="0" w:line="240" w:lineRule="auto"/>
    </w:pPr>
    <w:rPr>
      <w:rFonts w:ascii="Times New Roman" w:eastAsia="MS Mincho" w:hAnsi="Times New Roman" w:cs="Times New Roman"/>
      <w:sz w:val="24"/>
      <w:szCs w:val="24"/>
      <w:lang w:val="sq-AL"/>
    </w:rPr>
  </w:style>
  <w:style w:type="character" w:customStyle="1" w:styleId="FooterChar">
    <w:name w:val="Footer Char"/>
    <w:basedOn w:val="DefaultParagraphFont"/>
    <w:link w:val="Footer"/>
    <w:uiPriority w:val="99"/>
    <w:rsid w:val="00BA46FB"/>
    <w:rPr>
      <w:rFonts w:ascii="Times New Roman" w:eastAsia="MS Mincho" w:hAnsi="Times New Roman" w:cs="Times New Roman"/>
      <w:sz w:val="24"/>
      <w:szCs w:val="24"/>
      <w:lang w:val="sq-AL"/>
    </w:rPr>
  </w:style>
  <w:style w:type="character" w:styleId="PageNumber">
    <w:name w:val="page number"/>
    <w:basedOn w:val="DefaultParagraphFont"/>
    <w:rsid w:val="00BA46FB"/>
  </w:style>
  <w:style w:type="paragraph" w:customStyle="1" w:styleId="msolistparagraphcxsplast">
    <w:name w:val="msolistparagraphcxsplast"/>
    <w:basedOn w:val="Normal"/>
    <w:uiPriority w:val="99"/>
    <w:rsid w:val="00BA46FB"/>
    <w:pPr>
      <w:spacing w:before="100" w:beforeAutospacing="1" w:after="100" w:afterAutospacing="1" w:line="240" w:lineRule="auto"/>
    </w:pPr>
    <w:rPr>
      <w:rFonts w:ascii="Times New Roman" w:eastAsia="MS Mincho" w:hAnsi="Times New Roman" w:cs="Times New Roman"/>
      <w:sz w:val="24"/>
      <w:szCs w:val="24"/>
      <w:lang w:val="sq-AL"/>
    </w:rPr>
  </w:style>
  <w:style w:type="paragraph" w:styleId="Title">
    <w:name w:val="Title"/>
    <w:basedOn w:val="Normal"/>
    <w:next w:val="Normal"/>
    <w:link w:val="TitleChar"/>
    <w:uiPriority w:val="10"/>
    <w:qFormat/>
    <w:rsid w:val="00BA46FB"/>
    <w:pPr>
      <w:pBdr>
        <w:bottom w:val="single" w:sz="4" w:space="1" w:color="auto"/>
      </w:pBdr>
      <w:spacing w:after="0" w:line="240" w:lineRule="auto"/>
    </w:pPr>
    <w:rPr>
      <w:rFonts w:ascii="Cambria" w:eastAsia="MS Mincho" w:hAnsi="Cambria" w:cs="Cambria"/>
      <w:spacing w:val="5"/>
      <w:sz w:val="52"/>
      <w:szCs w:val="52"/>
      <w:lang w:val="sq-AL"/>
    </w:rPr>
  </w:style>
  <w:style w:type="character" w:customStyle="1" w:styleId="TitleChar">
    <w:name w:val="Title Char"/>
    <w:basedOn w:val="DefaultParagraphFont"/>
    <w:link w:val="Title"/>
    <w:uiPriority w:val="10"/>
    <w:rsid w:val="00BA46FB"/>
    <w:rPr>
      <w:rFonts w:ascii="Cambria" w:eastAsia="MS Mincho" w:hAnsi="Cambria" w:cs="Cambria"/>
      <w:spacing w:val="5"/>
      <w:sz w:val="52"/>
      <w:szCs w:val="52"/>
      <w:lang w:val="sq-AL"/>
    </w:rPr>
  </w:style>
  <w:style w:type="paragraph" w:styleId="Subtitle">
    <w:name w:val="Subtitle"/>
    <w:basedOn w:val="Normal"/>
    <w:next w:val="Normal"/>
    <w:link w:val="SubtitleChar"/>
    <w:uiPriority w:val="11"/>
    <w:qFormat/>
    <w:rsid w:val="00BA46FB"/>
    <w:pPr>
      <w:spacing w:after="600" w:line="240" w:lineRule="auto"/>
    </w:pPr>
    <w:rPr>
      <w:rFonts w:ascii="Cambria" w:eastAsia="MS Mincho" w:hAnsi="Cambria" w:cs="Cambria"/>
      <w:i/>
      <w:iCs/>
      <w:spacing w:val="13"/>
      <w:sz w:val="24"/>
      <w:szCs w:val="24"/>
      <w:lang w:val="sq-AL"/>
    </w:rPr>
  </w:style>
  <w:style w:type="character" w:customStyle="1" w:styleId="SubtitleChar">
    <w:name w:val="Subtitle Char"/>
    <w:basedOn w:val="DefaultParagraphFont"/>
    <w:link w:val="Subtitle"/>
    <w:uiPriority w:val="11"/>
    <w:rsid w:val="00BA46FB"/>
    <w:rPr>
      <w:rFonts w:ascii="Cambria" w:eastAsia="MS Mincho" w:hAnsi="Cambria" w:cs="Cambria"/>
      <w:i/>
      <w:iCs/>
      <w:spacing w:val="13"/>
      <w:sz w:val="24"/>
      <w:szCs w:val="24"/>
      <w:lang w:val="sq-AL"/>
    </w:rPr>
  </w:style>
  <w:style w:type="character" w:styleId="Strong">
    <w:name w:val="Strong"/>
    <w:basedOn w:val="DefaultParagraphFont"/>
    <w:uiPriority w:val="22"/>
    <w:qFormat/>
    <w:rsid w:val="00BA46FB"/>
    <w:rPr>
      <w:b/>
      <w:bCs/>
    </w:rPr>
  </w:style>
  <w:style w:type="character" w:styleId="Emphasis">
    <w:name w:val="Emphasis"/>
    <w:basedOn w:val="DefaultParagraphFont"/>
    <w:uiPriority w:val="20"/>
    <w:qFormat/>
    <w:rsid w:val="00BA46FB"/>
    <w:rPr>
      <w:b/>
      <w:bCs/>
      <w:i/>
      <w:iCs/>
      <w:spacing w:val="10"/>
      <w:shd w:val="clear" w:color="auto" w:fill="auto"/>
    </w:rPr>
  </w:style>
  <w:style w:type="paragraph" w:customStyle="1" w:styleId="NoSpacing1">
    <w:name w:val="No Spacing1"/>
    <w:basedOn w:val="Normal"/>
    <w:uiPriority w:val="99"/>
    <w:rsid w:val="00BA46FB"/>
    <w:pPr>
      <w:spacing w:after="0" w:line="240" w:lineRule="auto"/>
    </w:pPr>
    <w:rPr>
      <w:rFonts w:ascii="Times New Roman" w:eastAsia="MS Mincho" w:hAnsi="Times New Roman" w:cs="Times New Roman"/>
      <w:sz w:val="24"/>
      <w:szCs w:val="24"/>
      <w:lang w:val="sq-AL"/>
    </w:rPr>
  </w:style>
  <w:style w:type="paragraph" w:customStyle="1" w:styleId="MediumGrid2-Accent21">
    <w:name w:val="Medium Grid 2 - Accent 21"/>
    <w:basedOn w:val="Normal"/>
    <w:next w:val="Normal"/>
    <w:link w:val="MediumGrid2-Accent2Char"/>
    <w:uiPriority w:val="99"/>
    <w:rsid w:val="00BA46FB"/>
    <w:pPr>
      <w:spacing w:before="200" w:after="0" w:line="240" w:lineRule="auto"/>
      <w:ind w:left="360" w:right="360"/>
    </w:pPr>
    <w:rPr>
      <w:rFonts w:ascii="Times New Roman" w:eastAsia="MS Mincho" w:hAnsi="Times New Roman" w:cs="Times New Roman"/>
      <w:i/>
      <w:iCs/>
      <w:sz w:val="24"/>
      <w:szCs w:val="24"/>
      <w:lang w:val="sq-AL"/>
    </w:rPr>
  </w:style>
  <w:style w:type="character" w:customStyle="1" w:styleId="MediumGrid2-Accent2Char">
    <w:name w:val="Medium Grid 2 - Accent 2 Char"/>
    <w:basedOn w:val="DefaultParagraphFont"/>
    <w:link w:val="MediumGrid2-Accent21"/>
    <w:uiPriority w:val="99"/>
    <w:locked/>
    <w:rsid w:val="00BA46FB"/>
    <w:rPr>
      <w:rFonts w:ascii="Times New Roman" w:eastAsia="MS Mincho" w:hAnsi="Times New Roman" w:cs="Times New Roman"/>
      <w:i/>
      <w:iCs/>
      <w:sz w:val="24"/>
      <w:szCs w:val="24"/>
      <w:lang w:val="sq-AL"/>
    </w:rPr>
  </w:style>
  <w:style w:type="paragraph" w:customStyle="1" w:styleId="MediumGrid3-Accent21">
    <w:name w:val="Medium Grid 3 - Accent 21"/>
    <w:basedOn w:val="Normal"/>
    <w:next w:val="Normal"/>
    <w:link w:val="MediumGrid3-Accent2Char"/>
    <w:uiPriority w:val="99"/>
    <w:rsid w:val="00BA46FB"/>
    <w:pPr>
      <w:pBdr>
        <w:bottom w:val="single" w:sz="4" w:space="1" w:color="auto"/>
      </w:pBdr>
      <w:spacing w:before="200" w:after="280" w:line="240" w:lineRule="auto"/>
      <w:ind w:left="1008" w:right="1152"/>
      <w:jc w:val="both"/>
    </w:pPr>
    <w:rPr>
      <w:rFonts w:ascii="Times New Roman" w:eastAsia="MS Mincho" w:hAnsi="Times New Roman" w:cs="Times New Roman"/>
      <w:b/>
      <w:bCs/>
      <w:i/>
      <w:iCs/>
      <w:sz w:val="24"/>
      <w:szCs w:val="24"/>
      <w:lang w:val="sq-AL"/>
    </w:rPr>
  </w:style>
  <w:style w:type="character" w:customStyle="1" w:styleId="MediumGrid3-Accent2Char">
    <w:name w:val="Medium Grid 3 - Accent 2 Char"/>
    <w:basedOn w:val="DefaultParagraphFont"/>
    <w:link w:val="MediumGrid3-Accent21"/>
    <w:uiPriority w:val="99"/>
    <w:locked/>
    <w:rsid w:val="00BA46FB"/>
    <w:rPr>
      <w:rFonts w:ascii="Times New Roman" w:eastAsia="MS Mincho" w:hAnsi="Times New Roman" w:cs="Times New Roman"/>
      <w:b/>
      <w:bCs/>
      <w:i/>
      <w:iCs/>
      <w:sz w:val="24"/>
      <w:szCs w:val="24"/>
      <w:lang w:val="sq-AL"/>
    </w:rPr>
  </w:style>
  <w:style w:type="character" w:customStyle="1" w:styleId="SubtleEmphasis1">
    <w:name w:val="Subtle Emphasis1"/>
    <w:uiPriority w:val="99"/>
    <w:rsid w:val="00BA46FB"/>
    <w:rPr>
      <w:i/>
      <w:iCs/>
    </w:rPr>
  </w:style>
  <w:style w:type="character" w:customStyle="1" w:styleId="IntenseEmphasis1">
    <w:name w:val="Intense Emphasis1"/>
    <w:uiPriority w:val="99"/>
    <w:rsid w:val="00BA46FB"/>
    <w:rPr>
      <w:b/>
      <w:bCs/>
    </w:rPr>
  </w:style>
  <w:style w:type="character" w:customStyle="1" w:styleId="SubtleReference1">
    <w:name w:val="Subtle Reference1"/>
    <w:uiPriority w:val="99"/>
    <w:rsid w:val="00BA46FB"/>
    <w:rPr>
      <w:smallCaps/>
    </w:rPr>
  </w:style>
  <w:style w:type="character" w:customStyle="1" w:styleId="IntenseReference1">
    <w:name w:val="Intense Reference1"/>
    <w:uiPriority w:val="99"/>
    <w:rsid w:val="00BA46FB"/>
    <w:rPr>
      <w:smallCaps/>
      <w:spacing w:val="5"/>
      <w:u w:val="single"/>
    </w:rPr>
  </w:style>
  <w:style w:type="character" w:customStyle="1" w:styleId="BookTitle1">
    <w:name w:val="Book Title1"/>
    <w:uiPriority w:val="99"/>
    <w:rsid w:val="00BA46FB"/>
    <w:rPr>
      <w:i/>
      <w:iCs/>
      <w:smallCaps/>
      <w:spacing w:val="5"/>
    </w:rPr>
  </w:style>
  <w:style w:type="paragraph" w:styleId="Header">
    <w:name w:val="header"/>
    <w:basedOn w:val="Normal"/>
    <w:link w:val="HeaderChar"/>
    <w:uiPriority w:val="99"/>
    <w:rsid w:val="00BA46FB"/>
    <w:pPr>
      <w:tabs>
        <w:tab w:val="center" w:pos="4680"/>
        <w:tab w:val="right" w:pos="9360"/>
      </w:tabs>
      <w:spacing w:after="0" w:line="240" w:lineRule="auto"/>
    </w:pPr>
    <w:rPr>
      <w:rFonts w:ascii="Times New Roman" w:eastAsia="MS Mincho" w:hAnsi="Times New Roman" w:cs="Times New Roman"/>
      <w:sz w:val="24"/>
      <w:szCs w:val="24"/>
      <w:lang w:val="sq-AL"/>
    </w:rPr>
  </w:style>
  <w:style w:type="character" w:customStyle="1" w:styleId="HeaderChar">
    <w:name w:val="Header Char"/>
    <w:basedOn w:val="DefaultParagraphFont"/>
    <w:link w:val="Header"/>
    <w:uiPriority w:val="99"/>
    <w:rsid w:val="00BA46FB"/>
    <w:rPr>
      <w:rFonts w:ascii="Times New Roman" w:eastAsia="MS Mincho" w:hAnsi="Times New Roman" w:cs="Times New Roman"/>
      <w:sz w:val="24"/>
      <w:szCs w:val="24"/>
      <w:lang w:val="sq-AL"/>
    </w:rPr>
  </w:style>
  <w:style w:type="paragraph" w:styleId="NormalWeb">
    <w:name w:val="Normal (Web)"/>
    <w:aliases w:val="Char C"/>
    <w:basedOn w:val="Normal"/>
    <w:uiPriority w:val="34"/>
    <w:qFormat/>
    <w:rsid w:val="00BA46FB"/>
    <w:pPr>
      <w:spacing w:before="100" w:beforeAutospacing="1" w:after="100" w:afterAutospacing="1" w:line="240" w:lineRule="auto"/>
    </w:pPr>
    <w:rPr>
      <w:rFonts w:ascii="Times New Roman" w:eastAsia="MS Mincho" w:hAnsi="Times New Roman" w:cs="Times New Roman"/>
      <w:sz w:val="24"/>
      <w:szCs w:val="24"/>
      <w:lang w:val="sq-AL"/>
    </w:rPr>
  </w:style>
  <w:style w:type="paragraph" w:customStyle="1" w:styleId="xl65">
    <w:name w:val="xl65"/>
    <w:basedOn w:val="Normal"/>
    <w:uiPriority w:val="99"/>
    <w:rsid w:val="00BA46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MS Mincho" w:hAnsi="Times New Roman" w:cs="Times New Roman"/>
      <w:sz w:val="24"/>
      <w:szCs w:val="24"/>
      <w:lang w:val="sq-AL"/>
    </w:rPr>
  </w:style>
  <w:style w:type="paragraph" w:customStyle="1" w:styleId="xl66">
    <w:name w:val="xl66"/>
    <w:basedOn w:val="Normal"/>
    <w:uiPriority w:val="99"/>
    <w:rsid w:val="00BA46FB"/>
    <w:pPr>
      <w:shd w:val="clear" w:color="000000" w:fill="FFFFFF"/>
      <w:spacing w:before="100" w:beforeAutospacing="1" w:after="100" w:afterAutospacing="1" w:line="240" w:lineRule="auto"/>
      <w:jc w:val="center"/>
      <w:textAlignment w:val="center"/>
    </w:pPr>
    <w:rPr>
      <w:rFonts w:ascii="Times New Roman" w:eastAsia="MS Mincho" w:hAnsi="Times New Roman" w:cs="Times New Roman"/>
      <w:b/>
      <w:bCs/>
      <w:sz w:val="24"/>
      <w:szCs w:val="24"/>
      <w:lang w:val="sq-AL"/>
    </w:rPr>
  </w:style>
  <w:style w:type="paragraph" w:customStyle="1" w:styleId="xl67">
    <w:name w:val="xl67"/>
    <w:basedOn w:val="Normal"/>
    <w:uiPriority w:val="99"/>
    <w:rsid w:val="00BA46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MS Mincho" w:hAnsi="Times New Roman" w:cs="Times New Roman"/>
      <w:sz w:val="24"/>
      <w:szCs w:val="24"/>
      <w:lang w:val="sq-AL"/>
    </w:rPr>
  </w:style>
  <w:style w:type="paragraph" w:customStyle="1" w:styleId="xl68">
    <w:name w:val="xl68"/>
    <w:basedOn w:val="Normal"/>
    <w:uiPriority w:val="99"/>
    <w:rsid w:val="00BA46FB"/>
    <w:pPr>
      <w:shd w:val="clear" w:color="000000" w:fill="FFFFFF"/>
      <w:spacing w:before="100" w:beforeAutospacing="1" w:after="100" w:afterAutospacing="1" w:line="240" w:lineRule="auto"/>
      <w:jc w:val="center"/>
      <w:textAlignment w:val="center"/>
    </w:pPr>
    <w:rPr>
      <w:rFonts w:ascii="Times New Roman" w:eastAsia="MS Mincho" w:hAnsi="Times New Roman" w:cs="Times New Roman"/>
      <w:sz w:val="24"/>
      <w:szCs w:val="24"/>
      <w:lang w:val="sq-AL"/>
    </w:rPr>
  </w:style>
  <w:style w:type="paragraph" w:customStyle="1" w:styleId="xl69">
    <w:name w:val="xl69"/>
    <w:basedOn w:val="Normal"/>
    <w:uiPriority w:val="99"/>
    <w:rsid w:val="00BA46FB"/>
    <w:pPr>
      <w:shd w:val="clear" w:color="000000" w:fill="FFFFFF"/>
      <w:spacing w:before="100" w:beforeAutospacing="1" w:after="100" w:afterAutospacing="1" w:line="240" w:lineRule="auto"/>
      <w:jc w:val="center"/>
      <w:textAlignment w:val="center"/>
    </w:pPr>
    <w:rPr>
      <w:rFonts w:ascii="Times New Roman" w:eastAsia="MS Mincho" w:hAnsi="Times New Roman" w:cs="Times New Roman"/>
      <w:sz w:val="24"/>
      <w:szCs w:val="24"/>
      <w:lang w:val="sq-AL"/>
    </w:rPr>
  </w:style>
  <w:style w:type="paragraph" w:customStyle="1" w:styleId="xl70">
    <w:name w:val="xl70"/>
    <w:basedOn w:val="Normal"/>
    <w:uiPriority w:val="99"/>
    <w:rsid w:val="00BA46FB"/>
    <w:pPr>
      <w:shd w:val="clear" w:color="000000" w:fill="FFFFFF"/>
      <w:spacing w:before="100" w:beforeAutospacing="1" w:after="100" w:afterAutospacing="1" w:line="240" w:lineRule="auto"/>
      <w:textAlignment w:val="center"/>
    </w:pPr>
    <w:rPr>
      <w:rFonts w:ascii="Times New Roman" w:eastAsia="MS Mincho" w:hAnsi="Times New Roman" w:cs="Times New Roman"/>
      <w:sz w:val="24"/>
      <w:szCs w:val="24"/>
      <w:lang w:val="sq-AL"/>
    </w:rPr>
  </w:style>
  <w:style w:type="paragraph" w:customStyle="1" w:styleId="xl71">
    <w:name w:val="xl71"/>
    <w:basedOn w:val="Normal"/>
    <w:uiPriority w:val="99"/>
    <w:rsid w:val="00BA46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MS Mincho" w:hAnsi="Times New Roman" w:cs="Times New Roman"/>
      <w:sz w:val="24"/>
      <w:szCs w:val="24"/>
      <w:lang w:val="sq-AL"/>
    </w:rPr>
  </w:style>
  <w:style w:type="paragraph" w:customStyle="1" w:styleId="xl72">
    <w:name w:val="xl72"/>
    <w:basedOn w:val="Normal"/>
    <w:uiPriority w:val="99"/>
    <w:rsid w:val="00BA46F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lang w:val="sq-AL"/>
    </w:rPr>
  </w:style>
  <w:style w:type="paragraph" w:customStyle="1" w:styleId="xl73">
    <w:name w:val="xl73"/>
    <w:basedOn w:val="Normal"/>
    <w:uiPriority w:val="99"/>
    <w:rsid w:val="00BA46FB"/>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lang w:val="sq-AL"/>
    </w:rPr>
  </w:style>
  <w:style w:type="paragraph" w:customStyle="1" w:styleId="xl74">
    <w:name w:val="xl74"/>
    <w:basedOn w:val="Normal"/>
    <w:uiPriority w:val="99"/>
    <w:rsid w:val="00BA46F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lang w:val="sq-AL"/>
    </w:rPr>
  </w:style>
  <w:style w:type="paragraph" w:customStyle="1" w:styleId="xl75">
    <w:name w:val="xl75"/>
    <w:basedOn w:val="Normal"/>
    <w:uiPriority w:val="99"/>
    <w:rsid w:val="00BA46F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lang w:val="sq-AL"/>
    </w:rPr>
  </w:style>
  <w:style w:type="paragraph" w:customStyle="1" w:styleId="xl76">
    <w:name w:val="xl76"/>
    <w:basedOn w:val="Normal"/>
    <w:uiPriority w:val="99"/>
    <w:rsid w:val="00BA46F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lang w:val="sq-AL"/>
    </w:rPr>
  </w:style>
  <w:style w:type="paragraph" w:customStyle="1" w:styleId="xl77">
    <w:name w:val="xl77"/>
    <w:basedOn w:val="Normal"/>
    <w:uiPriority w:val="99"/>
    <w:rsid w:val="00BA46F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lang w:val="sq-AL"/>
    </w:rPr>
  </w:style>
  <w:style w:type="paragraph" w:customStyle="1" w:styleId="xl78">
    <w:name w:val="xl78"/>
    <w:basedOn w:val="Normal"/>
    <w:uiPriority w:val="99"/>
    <w:rsid w:val="00BA46FB"/>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lang w:val="sq-AL"/>
    </w:rPr>
  </w:style>
  <w:style w:type="paragraph" w:customStyle="1" w:styleId="xl79">
    <w:name w:val="xl79"/>
    <w:basedOn w:val="Normal"/>
    <w:uiPriority w:val="99"/>
    <w:rsid w:val="00BA46F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lang w:val="sq-AL"/>
    </w:rPr>
  </w:style>
  <w:style w:type="paragraph" w:customStyle="1" w:styleId="xl80">
    <w:name w:val="xl80"/>
    <w:basedOn w:val="Normal"/>
    <w:uiPriority w:val="99"/>
    <w:rsid w:val="00BA46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lang w:val="sq-AL"/>
    </w:rPr>
  </w:style>
  <w:style w:type="paragraph" w:customStyle="1" w:styleId="xl81">
    <w:name w:val="xl81"/>
    <w:basedOn w:val="Normal"/>
    <w:uiPriority w:val="99"/>
    <w:rsid w:val="00BA46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lang w:val="sq-AL"/>
    </w:rPr>
  </w:style>
  <w:style w:type="paragraph" w:customStyle="1" w:styleId="xl82">
    <w:name w:val="xl82"/>
    <w:basedOn w:val="Normal"/>
    <w:uiPriority w:val="99"/>
    <w:rsid w:val="00BA46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lang w:val="sq-AL"/>
    </w:rPr>
  </w:style>
  <w:style w:type="paragraph" w:customStyle="1" w:styleId="xl83">
    <w:name w:val="xl83"/>
    <w:basedOn w:val="Normal"/>
    <w:uiPriority w:val="99"/>
    <w:rsid w:val="00BA46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lang w:val="sq-AL"/>
    </w:rPr>
  </w:style>
  <w:style w:type="paragraph" w:customStyle="1" w:styleId="xl84">
    <w:name w:val="xl84"/>
    <w:basedOn w:val="Normal"/>
    <w:uiPriority w:val="99"/>
    <w:rsid w:val="00BA46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lang w:val="sq-AL"/>
    </w:rPr>
  </w:style>
  <w:style w:type="paragraph" w:customStyle="1" w:styleId="xl85">
    <w:name w:val="xl85"/>
    <w:basedOn w:val="Normal"/>
    <w:uiPriority w:val="99"/>
    <w:rsid w:val="00BA46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lang w:val="sq-AL"/>
    </w:rPr>
  </w:style>
  <w:style w:type="paragraph" w:customStyle="1" w:styleId="xl86">
    <w:name w:val="xl86"/>
    <w:basedOn w:val="Normal"/>
    <w:uiPriority w:val="99"/>
    <w:rsid w:val="00BA46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lang w:val="sq-AL"/>
    </w:rPr>
  </w:style>
  <w:style w:type="paragraph" w:customStyle="1" w:styleId="xl87">
    <w:name w:val="xl87"/>
    <w:basedOn w:val="Normal"/>
    <w:uiPriority w:val="99"/>
    <w:rsid w:val="00BA46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lang w:val="sq-AL"/>
    </w:rPr>
  </w:style>
  <w:style w:type="paragraph" w:customStyle="1" w:styleId="xl88">
    <w:name w:val="xl88"/>
    <w:basedOn w:val="Normal"/>
    <w:uiPriority w:val="99"/>
    <w:rsid w:val="00BA46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lang w:val="sq-AL"/>
    </w:rPr>
  </w:style>
  <w:style w:type="paragraph" w:customStyle="1" w:styleId="xl89">
    <w:name w:val="xl89"/>
    <w:basedOn w:val="Normal"/>
    <w:uiPriority w:val="99"/>
    <w:rsid w:val="00BA46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lang w:val="sq-AL"/>
    </w:rPr>
  </w:style>
  <w:style w:type="paragraph" w:customStyle="1" w:styleId="xl90">
    <w:name w:val="xl90"/>
    <w:basedOn w:val="Normal"/>
    <w:uiPriority w:val="99"/>
    <w:rsid w:val="00BA46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lang w:val="sq-AL"/>
    </w:rPr>
  </w:style>
  <w:style w:type="paragraph" w:customStyle="1" w:styleId="xl91">
    <w:name w:val="xl91"/>
    <w:basedOn w:val="Normal"/>
    <w:uiPriority w:val="99"/>
    <w:rsid w:val="00BA46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lang w:val="sq-AL"/>
    </w:rPr>
  </w:style>
  <w:style w:type="paragraph" w:customStyle="1" w:styleId="xl92">
    <w:name w:val="xl92"/>
    <w:basedOn w:val="Normal"/>
    <w:uiPriority w:val="99"/>
    <w:rsid w:val="00BA46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lang w:val="sq-AL"/>
    </w:rPr>
  </w:style>
  <w:style w:type="paragraph" w:customStyle="1" w:styleId="xl93">
    <w:name w:val="xl93"/>
    <w:basedOn w:val="Normal"/>
    <w:uiPriority w:val="99"/>
    <w:rsid w:val="00BA46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MS Mincho" w:hAnsi="CG Times" w:cs="CG Times"/>
      <w:sz w:val="12"/>
      <w:szCs w:val="12"/>
      <w:lang w:val="sq-AL"/>
    </w:rPr>
  </w:style>
  <w:style w:type="paragraph" w:customStyle="1" w:styleId="xl94">
    <w:name w:val="xl94"/>
    <w:basedOn w:val="Normal"/>
    <w:uiPriority w:val="99"/>
    <w:rsid w:val="00BA46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lang w:val="sq-AL"/>
    </w:rPr>
  </w:style>
  <w:style w:type="paragraph" w:customStyle="1" w:styleId="xl95">
    <w:name w:val="xl95"/>
    <w:basedOn w:val="Normal"/>
    <w:uiPriority w:val="99"/>
    <w:rsid w:val="00BA46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lang w:val="sq-AL"/>
    </w:rPr>
  </w:style>
  <w:style w:type="paragraph" w:customStyle="1" w:styleId="xl96">
    <w:name w:val="xl96"/>
    <w:basedOn w:val="Normal"/>
    <w:uiPriority w:val="99"/>
    <w:rsid w:val="00BA46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lang w:val="sq-AL"/>
    </w:rPr>
  </w:style>
  <w:style w:type="paragraph" w:customStyle="1" w:styleId="xl97">
    <w:name w:val="xl97"/>
    <w:basedOn w:val="Normal"/>
    <w:uiPriority w:val="99"/>
    <w:rsid w:val="00BA46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MS Mincho" w:hAnsi="CG Times" w:cs="CG Times"/>
      <w:sz w:val="12"/>
      <w:szCs w:val="12"/>
      <w:lang w:val="sq-AL"/>
    </w:rPr>
  </w:style>
  <w:style w:type="paragraph" w:customStyle="1" w:styleId="xl98">
    <w:name w:val="xl98"/>
    <w:basedOn w:val="Normal"/>
    <w:uiPriority w:val="99"/>
    <w:rsid w:val="00BA46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lang w:val="sq-AL"/>
    </w:rPr>
  </w:style>
  <w:style w:type="paragraph" w:customStyle="1" w:styleId="xl99">
    <w:name w:val="xl99"/>
    <w:basedOn w:val="Normal"/>
    <w:uiPriority w:val="99"/>
    <w:rsid w:val="00BA46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MS Mincho" w:hAnsi="CG Times" w:cs="CG Times"/>
      <w:sz w:val="12"/>
      <w:szCs w:val="12"/>
      <w:lang w:val="sq-AL"/>
    </w:rPr>
  </w:style>
  <w:style w:type="paragraph" w:customStyle="1" w:styleId="xl100">
    <w:name w:val="xl100"/>
    <w:basedOn w:val="Normal"/>
    <w:uiPriority w:val="99"/>
    <w:rsid w:val="00BA46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lang w:val="sq-AL"/>
    </w:rPr>
  </w:style>
  <w:style w:type="paragraph" w:customStyle="1" w:styleId="xl101">
    <w:name w:val="xl101"/>
    <w:basedOn w:val="Normal"/>
    <w:uiPriority w:val="99"/>
    <w:rsid w:val="00BA46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lang w:val="sq-AL"/>
    </w:rPr>
  </w:style>
  <w:style w:type="paragraph" w:customStyle="1" w:styleId="xl102">
    <w:name w:val="xl102"/>
    <w:basedOn w:val="Normal"/>
    <w:uiPriority w:val="99"/>
    <w:rsid w:val="00BA46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lang w:val="sq-AL"/>
    </w:rPr>
  </w:style>
  <w:style w:type="paragraph" w:customStyle="1" w:styleId="xl103">
    <w:name w:val="xl103"/>
    <w:basedOn w:val="Normal"/>
    <w:uiPriority w:val="99"/>
    <w:rsid w:val="00BA46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lang w:val="sq-AL"/>
    </w:rPr>
  </w:style>
  <w:style w:type="paragraph" w:customStyle="1" w:styleId="xl104">
    <w:name w:val="xl104"/>
    <w:basedOn w:val="Normal"/>
    <w:uiPriority w:val="99"/>
    <w:rsid w:val="00BA46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lang w:val="sq-AL"/>
    </w:rPr>
  </w:style>
  <w:style w:type="paragraph" w:customStyle="1" w:styleId="xl105">
    <w:name w:val="xl105"/>
    <w:basedOn w:val="Normal"/>
    <w:uiPriority w:val="99"/>
    <w:rsid w:val="00BA46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lang w:val="sq-AL"/>
    </w:rPr>
  </w:style>
  <w:style w:type="character" w:customStyle="1" w:styleId="shorttext1">
    <w:name w:val="short_text1"/>
    <w:basedOn w:val="DefaultParagraphFont"/>
    <w:uiPriority w:val="99"/>
    <w:rsid w:val="00BA46FB"/>
    <w:rPr>
      <w:sz w:val="20"/>
      <w:szCs w:val="20"/>
    </w:rPr>
  </w:style>
  <w:style w:type="paragraph" w:customStyle="1" w:styleId="style-standard-ouvrage">
    <w:name w:val="style-standard-ouvrage"/>
    <w:basedOn w:val="Normal"/>
    <w:uiPriority w:val="99"/>
    <w:rsid w:val="00BA46FB"/>
    <w:pPr>
      <w:spacing w:before="100" w:beforeAutospacing="1" w:after="100" w:afterAutospacing="1" w:line="240" w:lineRule="auto"/>
    </w:pPr>
    <w:rPr>
      <w:rFonts w:ascii="Times New Roman" w:eastAsia="MS Mincho" w:hAnsi="Times New Roman" w:cs="Times New Roman"/>
      <w:sz w:val="24"/>
      <w:szCs w:val="24"/>
      <w:lang w:val="it-IT" w:eastAsia="it-IT"/>
    </w:rPr>
  </w:style>
  <w:style w:type="paragraph" w:customStyle="1" w:styleId="dictionnaire-intitule-terme">
    <w:name w:val="dictionnaire-intitule-terme"/>
    <w:basedOn w:val="Normal"/>
    <w:uiPriority w:val="99"/>
    <w:rsid w:val="00BA46FB"/>
    <w:pPr>
      <w:spacing w:before="100" w:beforeAutospacing="1" w:after="100" w:afterAutospacing="1" w:line="240" w:lineRule="auto"/>
    </w:pPr>
    <w:rPr>
      <w:rFonts w:ascii="Times New Roman" w:eastAsia="MS Mincho" w:hAnsi="Times New Roman" w:cs="Times New Roman"/>
      <w:sz w:val="24"/>
      <w:szCs w:val="24"/>
      <w:lang w:val="it-IT" w:eastAsia="it-IT"/>
    </w:rPr>
  </w:style>
  <w:style w:type="character" w:customStyle="1" w:styleId="hps">
    <w:name w:val="hps"/>
    <w:basedOn w:val="DefaultParagraphFont"/>
    <w:rsid w:val="00BA46FB"/>
  </w:style>
  <w:style w:type="character" w:customStyle="1" w:styleId="longtext">
    <w:name w:val="long_text"/>
    <w:basedOn w:val="DefaultParagraphFont"/>
    <w:rsid w:val="00BA46FB"/>
  </w:style>
  <w:style w:type="paragraph" w:styleId="FootnoteText">
    <w:name w:val="footnote text"/>
    <w:basedOn w:val="Normal"/>
    <w:link w:val="FootnoteTextChar"/>
    <w:uiPriority w:val="99"/>
    <w:rsid w:val="00BA46FB"/>
    <w:pPr>
      <w:spacing w:after="0" w:line="240" w:lineRule="auto"/>
    </w:pPr>
    <w:rPr>
      <w:rFonts w:ascii="Times New Roman" w:eastAsia="MS Mincho" w:hAnsi="Times New Roman" w:cs="Times New Roman"/>
      <w:sz w:val="20"/>
      <w:szCs w:val="20"/>
      <w:lang w:val="sq-AL"/>
    </w:rPr>
  </w:style>
  <w:style w:type="character" w:customStyle="1" w:styleId="FootnoteTextChar">
    <w:name w:val="Footnote Text Char"/>
    <w:basedOn w:val="DefaultParagraphFont"/>
    <w:link w:val="FootnoteText"/>
    <w:uiPriority w:val="99"/>
    <w:rsid w:val="00BA46FB"/>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BA46FB"/>
    <w:rPr>
      <w:vertAlign w:val="superscript"/>
    </w:rPr>
  </w:style>
  <w:style w:type="character" w:customStyle="1" w:styleId="apple-style-span">
    <w:name w:val="apple-style-span"/>
    <w:basedOn w:val="DefaultParagraphFont"/>
    <w:uiPriority w:val="99"/>
    <w:rsid w:val="00BA46FB"/>
  </w:style>
  <w:style w:type="character" w:customStyle="1" w:styleId="apple-converted-space">
    <w:name w:val="apple-converted-space"/>
    <w:basedOn w:val="DefaultParagraphFont"/>
    <w:rsid w:val="00BA46FB"/>
  </w:style>
  <w:style w:type="paragraph" w:styleId="BalloonText">
    <w:name w:val="Balloon Text"/>
    <w:basedOn w:val="Normal"/>
    <w:link w:val="BalloonTextChar"/>
    <w:uiPriority w:val="99"/>
    <w:semiHidden/>
    <w:rsid w:val="00BA46FB"/>
    <w:pPr>
      <w:spacing w:after="0" w:line="240" w:lineRule="auto"/>
    </w:pPr>
    <w:rPr>
      <w:rFonts w:ascii="Lucida Grande" w:eastAsia="MS Mincho" w:hAnsi="Lucida Grande" w:cs="Lucida Grande"/>
      <w:sz w:val="18"/>
      <w:szCs w:val="18"/>
      <w:lang w:val="sq-AL"/>
    </w:rPr>
  </w:style>
  <w:style w:type="character" w:customStyle="1" w:styleId="BalloonTextChar">
    <w:name w:val="Balloon Text Char"/>
    <w:basedOn w:val="DefaultParagraphFont"/>
    <w:link w:val="BalloonText"/>
    <w:uiPriority w:val="99"/>
    <w:semiHidden/>
    <w:rsid w:val="00BA46FB"/>
    <w:rPr>
      <w:rFonts w:ascii="Lucida Grande" w:eastAsia="MS Mincho" w:hAnsi="Lucida Grande" w:cs="Lucida Grande"/>
      <w:sz w:val="18"/>
      <w:szCs w:val="18"/>
      <w:lang w:val="sq-AL"/>
    </w:rPr>
  </w:style>
  <w:style w:type="paragraph" w:customStyle="1" w:styleId="Char">
    <w:name w:val="Char"/>
    <w:basedOn w:val="Normal"/>
    <w:rsid w:val="00BA46FB"/>
    <w:pPr>
      <w:spacing w:after="160" w:line="240" w:lineRule="exact"/>
    </w:pPr>
    <w:rPr>
      <w:rFonts w:ascii="Tahoma" w:eastAsia="MS Mincho" w:hAnsi="Tahoma" w:cs="Tahoma"/>
      <w:noProof/>
      <w:sz w:val="20"/>
      <w:szCs w:val="20"/>
      <w:lang w:val="en-GB"/>
    </w:rPr>
  </w:style>
  <w:style w:type="paragraph" w:customStyle="1" w:styleId="TableTitle">
    <w:name w:val="Table Title"/>
    <w:basedOn w:val="Heading2"/>
    <w:next w:val="Normal"/>
    <w:link w:val="TableTitleChar"/>
    <w:uiPriority w:val="99"/>
    <w:rsid w:val="00BA46FB"/>
    <w:pPr>
      <w:keepLines/>
      <w:numPr>
        <w:numId w:val="2"/>
      </w:numPr>
      <w:spacing w:before="120" w:after="60"/>
      <w:jc w:val="both"/>
    </w:pPr>
    <w:rPr>
      <w:rFonts w:ascii="Times New Roman" w:hAnsi="Times New Roman" w:cs="Times New Roman"/>
      <w:sz w:val="21"/>
      <w:szCs w:val="21"/>
      <w:lang w:val="en-GB"/>
    </w:rPr>
  </w:style>
  <w:style w:type="character" w:customStyle="1" w:styleId="TableTitleChar">
    <w:name w:val="Table Title Char"/>
    <w:link w:val="TableTitle"/>
    <w:uiPriority w:val="99"/>
    <w:locked/>
    <w:rsid w:val="00BA46FB"/>
    <w:rPr>
      <w:rFonts w:ascii="Times New Roman" w:eastAsia="MS Mincho" w:hAnsi="Times New Roman" w:cs="Times New Roman"/>
      <w:b/>
      <w:bCs/>
      <w:sz w:val="21"/>
      <w:szCs w:val="21"/>
      <w:lang w:val="en-GB"/>
    </w:rPr>
  </w:style>
  <w:style w:type="paragraph" w:customStyle="1" w:styleId="Heading1Left0cm">
    <w:name w:val="Heading 1 + Left:  0 cm"/>
    <w:aliases w:val="First line:  0 cm"/>
    <w:basedOn w:val="Heading1"/>
    <w:uiPriority w:val="99"/>
    <w:rsid w:val="00BA46FB"/>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BA46FB"/>
    <w:pPr>
      <w:spacing w:after="160" w:line="240" w:lineRule="exact"/>
    </w:pPr>
    <w:rPr>
      <w:rFonts w:ascii="Tahoma" w:eastAsia="MS Mincho" w:hAnsi="Tahoma" w:cs="Tahoma"/>
      <w:sz w:val="20"/>
      <w:szCs w:val="20"/>
      <w:lang w:val="sq-AL"/>
    </w:rPr>
  </w:style>
  <w:style w:type="paragraph" w:styleId="ListParagraph">
    <w:name w:val="List Paragraph"/>
    <w:basedOn w:val="Normal"/>
    <w:link w:val="ListParagraphChar"/>
    <w:uiPriority w:val="34"/>
    <w:qFormat/>
    <w:rsid w:val="00BA46FB"/>
    <w:pPr>
      <w:ind w:left="720"/>
      <w:contextualSpacing/>
    </w:pPr>
    <w:rPr>
      <w:rFonts w:ascii="Calibri" w:eastAsia="Times New Roman" w:hAnsi="Calibri" w:cs="Times New Roman"/>
      <w:lang w:val="sq-AL"/>
    </w:rPr>
  </w:style>
  <w:style w:type="paragraph" w:styleId="NoSpacing">
    <w:name w:val="No Spacing"/>
    <w:uiPriority w:val="1"/>
    <w:qFormat/>
    <w:rsid w:val="00BA46FB"/>
    <w:pPr>
      <w:spacing w:after="0" w:line="240" w:lineRule="auto"/>
    </w:pPr>
    <w:rPr>
      <w:rFonts w:ascii="Times New Roman" w:eastAsia="Times New Roman" w:hAnsi="Times New Roman" w:cs="Times New Roman"/>
      <w:sz w:val="24"/>
    </w:rPr>
  </w:style>
  <w:style w:type="character" w:customStyle="1" w:styleId="TitulliChar">
    <w:name w:val="Titulli Char"/>
    <w:basedOn w:val="DefaultParagraphFont"/>
    <w:link w:val="Titulli"/>
    <w:rsid w:val="00BA46FB"/>
    <w:rPr>
      <w:rFonts w:ascii="CG Times" w:eastAsia="MS Mincho" w:hAnsi="CG Times" w:cs="CG Times"/>
      <w:b/>
      <w:bCs/>
      <w:caps/>
      <w:lang w:val="en-GB"/>
    </w:rPr>
  </w:style>
  <w:style w:type="character" w:customStyle="1" w:styleId="f11">
    <w:name w:val="f11"/>
    <w:basedOn w:val="DefaultParagraphFont"/>
    <w:rsid w:val="00BA46FB"/>
    <w:rPr>
      <w:rFonts w:ascii="Bookman Old Style" w:hAnsi="Bookman Old Style" w:hint="default"/>
      <w:color w:val="000000"/>
      <w:sz w:val="22"/>
      <w:szCs w:val="22"/>
    </w:rPr>
  </w:style>
  <w:style w:type="paragraph" w:customStyle="1" w:styleId="ModelNrmlDouble">
    <w:name w:val="ModelNrmlDouble"/>
    <w:basedOn w:val="Normal"/>
    <w:rsid w:val="00BA46FB"/>
    <w:pPr>
      <w:spacing w:after="360" w:line="480" w:lineRule="auto"/>
      <w:ind w:firstLine="720"/>
      <w:jc w:val="both"/>
    </w:pPr>
    <w:rPr>
      <w:rFonts w:ascii="Times New Roman" w:eastAsia="Times New Roman" w:hAnsi="Times New Roman" w:cs="Times New Roman"/>
      <w:szCs w:val="20"/>
      <w:lang w:val="sq-AL"/>
    </w:rPr>
  </w:style>
  <w:style w:type="paragraph" w:customStyle="1" w:styleId="ModelDoubleNoIndent">
    <w:name w:val="ModelDoubleNoIndent"/>
    <w:basedOn w:val="ModelNrmlDouble"/>
    <w:rsid w:val="00BA46FB"/>
    <w:pPr>
      <w:ind w:firstLine="0"/>
    </w:pPr>
    <w:rPr>
      <w:u w:val="single"/>
    </w:rPr>
  </w:style>
  <w:style w:type="paragraph" w:customStyle="1" w:styleId="ModelNrmlSingle">
    <w:name w:val="ModelNrmlSingle"/>
    <w:basedOn w:val="Normal"/>
    <w:rsid w:val="00BA46FB"/>
    <w:pPr>
      <w:spacing w:after="240" w:line="240" w:lineRule="auto"/>
      <w:ind w:firstLine="720"/>
      <w:jc w:val="both"/>
    </w:pPr>
    <w:rPr>
      <w:rFonts w:ascii="Times New Roman" w:eastAsia="Times New Roman" w:hAnsi="Times New Roman" w:cs="Times New Roman"/>
      <w:szCs w:val="20"/>
      <w:lang w:val="sq-AL"/>
    </w:rPr>
  </w:style>
  <w:style w:type="character" w:styleId="Hyperlink">
    <w:name w:val="Hyperlink"/>
    <w:basedOn w:val="DefaultParagraphFont"/>
    <w:unhideWhenUsed/>
    <w:rsid w:val="00BA46FB"/>
    <w:rPr>
      <w:color w:val="0000FF"/>
      <w:u w:val="single"/>
    </w:rPr>
  </w:style>
  <w:style w:type="character" w:customStyle="1" w:styleId="NeniNrChar">
    <w:name w:val="Neni_Nr Char"/>
    <w:basedOn w:val="DefaultParagraphFont"/>
    <w:link w:val="NeniNr"/>
    <w:rsid w:val="00BA46FB"/>
    <w:rPr>
      <w:rFonts w:ascii="CG Times" w:eastAsia="MS Mincho" w:hAnsi="CG Times" w:cs="CG Times"/>
      <w:lang w:val="en-GB"/>
    </w:rPr>
  </w:style>
  <w:style w:type="character" w:customStyle="1" w:styleId="TitulliTitullChar">
    <w:name w:val="Titulli_Titull Char"/>
    <w:basedOn w:val="DefaultParagraphFont"/>
    <w:link w:val="TitulliTitull"/>
    <w:rsid w:val="00BA46FB"/>
    <w:rPr>
      <w:rFonts w:ascii="CG Times" w:eastAsia="MS Mincho" w:hAnsi="CG Times" w:cs="CG Times"/>
      <w:caps/>
      <w:lang w:val="en-GB"/>
    </w:rPr>
  </w:style>
  <w:style w:type="paragraph" w:customStyle="1" w:styleId="ecxyiv2026995msonormal">
    <w:name w:val="ecxyiv2026995msonormal"/>
    <w:basedOn w:val="Normal"/>
    <w:rsid w:val="00BA46FB"/>
    <w:pPr>
      <w:spacing w:after="324" w:line="240" w:lineRule="auto"/>
    </w:pPr>
    <w:rPr>
      <w:rFonts w:ascii="Times New Roman" w:eastAsia="Times New Roman" w:hAnsi="Times New Roman" w:cs="Times New Roman"/>
      <w:sz w:val="24"/>
      <w:szCs w:val="24"/>
      <w:lang w:val="sq-AL"/>
    </w:rPr>
  </w:style>
  <w:style w:type="character" w:customStyle="1" w:styleId="hpsatn">
    <w:name w:val="hps atn"/>
    <w:basedOn w:val="DefaultParagraphFont"/>
    <w:rsid w:val="00BA46FB"/>
  </w:style>
  <w:style w:type="character" w:customStyle="1" w:styleId="atn">
    <w:name w:val="atn"/>
    <w:basedOn w:val="DefaultParagraphFont"/>
    <w:rsid w:val="00BA46FB"/>
  </w:style>
  <w:style w:type="character" w:customStyle="1" w:styleId="gt-icon-text1">
    <w:name w:val="gt-icon-text1"/>
    <w:basedOn w:val="DefaultParagraphFont"/>
    <w:rsid w:val="00BA46FB"/>
  </w:style>
  <w:style w:type="paragraph" w:customStyle="1" w:styleId="CM4">
    <w:name w:val="CM4"/>
    <w:basedOn w:val="Normal"/>
    <w:next w:val="Normal"/>
    <w:uiPriority w:val="99"/>
    <w:rsid w:val="00BA46FB"/>
    <w:pPr>
      <w:autoSpaceDE w:val="0"/>
      <w:autoSpaceDN w:val="0"/>
      <w:adjustRightInd w:val="0"/>
      <w:spacing w:after="0" w:line="240" w:lineRule="auto"/>
    </w:pPr>
    <w:rPr>
      <w:rFonts w:ascii="EUAlbertina" w:eastAsia="Times New Roman" w:hAnsi="EUAlbertina" w:cs="Times New Roman"/>
      <w:sz w:val="24"/>
      <w:szCs w:val="24"/>
      <w:lang w:val="sq-AL"/>
    </w:rPr>
  </w:style>
  <w:style w:type="paragraph" w:customStyle="1" w:styleId="a">
    <w:name w:val="Κείμενο πλαισίου"/>
    <w:basedOn w:val="Normal"/>
    <w:semiHidden/>
    <w:rsid w:val="00BA46F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styleId="Caption">
    <w:name w:val="caption"/>
    <w:basedOn w:val="Normal"/>
    <w:next w:val="Normal"/>
    <w:qFormat/>
    <w:rsid w:val="00BA46FB"/>
    <w:pPr>
      <w:spacing w:after="0" w:line="240" w:lineRule="auto"/>
    </w:pPr>
    <w:rPr>
      <w:rFonts w:ascii="Times New Roman" w:eastAsia="Times New Roman" w:hAnsi="Times New Roman" w:cs="Times New Roman"/>
      <w:b/>
      <w:bCs/>
      <w:sz w:val="20"/>
      <w:szCs w:val="20"/>
      <w:lang w:val="en-GB"/>
    </w:rPr>
  </w:style>
  <w:style w:type="paragraph" w:styleId="BodyText2">
    <w:name w:val="Body Text 2"/>
    <w:basedOn w:val="Normal"/>
    <w:link w:val="BodyText2Char"/>
    <w:rsid w:val="00BA46FB"/>
    <w:pPr>
      <w:spacing w:after="0" w:line="240" w:lineRule="auto"/>
      <w:jc w:val="center"/>
    </w:pPr>
    <w:rPr>
      <w:rFonts w:ascii="Arial" w:eastAsia="Times New Roman" w:hAnsi="Arial" w:cs="Times New Roman"/>
      <w:b/>
      <w:caps/>
      <w:sz w:val="28"/>
      <w:szCs w:val="20"/>
      <w:lang w:val="sq-AL"/>
    </w:rPr>
  </w:style>
  <w:style w:type="character" w:customStyle="1" w:styleId="BodyText2Char">
    <w:name w:val="Body Text 2 Char"/>
    <w:basedOn w:val="DefaultParagraphFont"/>
    <w:link w:val="BodyText2"/>
    <w:rsid w:val="00BA46FB"/>
    <w:rPr>
      <w:rFonts w:ascii="Arial" w:eastAsia="Times New Roman" w:hAnsi="Arial" w:cs="Times New Roman"/>
      <w:b/>
      <w:caps/>
      <w:sz w:val="28"/>
      <w:szCs w:val="20"/>
      <w:lang w:val="sq-AL"/>
    </w:rPr>
  </w:style>
  <w:style w:type="paragraph" w:customStyle="1" w:styleId="Char1CharChar1CharCharCharChar1CharCharChar1">
    <w:name w:val=" Char1 Char Char1 Char Char Char Char1 Char Char Char1"/>
    <w:basedOn w:val="Normal"/>
    <w:rsid w:val="00BA46FB"/>
    <w:pPr>
      <w:spacing w:after="160" w:line="240" w:lineRule="exact"/>
    </w:pPr>
    <w:rPr>
      <w:rFonts w:ascii="Tahoma" w:eastAsia="MS Mincho" w:hAnsi="Tahoma" w:cs="Times New Roman"/>
      <w:sz w:val="20"/>
      <w:szCs w:val="20"/>
      <w:lang w:val="sq-AL"/>
    </w:rPr>
  </w:style>
  <w:style w:type="paragraph" w:customStyle="1" w:styleId="Normal0">
    <w:name w:val="[Normal]"/>
    <w:rsid w:val="00BA46FB"/>
    <w:pPr>
      <w:autoSpaceDE w:val="0"/>
      <w:autoSpaceDN w:val="0"/>
      <w:adjustRightInd w:val="0"/>
      <w:spacing w:after="0" w:line="240" w:lineRule="auto"/>
    </w:pPr>
    <w:rPr>
      <w:rFonts w:ascii="Arial" w:eastAsia="MS Mincho" w:hAnsi="Arial" w:cs="Arial"/>
      <w:sz w:val="24"/>
      <w:szCs w:val="24"/>
    </w:rPr>
  </w:style>
  <w:style w:type="paragraph" w:customStyle="1" w:styleId="a0">
    <w:name w:val="a0"/>
    <w:basedOn w:val="Normal"/>
    <w:rsid w:val="00BA46FB"/>
    <w:pPr>
      <w:spacing w:before="100" w:beforeAutospacing="1" w:after="100" w:afterAutospacing="1" w:line="240" w:lineRule="auto"/>
      <w:jc w:val="center"/>
    </w:pPr>
    <w:rPr>
      <w:rFonts w:ascii="Times New Roman" w:eastAsia="MS Mincho" w:hAnsi="Times New Roman" w:cs="Times New Roman"/>
      <w:sz w:val="24"/>
      <w:szCs w:val="24"/>
      <w:lang w:val="sq-AL"/>
    </w:rPr>
  </w:style>
  <w:style w:type="paragraph" w:customStyle="1" w:styleId="a1">
    <w:name w:val="a1"/>
    <w:basedOn w:val="Normal"/>
    <w:rsid w:val="00BA46FB"/>
    <w:pPr>
      <w:spacing w:before="100" w:beforeAutospacing="1" w:after="100" w:afterAutospacing="1" w:line="240" w:lineRule="auto"/>
    </w:pPr>
    <w:rPr>
      <w:rFonts w:ascii="Times New Roman" w:eastAsia="MS Mincho" w:hAnsi="Times New Roman" w:cs="Times New Roman"/>
      <w:sz w:val="24"/>
      <w:szCs w:val="24"/>
      <w:lang w:val="sq-AL"/>
    </w:rPr>
  </w:style>
  <w:style w:type="paragraph" w:customStyle="1" w:styleId="a2">
    <w:name w:val="a2"/>
    <w:basedOn w:val="Normal"/>
    <w:rsid w:val="00BA46FB"/>
    <w:pPr>
      <w:spacing w:before="100" w:beforeAutospacing="1" w:after="100" w:afterAutospacing="1" w:line="240" w:lineRule="auto"/>
      <w:jc w:val="both"/>
    </w:pPr>
    <w:rPr>
      <w:rFonts w:ascii="Times New Roman" w:eastAsia="MS Mincho" w:hAnsi="Times New Roman" w:cs="Times New Roman"/>
      <w:sz w:val="24"/>
      <w:szCs w:val="24"/>
      <w:lang w:val="sq-AL"/>
    </w:rPr>
  </w:style>
  <w:style w:type="character" w:customStyle="1" w:styleId="actstitle">
    <w:name w:val="actstitle"/>
    <w:basedOn w:val="DefaultParagraphFont"/>
    <w:rsid w:val="00BA46FB"/>
  </w:style>
  <w:style w:type="paragraph" w:customStyle="1" w:styleId="akti0">
    <w:name w:val="akti"/>
    <w:basedOn w:val="Normal"/>
    <w:rsid w:val="00BA46FB"/>
    <w:pPr>
      <w:spacing w:before="100" w:beforeAutospacing="1" w:after="100" w:afterAutospacing="1" w:line="240" w:lineRule="auto"/>
    </w:pPr>
    <w:rPr>
      <w:rFonts w:ascii="Times New Roman" w:eastAsia="SimSun" w:hAnsi="Times New Roman" w:cs="Times New Roman"/>
      <w:sz w:val="24"/>
      <w:szCs w:val="24"/>
      <w:lang w:val="sq-AL" w:eastAsia="zh-CN"/>
    </w:rPr>
  </w:style>
  <w:style w:type="paragraph" w:customStyle="1" w:styleId="Anlagentext">
    <w:name w:val="Anlagentext"/>
    <w:basedOn w:val="Normal"/>
    <w:rsid w:val="00BA46FB"/>
    <w:pPr>
      <w:tabs>
        <w:tab w:val="left" w:pos="1701"/>
        <w:tab w:val="left" w:pos="3969"/>
        <w:tab w:val="left" w:pos="6237"/>
      </w:tabs>
      <w:spacing w:after="0" w:line="240" w:lineRule="auto"/>
    </w:pPr>
    <w:rPr>
      <w:rFonts w:ascii="Arial" w:eastAsia="MS Mincho" w:hAnsi="Arial" w:cs="Times New Roman"/>
      <w:sz w:val="20"/>
      <w:szCs w:val="20"/>
      <w:lang w:val="sq-AL" w:eastAsia="de-DE"/>
    </w:rPr>
  </w:style>
  <w:style w:type="paragraph" w:customStyle="1" w:styleId="anrede">
    <w:name w:val="anrede"/>
    <w:basedOn w:val="Normal"/>
    <w:next w:val="Normal"/>
    <w:rsid w:val="00BA46FB"/>
    <w:pPr>
      <w:spacing w:after="240" w:line="360" w:lineRule="atLeast"/>
      <w:jc w:val="both"/>
    </w:pPr>
    <w:rPr>
      <w:rFonts w:ascii="Arial" w:eastAsia="MS Mincho" w:hAnsi="Arial" w:cs="Times New Roman"/>
      <w:sz w:val="24"/>
      <w:szCs w:val="20"/>
      <w:lang w:val="sq-AL" w:eastAsia="de-DE"/>
    </w:rPr>
  </w:style>
  <w:style w:type="paragraph" w:customStyle="1" w:styleId="Artikel">
    <w:name w:val="Artikel"/>
    <w:basedOn w:val="Normal"/>
    <w:rsid w:val="00BA46FB"/>
    <w:pPr>
      <w:spacing w:after="480" w:line="360" w:lineRule="atLeast"/>
      <w:jc w:val="center"/>
    </w:pPr>
    <w:rPr>
      <w:rFonts w:ascii="Arial" w:eastAsia="MS Mincho" w:hAnsi="Arial" w:cs="Times New Roman"/>
      <w:b/>
      <w:sz w:val="24"/>
      <w:szCs w:val="20"/>
      <w:u w:val="single"/>
      <w:lang w:val="sq-AL" w:eastAsia="de-DE"/>
    </w:rPr>
  </w:style>
  <w:style w:type="character" w:customStyle="1" w:styleId="bc">
    <w:name w:val="bc"/>
    <w:basedOn w:val="DefaultParagraphFont"/>
    <w:rsid w:val="00BA46FB"/>
  </w:style>
  <w:style w:type="paragraph" w:customStyle="1" w:styleId="betreff">
    <w:name w:val="betreff"/>
    <w:basedOn w:val="Normal"/>
    <w:next w:val="anrede"/>
    <w:rsid w:val="00BA46FB"/>
    <w:pPr>
      <w:spacing w:after="480" w:line="360" w:lineRule="atLeast"/>
      <w:ind w:left="1276" w:hanging="1276"/>
      <w:jc w:val="both"/>
    </w:pPr>
    <w:rPr>
      <w:rFonts w:ascii="Arial" w:eastAsia="MS Mincho" w:hAnsi="Arial" w:cs="Times New Roman"/>
      <w:b/>
      <w:sz w:val="24"/>
      <w:szCs w:val="20"/>
      <w:lang w:val="sq-AL" w:eastAsia="de-DE"/>
    </w:rPr>
  </w:style>
  <w:style w:type="paragraph" w:customStyle="1" w:styleId="Normal115pt">
    <w:name w:val="Normal + 11.5 pt"/>
    <w:aliases w:val="Black,Justified"/>
    <w:basedOn w:val="Normal"/>
    <w:rsid w:val="00BA46FB"/>
    <w:pPr>
      <w:autoSpaceDE w:val="0"/>
      <w:autoSpaceDN w:val="0"/>
      <w:adjustRightInd w:val="0"/>
      <w:spacing w:after="0" w:line="240" w:lineRule="auto"/>
      <w:jc w:val="both"/>
    </w:pPr>
    <w:rPr>
      <w:rFonts w:ascii="Times New Roman" w:eastAsia="Times New Roman" w:hAnsi="Times New Roman" w:cs="Times New Roman"/>
      <w:color w:val="333333"/>
      <w:sz w:val="23"/>
      <w:szCs w:val="23"/>
      <w:lang/>
    </w:rPr>
  </w:style>
  <w:style w:type="paragraph" w:customStyle="1" w:styleId="bodytext0">
    <w:name w:val="bodytext"/>
    <w:basedOn w:val="Normal"/>
    <w:rsid w:val="00BA46FB"/>
    <w:pPr>
      <w:spacing w:before="100" w:beforeAutospacing="1" w:after="100" w:afterAutospacing="1" w:line="240" w:lineRule="auto"/>
    </w:pPr>
    <w:rPr>
      <w:rFonts w:ascii="Times New Roman" w:eastAsia="MS Mincho" w:hAnsi="Times New Roman" w:cs="Times New Roman"/>
      <w:sz w:val="24"/>
      <w:szCs w:val="24"/>
      <w:lang w:val="sq-AL"/>
    </w:rPr>
  </w:style>
  <w:style w:type="paragraph" w:customStyle="1" w:styleId="bodytext212pt">
    <w:name w:val="bodytext212pt"/>
    <w:basedOn w:val="Normal"/>
    <w:rsid w:val="00BA46FB"/>
    <w:pPr>
      <w:spacing w:before="100" w:beforeAutospacing="1" w:after="100" w:afterAutospacing="1" w:line="240" w:lineRule="auto"/>
    </w:pPr>
    <w:rPr>
      <w:rFonts w:ascii="Arial Unicode MS" w:eastAsia="Arial Unicode MS" w:hAnsi="Arial Unicode MS" w:cs="Arial Unicode MS"/>
      <w:sz w:val="24"/>
      <w:szCs w:val="24"/>
      <w:lang w:val="sq-AL"/>
    </w:rPr>
  </w:style>
  <w:style w:type="character" w:styleId="BookTitle">
    <w:name w:val="Book Title"/>
    <w:uiPriority w:val="33"/>
    <w:qFormat/>
    <w:rsid w:val="00BA46FB"/>
    <w:rPr>
      <w:i/>
      <w:iCs/>
      <w:smallCaps/>
      <w:spacing w:val="5"/>
    </w:rPr>
  </w:style>
  <w:style w:type="paragraph" w:customStyle="1" w:styleId="briefkopf">
    <w:name w:val="briefkopf"/>
    <w:basedOn w:val="Normal"/>
    <w:rsid w:val="00BA46FB"/>
    <w:pPr>
      <w:spacing w:before="1440" w:after="1200" w:line="240" w:lineRule="exact"/>
      <w:jc w:val="both"/>
    </w:pPr>
    <w:rPr>
      <w:rFonts w:ascii="Arial" w:eastAsia="MS Mincho" w:hAnsi="Arial" w:cs="Times New Roman"/>
      <w:szCs w:val="20"/>
      <w:lang w:val="sq-AL" w:eastAsia="de-DE"/>
    </w:rPr>
  </w:style>
  <w:style w:type="character" w:customStyle="1" w:styleId="CharChar">
    <w:name w:val="Char Char"/>
    <w:basedOn w:val="DefaultParagraphFont"/>
    <w:locked/>
    <w:rsid w:val="00BA46FB"/>
    <w:rPr>
      <w:rFonts w:ascii="Trebuchet MS" w:eastAsia="MS Mincho" w:hAnsi="Trebuchet MS"/>
      <w:sz w:val="22"/>
      <w:lang w:val="en-GB" w:eastAsia="en-US" w:bidi="ar-SA"/>
    </w:rPr>
  </w:style>
  <w:style w:type="character" w:customStyle="1" w:styleId="CharCharChar">
    <w:name w:val="Char Char Char"/>
    <w:aliases w:val="Normal (Web) Char,Char C Char"/>
    <w:basedOn w:val="DefaultParagraphFont"/>
    <w:uiPriority w:val="34"/>
    <w:rsid w:val="00BA46FB"/>
    <w:rPr>
      <w:b/>
      <w:bCs/>
      <w:sz w:val="24"/>
      <w:szCs w:val="24"/>
      <w:lang w:val="en-US" w:eastAsia="en-US" w:bidi="ar-SA"/>
    </w:rPr>
  </w:style>
  <w:style w:type="paragraph" w:customStyle="1" w:styleId="CharCharCharChar">
    <w:name w:val="Char Char Char Char"/>
    <w:basedOn w:val="Normal"/>
    <w:rsid w:val="00BA46FB"/>
    <w:pPr>
      <w:overflowPunct w:val="0"/>
      <w:autoSpaceDE w:val="0"/>
      <w:autoSpaceDN w:val="0"/>
      <w:adjustRightInd w:val="0"/>
      <w:spacing w:after="160" w:line="240" w:lineRule="exact"/>
      <w:textAlignment w:val="baseline"/>
    </w:pPr>
    <w:rPr>
      <w:rFonts w:ascii="Tahoma" w:eastAsia="MS Mincho" w:hAnsi="Tahoma" w:cs="Tahoma"/>
      <w:sz w:val="20"/>
      <w:szCs w:val="20"/>
      <w:lang w:val="de-DE" w:eastAsia="de-DE"/>
    </w:rPr>
  </w:style>
  <w:style w:type="paragraph" w:customStyle="1" w:styleId="CharCharCharCharCharCharCarattere">
    <w:name w:val="Char Char Char Char Char Char Carattere"/>
    <w:basedOn w:val="Normal"/>
    <w:rsid w:val="00BA46FB"/>
    <w:pPr>
      <w:spacing w:after="160" w:line="240" w:lineRule="exact"/>
    </w:pPr>
    <w:rPr>
      <w:rFonts w:ascii="Tahoma" w:eastAsia="MS Mincho" w:hAnsi="Tahoma" w:cs="Tahoma"/>
      <w:sz w:val="20"/>
      <w:szCs w:val="20"/>
      <w:lang w:val="sq-AL"/>
    </w:rPr>
  </w:style>
  <w:style w:type="character" w:customStyle="1" w:styleId="CharChar1">
    <w:name w:val="Char Char1"/>
    <w:basedOn w:val="DefaultParagraphFont"/>
    <w:rsid w:val="00BA46FB"/>
    <w:rPr>
      <w:rFonts w:ascii="Trebuchet MS" w:eastAsia="MS Mincho" w:hAnsi="Trebuchet MS"/>
      <w:lang w:val="en-GB" w:eastAsia="en-US" w:bidi="ar-SA"/>
    </w:rPr>
  </w:style>
  <w:style w:type="paragraph" w:customStyle="1" w:styleId="Char1">
    <w:name w:val="Char1"/>
    <w:basedOn w:val="Normal"/>
    <w:rsid w:val="00BA46FB"/>
    <w:pPr>
      <w:spacing w:after="160" w:line="240" w:lineRule="exact"/>
    </w:pPr>
    <w:rPr>
      <w:rFonts w:ascii="Tahoma" w:eastAsia="MS Mincho" w:hAnsi="Tahoma" w:cs="Times New Roman"/>
      <w:sz w:val="20"/>
      <w:szCs w:val="20"/>
      <w:lang w:val="sq-AL"/>
    </w:rPr>
  </w:style>
  <w:style w:type="paragraph" w:customStyle="1" w:styleId="Char2">
    <w:name w:val="Char2"/>
    <w:basedOn w:val="Normal"/>
    <w:rsid w:val="00BA46FB"/>
    <w:pPr>
      <w:overflowPunct w:val="0"/>
      <w:autoSpaceDE w:val="0"/>
      <w:autoSpaceDN w:val="0"/>
      <w:adjustRightInd w:val="0"/>
      <w:spacing w:after="160" w:line="240" w:lineRule="exact"/>
      <w:textAlignment w:val="baseline"/>
    </w:pPr>
    <w:rPr>
      <w:rFonts w:ascii="Tahoma" w:eastAsia="MS Mincho" w:hAnsi="Tahoma" w:cs="Tahoma"/>
      <w:sz w:val="20"/>
      <w:szCs w:val="20"/>
      <w:lang w:val="en-GB" w:eastAsia="en-GB"/>
    </w:rPr>
  </w:style>
  <w:style w:type="paragraph" w:customStyle="1" w:styleId="ColorfulList-Accent11">
    <w:name w:val="Colorful List - Accent 11"/>
    <w:basedOn w:val="Normal"/>
    <w:qFormat/>
    <w:rsid w:val="00BA46FB"/>
    <w:pPr>
      <w:spacing w:after="0" w:line="240" w:lineRule="auto"/>
      <w:ind w:left="720"/>
    </w:pPr>
    <w:rPr>
      <w:rFonts w:ascii="Times New Roman" w:eastAsia="MS Mincho" w:hAnsi="Times New Roman" w:cs="Times New Roman"/>
      <w:sz w:val="24"/>
      <w:szCs w:val="24"/>
      <w:lang w:val="sq-AL"/>
    </w:rPr>
  </w:style>
  <w:style w:type="paragraph" w:customStyle="1" w:styleId="ColorfulList-Accent12">
    <w:name w:val="Colorful List - Accent 12"/>
    <w:basedOn w:val="Normal"/>
    <w:qFormat/>
    <w:rsid w:val="00BA46FB"/>
    <w:pPr>
      <w:spacing w:after="0" w:line="240" w:lineRule="auto"/>
      <w:ind w:left="720"/>
    </w:pPr>
    <w:rPr>
      <w:rFonts w:ascii="Times New Roman" w:eastAsia="MS Mincho" w:hAnsi="Times New Roman" w:cs="Times New Roman"/>
      <w:sz w:val="24"/>
      <w:szCs w:val="24"/>
      <w:lang w:val="sq-AL" w:eastAsia="en-GB"/>
    </w:rPr>
  </w:style>
  <w:style w:type="paragraph" w:customStyle="1" w:styleId="DefaultParagraphFontParaCharChar">
    <w:name w:val="Default Paragraph Font Para Char Char"/>
    <w:aliases w:val="Default Paragraph Font Para Char Para Char Char"/>
    <w:basedOn w:val="Normal"/>
    <w:rsid w:val="00BA46FB"/>
    <w:pPr>
      <w:spacing w:after="0" w:line="240" w:lineRule="auto"/>
    </w:pPr>
    <w:rPr>
      <w:rFonts w:ascii="Times New Roman" w:eastAsia="MS Mincho" w:hAnsi="Times New Roman" w:cs="Times New Roman"/>
      <w:sz w:val="20"/>
      <w:szCs w:val="20"/>
      <w:lang w:val="sq-AL"/>
    </w:rPr>
  </w:style>
  <w:style w:type="paragraph" w:customStyle="1" w:styleId="ecxmsonormal">
    <w:name w:val="ecxmsonormal"/>
    <w:basedOn w:val="Normal"/>
    <w:rsid w:val="00BA46FB"/>
    <w:pPr>
      <w:spacing w:after="324" w:line="240" w:lineRule="auto"/>
    </w:pPr>
    <w:rPr>
      <w:rFonts w:ascii="Times New Roman" w:eastAsia="MS Mincho" w:hAnsi="Times New Roman" w:cs="Times New Roman"/>
      <w:sz w:val="24"/>
      <w:szCs w:val="24"/>
      <w:lang w:val="en-GB" w:eastAsia="en-GB"/>
    </w:rPr>
  </w:style>
  <w:style w:type="paragraph" w:customStyle="1" w:styleId="ein1">
    <w:name w:val="ein1"/>
    <w:basedOn w:val="Normal"/>
    <w:rsid w:val="00BA46FB"/>
    <w:pPr>
      <w:spacing w:after="0" w:line="240" w:lineRule="auto"/>
      <w:ind w:left="1134" w:hanging="1134"/>
      <w:jc w:val="both"/>
    </w:pPr>
    <w:rPr>
      <w:rFonts w:ascii="Arial" w:eastAsia="MS Mincho" w:hAnsi="Arial" w:cs="Times New Roman"/>
      <w:szCs w:val="20"/>
      <w:lang w:val="sq-AL" w:eastAsia="de-DE"/>
    </w:rPr>
  </w:style>
  <w:style w:type="paragraph" w:customStyle="1" w:styleId="Einrck1">
    <w:name w:val="Einrück1"/>
    <w:basedOn w:val="Normal"/>
    <w:rsid w:val="00BA46FB"/>
    <w:pPr>
      <w:overflowPunct w:val="0"/>
      <w:autoSpaceDE w:val="0"/>
      <w:autoSpaceDN w:val="0"/>
      <w:adjustRightInd w:val="0"/>
      <w:spacing w:after="0" w:line="312" w:lineRule="exact"/>
      <w:ind w:left="709" w:hanging="709"/>
      <w:textAlignment w:val="baseline"/>
    </w:pPr>
    <w:rPr>
      <w:rFonts w:ascii="Arial" w:eastAsia="MS Mincho" w:hAnsi="Arial" w:cs="Arial"/>
      <w:sz w:val="24"/>
      <w:szCs w:val="24"/>
      <w:lang w:val="de-DE" w:eastAsia="de-DE"/>
    </w:rPr>
  </w:style>
  <w:style w:type="paragraph" w:customStyle="1" w:styleId="Einrck2">
    <w:name w:val="Einrück2"/>
    <w:basedOn w:val="Normal"/>
    <w:rsid w:val="00BA46FB"/>
    <w:pPr>
      <w:overflowPunct w:val="0"/>
      <w:autoSpaceDE w:val="0"/>
      <w:autoSpaceDN w:val="0"/>
      <w:adjustRightInd w:val="0"/>
      <w:spacing w:after="0" w:line="312" w:lineRule="exact"/>
      <w:ind w:left="1276" w:hanging="567"/>
      <w:textAlignment w:val="baseline"/>
    </w:pPr>
    <w:rPr>
      <w:rFonts w:ascii="Arial" w:eastAsia="MS Mincho" w:hAnsi="Arial" w:cs="Arial"/>
      <w:sz w:val="24"/>
      <w:szCs w:val="24"/>
      <w:lang w:val="de-DE" w:eastAsia="de-DE"/>
    </w:rPr>
  </w:style>
  <w:style w:type="paragraph" w:customStyle="1" w:styleId="Einrckung1">
    <w:name w:val="Einrückung 1"/>
    <w:basedOn w:val="Normal"/>
    <w:rsid w:val="00BA46FB"/>
    <w:pPr>
      <w:spacing w:after="0" w:line="360" w:lineRule="atLeast"/>
      <w:ind w:left="851" w:hanging="851"/>
      <w:jc w:val="both"/>
    </w:pPr>
    <w:rPr>
      <w:rFonts w:ascii="Arial" w:eastAsia="MS Mincho" w:hAnsi="Arial" w:cs="Times New Roman"/>
      <w:sz w:val="24"/>
      <w:szCs w:val="20"/>
      <w:lang w:val="sq-AL" w:eastAsia="de-DE"/>
    </w:rPr>
  </w:style>
  <w:style w:type="paragraph" w:customStyle="1" w:styleId="Einrckung2">
    <w:name w:val="Einrückung 2"/>
    <w:basedOn w:val="Normal"/>
    <w:rsid w:val="00BA46FB"/>
    <w:pPr>
      <w:spacing w:after="0" w:line="360" w:lineRule="atLeast"/>
      <w:ind w:left="1701" w:hanging="851"/>
    </w:pPr>
    <w:rPr>
      <w:rFonts w:ascii="Arial" w:eastAsia="MS Mincho" w:hAnsi="Arial" w:cs="Times New Roman"/>
      <w:sz w:val="24"/>
      <w:szCs w:val="20"/>
      <w:lang w:val="sq-AL" w:eastAsia="de-DE"/>
    </w:rPr>
  </w:style>
  <w:style w:type="paragraph" w:customStyle="1" w:styleId="Einrckung3">
    <w:name w:val="Einrückung 3"/>
    <w:basedOn w:val="Normal"/>
    <w:rsid w:val="00BA46FB"/>
    <w:pPr>
      <w:spacing w:after="0" w:line="360" w:lineRule="atLeast"/>
      <w:ind w:left="2552" w:hanging="851"/>
    </w:pPr>
    <w:rPr>
      <w:rFonts w:ascii="Arial" w:eastAsia="MS Mincho" w:hAnsi="Arial" w:cs="Times New Roman"/>
      <w:sz w:val="24"/>
      <w:szCs w:val="20"/>
      <w:lang w:val="sq-AL" w:eastAsia="de-DE"/>
    </w:rPr>
  </w:style>
  <w:style w:type="character" w:customStyle="1" w:styleId="f01">
    <w:name w:val="f01"/>
    <w:basedOn w:val="DefaultParagraphFont"/>
    <w:rsid w:val="00BA46FB"/>
    <w:rPr>
      <w:rFonts w:ascii="FangSong" w:eastAsia="FangSong" w:hAnsi="FangSong" w:hint="eastAsia"/>
      <w:color w:val="000000"/>
      <w:sz w:val="20"/>
      <w:szCs w:val="20"/>
    </w:rPr>
  </w:style>
  <w:style w:type="character" w:customStyle="1" w:styleId="f41">
    <w:name w:val="f41"/>
    <w:basedOn w:val="DefaultParagraphFont"/>
    <w:rsid w:val="00BA46FB"/>
    <w:rPr>
      <w:rFonts w:ascii="MS Mincho" w:eastAsia="MS Mincho" w:hAnsi="MS Mincho" w:hint="eastAsia"/>
      <w:color w:val="000000"/>
      <w:sz w:val="20"/>
      <w:szCs w:val="20"/>
    </w:rPr>
  </w:style>
  <w:style w:type="paragraph" w:customStyle="1" w:styleId="FootnoteText1">
    <w:name w:val="Footnote Text1"/>
    <w:rsid w:val="00BA46FB"/>
    <w:pPr>
      <w:spacing w:after="0" w:line="240" w:lineRule="auto"/>
    </w:pPr>
    <w:rPr>
      <w:rFonts w:ascii="Helvetica" w:eastAsia="ヒラギノ角ゴ Pro W3" w:hAnsi="Helvetica" w:cs="Times New Roman"/>
      <w:color w:val="000000"/>
      <w:sz w:val="20"/>
      <w:szCs w:val="20"/>
      <w:lang w:val="en-GB"/>
    </w:rPr>
  </w:style>
  <w:style w:type="character" w:styleId="IntenseEmphasis">
    <w:name w:val="Intense Emphasis"/>
    <w:uiPriority w:val="21"/>
    <w:qFormat/>
    <w:rsid w:val="00BA46FB"/>
    <w:rPr>
      <w:b/>
      <w:bCs/>
    </w:rPr>
  </w:style>
  <w:style w:type="paragraph" w:styleId="IntenseQuote">
    <w:name w:val="Intense Quote"/>
    <w:basedOn w:val="Normal"/>
    <w:next w:val="Normal"/>
    <w:link w:val="IntenseQuoteChar"/>
    <w:uiPriority w:val="30"/>
    <w:qFormat/>
    <w:rsid w:val="00BA46FB"/>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eastAsia="MS Mincho" w:hAnsi="Arial" w:cs="Arial"/>
      <w:b/>
      <w:bCs/>
      <w:i/>
      <w:iCs/>
      <w:sz w:val="24"/>
      <w:szCs w:val="24"/>
      <w:lang w:val="de-DE" w:eastAsia="de-DE"/>
    </w:rPr>
  </w:style>
  <w:style w:type="character" w:customStyle="1" w:styleId="IntenseQuoteChar">
    <w:name w:val="Intense Quote Char"/>
    <w:basedOn w:val="DefaultParagraphFont"/>
    <w:link w:val="IntenseQuote"/>
    <w:uiPriority w:val="30"/>
    <w:rsid w:val="00BA46FB"/>
    <w:rPr>
      <w:rFonts w:ascii="Arial" w:eastAsia="MS Mincho" w:hAnsi="Arial" w:cs="Arial"/>
      <w:b/>
      <w:bCs/>
      <w:i/>
      <w:iCs/>
      <w:sz w:val="24"/>
      <w:szCs w:val="24"/>
      <w:lang w:val="de-DE" w:eastAsia="de-DE"/>
    </w:rPr>
  </w:style>
  <w:style w:type="character" w:styleId="IntenseReference">
    <w:name w:val="Intense Reference"/>
    <w:uiPriority w:val="32"/>
    <w:qFormat/>
    <w:rsid w:val="00BA46FB"/>
    <w:rPr>
      <w:smallCaps/>
      <w:spacing w:val="5"/>
      <w:u w:val="single"/>
    </w:rPr>
  </w:style>
  <w:style w:type="paragraph" w:customStyle="1" w:styleId="JuPara">
    <w:name w:val="Ju_Para"/>
    <w:basedOn w:val="Normal"/>
    <w:rsid w:val="00BA46FB"/>
    <w:pPr>
      <w:suppressAutoHyphens/>
      <w:spacing w:after="0" w:line="240" w:lineRule="auto"/>
      <w:ind w:firstLine="284"/>
      <w:jc w:val="both"/>
    </w:pPr>
    <w:rPr>
      <w:rFonts w:ascii="Times New Roman" w:eastAsia="MS Mincho" w:hAnsi="Times New Roman" w:cs="Times New Roman"/>
      <w:sz w:val="24"/>
      <w:szCs w:val="24"/>
      <w:lang w:val="en-GB" w:eastAsia="fr-FR"/>
    </w:rPr>
  </w:style>
  <w:style w:type="paragraph" w:customStyle="1" w:styleId="ju-005fpara-0020char-0020char">
    <w:name w:val="ju-005fpara-0020char-0020char"/>
    <w:basedOn w:val="Normal"/>
    <w:rsid w:val="00BA46FB"/>
    <w:pPr>
      <w:spacing w:before="100" w:beforeAutospacing="1" w:after="100" w:afterAutospacing="1" w:line="240" w:lineRule="auto"/>
    </w:pPr>
    <w:rPr>
      <w:rFonts w:ascii="Times New Roman" w:eastAsia="MS Mincho" w:hAnsi="Times New Roman" w:cs="Times New Roman"/>
      <w:sz w:val="24"/>
      <w:szCs w:val="24"/>
      <w:lang w:val="sq-AL"/>
    </w:rPr>
  </w:style>
  <w:style w:type="character" w:customStyle="1" w:styleId="ju-005fpara-002cleft-002cfirst-0020line-003a-0020-00200-0020cm--char">
    <w:name w:val="ju-005fpara-002cleft-002cfirst-0020line-003a-0020-00200-0020cm--char"/>
    <w:basedOn w:val="DefaultParagraphFont"/>
    <w:rsid w:val="00BA46FB"/>
  </w:style>
  <w:style w:type="character" w:customStyle="1" w:styleId="ju--005fpara----char--char">
    <w:name w:val="ju--005fpara----char--char"/>
    <w:basedOn w:val="DefaultParagraphFont"/>
    <w:rsid w:val="00BA46FB"/>
  </w:style>
  <w:style w:type="character" w:customStyle="1" w:styleId="longtext1">
    <w:name w:val="long_text1"/>
    <w:basedOn w:val="DefaultParagraphFont"/>
    <w:rsid w:val="00BA46FB"/>
    <w:rPr>
      <w:sz w:val="20"/>
      <w:szCs w:val="20"/>
    </w:rPr>
  </w:style>
  <w:style w:type="character" w:customStyle="1" w:styleId="mediumtext">
    <w:name w:val="medium_text"/>
    <w:basedOn w:val="DefaultParagraphFont"/>
    <w:rsid w:val="00BA46FB"/>
  </w:style>
  <w:style w:type="paragraph" w:customStyle="1" w:styleId="neninr0">
    <w:name w:val="neninr"/>
    <w:basedOn w:val="Normal"/>
    <w:rsid w:val="00BA46FB"/>
    <w:pPr>
      <w:spacing w:before="100" w:beforeAutospacing="1" w:after="100" w:afterAutospacing="1" w:line="240" w:lineRule="auto"/>
    </w:pPr>
    <w:rPr>
      <w:rFonts w:ascii="Times New Roman" w:eastAsia="MS Mincho" w:hAnsi="Times New Roman" w:cs="Times New Roman"/>
      <w:sz w:val="24"/>
      <w:szCs w:val="24"/>
      <w:lang w:val="sq-AL"/>
    </w:rPr>
  </w:style>
  <w:style w:type="paragraph" w:customStyle="1" w:styleId="NormalLatinArial">
    <w:name w:val="Normal + (Latin) Arial"/>
    <w:basedOn w:val="Normal"/>
    <w:rsid w:val="00BA46FB"/>
    <w:pPr>
      <w:spacing w:after="0" w:line="240" w:lineRule="auto"/>
    </w:pPr>
    <w:rPr>
      <w:rFonts w:ascii="Arial" w:eastAsia="MS Mincho" w:hAnsi="Arial" w:cs="Arial"/>
      <w:sz w:val="24"/>
      <w:szCs w:val="24"/>
      <w:lang w:val="sq-AL"/>
    </w:rPr>
  </w:style>
  <w:style w:type="paragraph" w:customStyle="1" w:styleId="Normal1">
    <w:name w:val="Normal+1"/>
    <w:basedOn w:val="Default"/>
    <w:next w:val="Default"/>
    <w:rsid w:val="00BA46FB"/>
    <w:rPr>
      <w:rFonts w:ascii="Life L2" w:hAnsi="Life L2"/>
      <w:color w:val="auto"/>
    </w:rPr>
  </w:style>
  <w:style w:type="paragraph" w:customStyle="1" w:styleId="NummerierteListe">
    <w:name w:val="Nummerierte Liste"/>
    <w:aliases w:val="Links:  0,63 cm"/>
    <w:basedOn w:val="Normal"/>
    <w:rsid w:val="00BA46FB"/>
    <w:pPr>
      <w:tabs>
        <w:tab w:val="left" w:pos="426"/>
      </w:tabs>
      <w:spacing w:after="0" w:line="240" w:lineRule="auto"/>
    </w:pPr>
    <w:rPr>
      <w:rFonts w:ascii="Arial" w:eastAsia="MS Mincho" w:hAnsi="Arial" w:cs="Times New Roman"/>
      <w:szCs w:val="20"/>
      <w:lang w:val="en-GB" w:eastAsia="de-DE"/>
    </w:rPr>
  </w:style>
  <w:style w:type="paragraph" w:customStyle="1" w:styleId="numridata0">
    <w:name w:val="numridata"/>
    <w:basedOn w:val="Normal"/>
    <w:rsid w:val="00BA46FB"/>
    <w:pPr>
      <w:spacing w:before="100" w:beforeAutospacing="1" w:after="100" w:afterAutospacing="1" w:line="240" w:lineRule="auto"/>
    </w:pPr>
    <w:rPr>
      <w:rFonts w:ascii="Times New Roman" w:eastAsia="MS Mincho" w:hAnsi="Times New Roman" w:cs="Times New Roman"/>
      <w:sz w:val="24"/>
      <w:szCs w:val="24"/>
      <w:lang w:val="sq-AL"/>
    </w:rPr>
  </w:style>
  <w:style w:type="paragraph" w:customStyle="1" w:styleId="paragrafi0">
    <w:name w:val="paragrafi"/>
    <w:basedOn w:val="Normal"/>
    <w:rsid w:val="00BA46FB"/>
    <w:pPr>
      <w:spacing w:before="100" w:beforeAutospacing="1" w:after="100" w:afterAutospacing="1" w:line="240" w:lineRule="auto"/>
    </w:pPr>
    <w:rPr>
      <w:rFonts w:ascii="Times New Roman" w:eastAsia="MS Mincho" w:hAnsi="Times New Roman" w:cs="Times New Roman"/>
      <w:sz w:val="24"/>
      <w:szCs w:val="24"/>
      <w:lang w:val="en-GB" w:eastAsia="en-GB"/>
    </w:rPr>
  </w:style>
  <w:style w:type="paragraph" w:customStyle="1" w:styleId="Paragrafoelenco">
    <w:name w:val="Paragrafo elenco"/>
    <w:basedOn w:val="Normal"/>
    <w:qFormat/>
    <w:rsid w:val="00BA46FB"/>
    <w:pPr>
      <w:ind w:left="720"/>
      <w:contextualSpacing/>
    </w:pPr>
    <w:rPr>
      <w:rFonts w:ascii="Calibri" w:eastAsia="Calibri" w:hAnsi="Calibri" w:cs="Times New Roman"/>
      <w:lang w:val="it-IT"/>
    </w:rPr>
  </w:style>
  <w:style w:type="paragraph" w:customStyle="1" w:styleId="Prambelabsatz">
    <w:name w:val="Präambelabsatz"/>
    <w:basedOn w:val="Normal"/>
    <w:rsid w:val="00BA46FB"/>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eastAsia="MS Mincho" w:hAnsi="Arial" w:cs="Arial"/>
      <w:lang w:val="de-DE" w:eastAsia="de-DE"/>
    </w:rPr>
  </w:style>
  <w:style w:type="paragraph" w:styleId="Quote">
    <w:name w:val="Quote"/>
    <w:basedOn w:val="Normal"/>
    <w:next w:val="Normal"/>
    <w:link w:val="QuoteChar"/>
    <w:uiPriority w:val="29"/>
    <w:qFormat/>
    <w:rsid w:val="00BA46FB"/>
    <w:pPr>
      <w:overflowPunct w:val="0"/>
      <w:autoSpaceDE w:val="0"/>
      <w:autoSpaceDN w:val="0"/>
      <w:adjustRightInd w:val="0"/>
      <w:spacing w:before="200" w:after="0" w:line="312" w:lineRule="exact"/>
      <w:ind w:left="360" w:right="360"/>
      <w:textAlignment w:val="baseline"/>
    </w:pPr>
    <w:rPr>
      <w:rFonts w:ascii="Arial" w:eastAsia="MS Mincho" w:hAnsi="Arial" w:cs="Arial"/>
      <w:i/>
      <w:iCs/>
      <w:sz w:val="24"/>
      <w:szCs w:val="24"/>
      <w:lang w:val="de-DE" w:eastAsia="de-DE"/>
    </w:rPr>
  </w:style>
  <w:style w:type="character" w:customStyle="1" w:styleId="QuoteChar">
    <w:name w:val="Quote Char"/>
    <w:basedOn w:val="DefaultParagraphFont"/>
    <w:link w:val="Quote"/>
    <w:uiPriority w:val="29"/>
    <w:rsid w:val="00BA46FB"/>
    <w:rPr>
      <w:rFonts w:ascii="Arial" w:eastAsia="MS Mincho" w:hAnsi="Arial" w:cs="Arial"/>
      <w:i/>
      <w:iCs/>
      <w:sz w:val="24"/>
      <w:szCs w:val="24"/>
      <w:lang w:val="de-DE" w:eastAsia="de-DE"/>
    </w:rPr>
  </w:style>
  <w:style w:type="character" w:customStyle="1" w:styleId="shorttext">
    <w:name w:val="short_text"/>
    <w:basedOn w:val="DefaultParagraphFont"/>
    <w:rsid w:val="00BA46FB"/>
  </w:style>
  <w:style w:type="paragraph" w:customStyle="1" w:styleId="Standard1">
    <w:name w:val="Standard1"/>
    <w:basedOn w:val="Normal"/>
    <w:rsid w:val="00BA46FB"/>
    <w:pPr>
      <w:spacing w:after="0" w:line="360" w:lineRule="atLeast"/>
      <w:jc w:val="both"/>
    </w:pPr>
    <w:rPr>
      <w:rFonts w:ascii="Arial" w:eastAsia="MS Mincho" w:hAnsi="Arial" w:cs="Times New Roman"/>
      <w:sz w:val="24"/>
      <w:szCs w:val="20"/>
      <w:lang w:val="sq-AL" w:eastAsia="de-DE"/>
    </w:rPr>
  </w:style>
  <w:style w:type="paragraph" w:customStyle="1" w:styleId="Style1">
    <w:name w:val="Style 1"/>
    <w:rsid w:val="00BA46FB"/>
    <w:pPr>
      <w:widowControl w:val="0"/>
      <w:autoSpaceDE w:val="0"/>
      <w:autoSpaceDN w:val="0"/>
      <w:adjustRightInd w:val="0"/>
      <w:spacing w:after="0" w:line="240" w:lineRule="auto"/>
    </w:pPr>
    <w:rPr>
      <w:rFonts w:ascii="Times New Roman" w:eastAsia="SimSun" w:hAnsi="Times New Roman" w:cs="Times New Roman"/>
      <w:sz w:val="20"/>
      <w:szCs w:val="20"/>
      <w:lang w:eastAsia="zh-CN"/>
    </w:rPr>
  </w:style>
  <w:style w:type="paragraph" w:customStyle="1" w:styleId="Style4">
    <w:name w:val="Style 4"/>
    <w:rsid w:val="00BA46FB"/>
    <w:pPr>
      <w:widowControl w:val="0"/>
      <w:autoSpaceDE w:val="0"/>
      <w:autoSpaceDN w:val="0"/>
      <w:spacing w:before="108" w:after="0" w:line="240" w:lineRule="auto"/>
      <w:ind w:left="288" w:hanging="288"/>
    </w:pPr>
    <w:rPr>
      <w:rFonts w:ascii="Times New Roman" w:eastAsia="SimSun" w:hAnsi="Times New Roman" w:cs="Times New Roman"/>
      <w:sz w:val="18"/>
      <w:szCs w:val="18"/>
      <w:lang w:eastAsia="zh-CN"/>
    </w:rPr>
  </w:style>
  <w:style w:type="paragraph" w:customStyle="1" w:styleId="Style8">
    <w:name w:val="Style 8"/>
    <w:rsid w:val="00BA46FB"/>
    <w:pPr>
      <w:widowControl w:val="0"/>
      <w:autoSpaceDE w:val="0"/>
      <w:autoSpaceDN w:val="0"/>
      <w:spacing w:before="72" w:after="0" w:line="307" w:lineRule="auto"/>
    </w:pPr>
    <w:rPr>
      <w:rFonts w:ascii="Times New Roman" w:eastAsia="SimSun" w:hAnsi="Times New Roman" w:cs="Times New Roman"/>
      <w:sz w:val="18"/>
      <w:szCs w:val="18"/>
      <w:lang w:eastAsia="zh-CN"/>
    </w:rPr>
  </w:style>
  <w:style w:type="paragraph" w:customStyle="1" w:styleId="style5">
    <w:name w:val="style5"/>
    <w:basedOn w:val="Normal"/>
    <w:rsid w:val="00BA46FB"/>
    <w:pPr>
      <w:spacing w:before="100" w:beforeAutospacing="1" w:after="100" w:afterAutospacing="1" w:line="240" w:lineRule="auto"/>
    </w:pPr>
    <w:rPr>
      <w:rFonts w:ascii="Times New Roman" w:eastAsia="MS Mincho" w:hAnsi="Times New Roman" w:cs="Times New Roman"/>
      <w:sz w:val="24"/>
      <w:szCs w:val="24"/>
      <w:lang w:val="sq-AL"/>
    </w:rPr>
  </w:style>
  <w:style w:type="character" w:styleId="SubtleEmphasis">
    <w:name w:val="Subtle Emphasis"/>
    <w:uiPriority w:val="19"/>
    <w:qFormat/>
    <w:rsid w:val="00BA46FB"/>
    <w:rPr>
      <w:i/>
      <w:iCs/>
    </w:rPr>
  </w:style>
  <w:style w:type="character" w:styleId="SubtleReference">
    <w:name w:val="Subtle Reference"/>
    <w:uiPriority w:val="31"/>
    <w:qFormat/>
    <w:rsid w:val="00BA46FB"/>
    <w:rPr>
      <w:smallCaps/>
    </w:rPr>
  </w:style>
  <w:style w:type="paragraph" w:customStyle="1" w:styleId="Tabellenberschrift">
    <w:name w:val="Tabellenüberschrift"/>
    <w:basedOn w:val="Normal"/>
    <w:rsid w:val="00BA46FB"/>
    <w:pPr>
      <w:keepNext/>
      <w:overflowPunct w:val="0"/>
      <w:autoSpaceDE w:val="0"/>
      <w:autoSpaceDN w:val="0"/>
      <w:adjustRightInd w:val="0"/>
      <w:spacing w:after="120" w:line="336" w:lineRule="auto"/>
      <w:jc w:val="center"/>
      <w:textAlignment w:val="baseline"/>
    </w:pPr>
    <w:rPr>
      <w:rFonts w:ascii="Arial" w:eastAsia="MS Mincho" w:hAnsi="Arial" w:cs="Arial"/>
      <w:b/>
      <w:bCs/>
      <w:lang w:val="de-DE" w:eastAsia="de-DE"/>
    </w:rPr>
  </w:style>
  <w:style w:type="paragraph" w:customStyle="1" w:styleId="Tabellenzeile">
    <w:name w:val="Tabellenzeile"/>
    <w:basedOn w:val="Normal"/>
    <w:rsid w:val="00BA46FB"/>
    <w:pPr>
      <w:overflowPunct w:val="0"/>
      <w:autoSpaceDE w:val="0"/>
      <w:autoSpaceDN w:val="0"/>
      <w:adjustRightInd w:val="0"/>
      <w:spacing w:after="120" w:line="336" w:lineRule="auto"/>
      <w:ind w:right="-68"/>
      <w:jc w:val="both"/>
      <w:textAlignment w:val="baseline"/>
    </w:pPr>
    <w:rPr>
      <w:rFonts w:ascii="Arial" w:eastAsia="MS Mincho" w:hAnsi="Arial" w:cs="Arial"/>
      <w:lang w:val="de-DE" w:eastAsia="de-DE"/>
    </w:rPr>
  </w:style>
  <w:style w:type="paragraph" w:customStyle="1" w:styleId="TextfrKfW">
    <w:name w:val="Text für KfW"/>
    <w:basedOn w:val="Normal"/>
    <w:rsid w:val="00BA46FB"/>
    <w:pPr>
      <w:tabs>
        <w:tab w:val="left" w:pos="851"/>
        <w:tab w:val="left" w:pos="1418"/>
        <w:tab w:val="left" w:pos="2127"/>
      </w:tabs>
      <w:spacing w:after="240" w:line="360" w:lineRule="atLeast"/>
      <w:jc w:val="both"/>
    </w:pPr>
    <w:rPr>
      <w:rFonts w:ascii="Arial" w:eastAsia="MS Mincho" w:hAnsi="Arial" w:cs="Times New Roman"/>
      <w:sz w:val="24"/>
      <w:szCs w:val="20"/>
      <w:lang w:val="sq-AL" w:eastAsia="de-DE"/>
    </w:rPr>
  </w:style>
  <w:style w:type="paragraph" w:styleId="TOCHeading">
    <w:name w:val="TOC Heading"/>
    <w:basedOn w:val="Heading1"/>
    <w:next w:val="Normal"/>
    <w:uiPriority w:val="39"/>
    <w:qFormat/>
    <w:rsid w:val="00BA46FB"/>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BA46FB"/>
    <w:pPr>
      <w:spacing w:after="120" w:line="240" w:lineRule="auto"/>
    </w:pPr>
    <w:rPr>
      <w:rFonts w:ascii="Times New Roman" w:eastAsia="MS Mincho" w:hAnsi="Times New Roman" w:cs="Times New Roman"/>
      <w:sz w:val="16"/>
      <w:szCs w:val="16"/>
      <w:lang w:val="en-GB"/>
    </w:rPr>
  </w:style>
  <w:style w:type="character" w:customStyle="1" w:styleId="BodyText3Char">
    <w:name w:val="Body Text 3 Char"/>
    <w:basedOn w:val="DefaultParagraphFont"/>
    <w:link w:val="BodyText3"/>
    <w:rsid w:val="00BA46FB"/>
    <w:rPr>
      <w:rFonts w:ascii="Times New Roman" w:eastAsia="MS Mincho" w:hAnsi="Times New Roman" w:cs="Times New Roman"/>
      <w:sz w:val="16"/>
      <w:szCs w:val="16"/>
      <w:lang w:val="en-GB"/>
    </w:rPr>
  </w:style>
  <w:style w:type="paragraph" w:styleId="BodyTextIndent">
    <w:name w:val="Body Text Indent"/>
    <w:basedOn w:val="Normal"/>
    <w:link w:val="BodyTextIndentChar"/>
    <w:rsid w:val="00BA46FB"/>
    <w:pPr>
      <w:spacing w:after="120" w:line="240" w:lineRule="auto"/>
      <w:ind w:left="360"/>
    </w:pPr>
    <w:rPr>
      <w:rFonts w:ascii="Times New Roman" w:eastAsia="MS Mincho" w:hAnsi="Times New Roman" w:cs="Times New Roman"/>
      <w:sz w:val="20"/>
      <w:szCs w:val="20"/>
      <w:lang w:val="en-GB"/>
    </w:rPr>
  </w:style>
  <w:style w:type="character" w:customStyle="1" w:styleId="BodyTextIndentChar">
    <w:name w:val="Body Text Indent Char"/>
    <w:basedOn w:val="DefaultParagraphFont"/>
    <w:link w:val="BodyTextIndent"/>
    <w:rsid w:val="00BA46FB"/>
    <w:rPr>
      <w:rFonts w:ascii="Times New Roman" w:eastAsia="MS Mincho" w:hAnsi="Times New Roman" w:cs="Times New Roman"/>
      <w:sz w:val="20"/>
      <w:szCs w:val="20"/>
      <w:lang w:val="en-GB"/>
    </w:rPr>
  </w:style>
  <w:style w:type="character" w:styleId="CommentReference">
    <w:name w:val="annotation reference"/>
    <w:semiHidden/>
    <w:unhideWhenUsed/>
    <w:rsid w:val="00BA46FB"/>
    <w:rPr>
      <w:sz w:val="16"/>
      <w:szCs w:val="16"/>
    </w:rPr>
  </w:style>
  <w:style w:type="paragraph" w:styleId="CommentText">
    <w:name w:val="annotation text"/>
    <w:basedOn w:val="Normal"/>
    <w:link w:val="CommentTextChar"/>
    <w:semiHidden/>
    <w:unhideWhenUsed/>
    <w:rsid w:val="00BA46FB"/>
    <w:rPr>
      <w:rFonts w:ascii="Calibri" w:eastAsia="MS Mincho" w:hAnsi="Calibri" w:cs="Times New Roman"/>
      <w:sz w:val="20"/>
      <w:szCs w:val="20"/>
      <w:lang w:val="sq-AL"/>
    </w:rPr>
  </w:style>
  <w:style w:type="character" w:customStyle="1" w:styleId="CommentTextChar">
    <w:name w:val="Comment Text Char"/>
    <w:basedOn w:val="DefaultParagraphFont"/>
    <w:link w:val="CommentText"/>
    <w:semiHidden/>
    <w:rsid w:val="00BA46F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semiHidden/>
    <w:unhideWhenUsed/>
    <w:rsid w:val="00BA46FB"/>
    <w:rPr>
      <w:b/>
      <w:bCs/>
    </w:rPr>
  </w:style>
  <w:style w:type="character" w:customStyle="1" w:styleId="CommentSubjectChar">
    <w:name w:val="Comment Subject Char"/>
    <w:basedOn w:val="CommentTextChar"/>
    <w:link w:val="CommentSubject"/>
    <w:semiHidden/>
    <w:rsid w:val="00BA46FB"/>
    <w:rPr>
      <w:b/>
      <w:bCs/>
    </w:rPr>
  </w:style>
  <w:style w:type="paragraph" w:customStyle="1" w:styleId="Corpodeltesto">
    <w:name w:val="Corpo del testo"/>
    <w:basedOn w:val="Default"/>
    <w:next w:val="Default"/>
    <w:rsid w:val="00BA46FB"/>
    <w:rPr>
      <w:rFonts w:eastAsia="Times New Roman"/>
      <w:color w:val="auto"/>
    </w:rPr>
  </w:style>
  <w:style w:type="paragraph" w:customStyle="1" w:styleId="Didascalia">
    <w:name w:val="Didascalia"/>
    <w:basedOn w:val="Default"/>
    <w:next w:val="Default"/>
    <w:rsid w:val="00BA46FB"/>
    <w:rPr>
      <w:rFonts w:eastAsia="Times New Roman"/>
      <w:color w:val="auto"/>
    </w:rPr>
  </w:style>
  <w:style w:type="numbering" w:customStyle="1" w:styleId="NoList1">
    <w:name w:val="No List1"/>
    <w:next w:val="NoList"/>
    <w:semiHidden/>
    <w:unhideWhenUsed/>
    <w:rsid w:val="00BA46FB"/>
  </w:style>
  <w:style w:type="paragraph" w:customStyle="1" w:styleId="Normale">
    <w:name w:val="Normale"/>
    <w:basedOn w:val="Default"/>
    <w:next w:val="Default"/>
    <w:rsid w:val="00BA46FB"/>
    <w:rPr>
      <w:rFonts w:eastAsia="Times New Roman"/>
      <w:color w:val="auto"/>
    </w:rPr>
  </w:style>
  <w:style w:type="paragraph" w:customStyle="1" w:styleId="Rientrocorpodeltesto">
    <w:name w:val="Rientro corpo del testo"/>
    <w:basedOn w:val="Default"/>
    <w:next w:val="Default"/>
    <w:rsid w:val="00BA46FB"/>
    <w:rPr>
      <w:rFonts w:eastAsia="Times New Roman"/>
      <w:color w:val="auto"/>
    </w:rPr>
  </w:style>
  <w:style w:type="paragraph" w:customStyle="1" w:styleId="Rientrocorpodeltesto2">
    <w:name w:val="Rientro corpo del testo 2"/>
    <w:basedOn w:val="Default"/>
    <w:next w:val="Default"/>
    <w:rsid w:val="00BA46FB"/>
    <w:rPr>
      <w:rFonts w:eastAsia="Times New Roman"/>
      <w:color w:val="auto"/>
    </w:rPr>
  </w:style>
  <w:style w:type="paragraph" w:customStyle="1" w:styleId="Rientrocorpodeltesto3">
    <w:name w:val="Rientro corpo del testo 3"/>
    <w:basedOn w:val="Default"/>
    <w:next w:val="Default"/>
    <w:rsid w:val="00BA46FB"/>
    <w:rPr>
      <w:rFonts w:eastAsia="Times New Roman"/>
      <w:color w:val="auto"/>
    </w:rPr>
  </w:style>
  <w:style w:type="character" w:customStyle="1" w:styleId="ssens">
    <w:name w:val="ssens"/>
    <w:basedOn w:val="DefaultParagraphFont"/>
    <w:rsid w:val="00BA46FB"/>
  </w:style>
  <w:style w:type="character" w:customStyle="1" w:styleId="subtitle0">
    <w:name w:val="subtitle"/>
    <w:basedOn w:val="DefaultParagraphFont"/>
    <w:rsid w:val="00BA46FB"/>
  </w:style>
  <w:style w:type="paragraph" w:customStyle="1" w:styleId="Titolo1">
    <w:name w:val="Titolo 1"/>
    <w:basedOn w:val="Default"/>
    <w:next w:val="Default"/>
    <w:rsid w:val="00BA46FB"/>
    <w:rPr>
      <w:rFonts w:eastAsia="Times New Roman"/>
      <w:color w:val="auto"/>
    </w:rPr>
  </w:style>
  <w:style w:type="paragraph" w:customStyle="1" w:styleId="Titolo2">
    <w:name w:val="Titolo 2"/>
    <w:basedOn w:val="Default"/>
    <w:next w:val="Default"/>
    <w:rsid w:val="00BA46FB"/>
    <w:rPr>
      <w:rFonts w:eastAsia="Times New Roman"/>
      <w:color w:val="auto"/>
    </w:rPr>
  </w:style>
  <w:style w:type="paragraph" w:customStyle="1" w:styleId="Titolo3">
    <w:name w:val="Titolo 3"/>
    <w:basedOn w:val="Default"/>
    <w:next w:val="Default"/>
    <w:rsid w:val="00BA46FB"/>
    <w:rPr>
      <w:rFonts w:eastAsia="Times New Roman"/>
      <w:color w:val="auto"/>
    </w:rPr>
  </w:style>
  <w:style w:type="paragraph" w:customStyle="1" w:styleId="Titolo4">
    <w:name w:val="Titolo 4"/>
    <w:basedOn w:val="Default"/>
    <w:next w:val="Default"/>
    <w:rsid w:val="00BA46FB"/>
    <w:rPr>
      <w:rFonts w:eastAsia="Times New Roman"/>
      <w:color w:val="auto"/>
    </w:rPr>
  </w:style>
  <w:style w:type="character" w:customStyle="1" w:styleId="vi">
    <w:name w:val="vi"/>
    <w:basedOn w:val="DefaultParagraphFont"/>
    <w:rsid w:val="00BA46FB"/>
  </w:style>
  <w:style w:type="character" w:customStyle="1" w:styleId="actsnumber">
    <w:name w:val="actsnumber"/>
    <w:basedOn w:val="DefaultParagraphFont"/>
    <w:rsid w:val="00BA46FB"/>
  </w:style>
  <w:style w:type="character" w:customStyle="1" w:styleId="actscontent">
    <w:name w:val="actscontent"/>
    <w:basedOn w:val="DefaultParagraphFont"/>
    <w:rsid w:val="00BA46FB"/>
  </w:style>
  <w:style w:type="character" w:styleId="FollowedHyperlink">
    <w:name w:val="FollowedHyperlink"/>
    <w:basedOn w:val="DefaultParagraphFont"/>
    <w:rsid w:val="00BA46FB"/>
    <w:rPr>
      <w:color w:val="800080"/>
      <w:u w:val="single"/>
    </w:rPr>
  </w:style>
  <w:style w:type="paragraph" w:customStyle="1" w:styleId="Char0">
    <w:name w:val=" Char"/>
    <w:basedOn w:val="Normal"/>
    <w:rsid w:val="00BA46FB"/>
    <w:pPr>
      <w:spacing w:after="160" w:line="240" w:lineRule="exact"/>
    </w:pPr>
    <w:rPr>
      <w:rFonts w:ascii="Tahoma" w:eastAsia="MS Mincho" w:hAnsi="Tahoma" w:cs="Times New Roman"/>
      <w:sz w:val="20"/>
      <w:szCs w:val="20"/>
      <w:lang w:val="en-GB"/>
    </w:rPr>
  </w:style>
  <w:style w:type="paragraph" w:customStyle="1" w:styleId="Numri">
    <w:name w:val="Numri"/>
    <w:aliases w:val="data"/>
    <w:rsid w:val="00BA46F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jc w:val="center"/>
    </w:pPr>
    <w:rPr>
      <w:rFonts w:ascii="CG Times" w:eastAsia="Times New Roman" w:hAnsi="CG Times" w:cs="CG Times"/>
      <w:b/>
      <w:bCs/>
    </w:rPr>
  </w:style>
  <w:style w:type="paragraph" w:styleId="EndnoteText">
    <w:name w:val="endnote text"/>
    <w:basedOn w:val="Normal"/>
    <w:link w:val="EndnoteTextChar"/>
    <w:semiHidden/>
    <w:unhideWhenUsed/>
    <w:rsid w:val="00BA46FB"/>
    <w:pPr>
      <w:spacing w:after="0" w:line="240" w:lineRule="auto"/>
    </w:pPr>
    <w:rPr>
      <w:rFonts w:ascii="Tahoma" w:eastAsia="Times New Roman" w:hAnsi="Tahoma" w:cs="Tahoma"/>
      <w:sz w:val="20"/>
      <w:szCs w:val="20"/>
      <w:lang w:val="sq-AL"/>
    </w:rPr>
  </w:style>
  <w:style w:type="character" w:customStyle="1" w:styleId="EndnoteTextChar">
    <w:name w:val="Endnote Text Char"/>
    <w:basedOn w:val="DefaultParagraphFont"/>
    <w:link w:val="EndnoteText"/>
    <w:semiHidden/>
    <w:rsid w:val="00BA46FB"/>
    <w:rPr>
      <w:rFonts w:ascii="Tahoma" w:eastAsia="Times New Roman" w:hAnsi="Tahoma" w:cs="Tahoma"/>
      <w:sz w:val="20"/>
      <w:szCs w:val="20"/>
      <w:lang w:val="sq-AL"/>
    </w:rPr>
  </w:style>
  <w:style w:type="character" w:styleId="EndnoteReference">
    <w:name w:val="endnote reference"/>
    <w:semiHidden/>
    <w:unhideWhenUsed/>
    <w:rsid w:val="00BA46FB"/>
    <w:rPr>
      <w:vertAlign w:val="superscript"/>
    </w:rPr>
  </w:style>
  <w:style w:type="character" w:customStyle="1" w:styleId="AutoritetiChar">
    <w:name w:val="Autoriteti Char"/>
    <w:basedOn w:val="DefaultParagraphFont"/>
    <w:link w:val="Autoriteti"/>
    <w:locked/>
    <w:rsid w:val="00BA46FB"/>
    <w:rPr>
      <w:rFonts w:ascii="CG Times" w:eastAsia="MS Mincho" w:hAnsi="CG Times" w:cs="CG Times"/>
      <w:caps/>
      <w:lang w:val="en-GB"/>
    </w:rPr>
  </w:style>
  <w:style w:type="paragraph" w:customStyle="1" w:styleId="xl63">
    <w:name w:val="xl63"/>
    <w:basedOn w:val="Normal"/>
    <w:rsid w:val="00BA46FB"/>
    <w:pPr>
      <w:pBdr>
        <w:top w:val="double" w:sz="6" w:space="0" w:color="auto"/>
      </w:pBdr>
      <w:shd w:val="clear" w:color="auto" w:fill="FFFFFF"/>
      <w:spacing w:before="100" w:beforeAutospacing="1" w:after="100" w:afterAutospacing="1" w:line="240" w:lineRule="auto"/>
      <w:jc w:val="center"/>
    </w:pPr>
    <w:rPr>
      <w:rFonts w:ascii="CG Times" w:eastAsia="Times New Roman" w:hAnsi="CG Times" w:cs="Times New Roman"/>
      <w:b/>
      <w:bCs/>
      <w:sz w:val="14"/>
      <w:szCs w:val="14"/>
      <w:lang w:val="sq-AL"/>
    </w:rPr>
  </w:style>
  <w:style w:type="paragraph" w:customStyle="1" w:styleId="xl64">
    <w:name w:val="xl64"/>
    <w:basedOn w:val="Normal"/>
    <w:rsid w:val="00BA46FB"/>
    <w:pPr>
      <w:pBdr>
        <w:top w:val="double" w:sz="6" w:space="0" w:color="auto"/>
        <w:left w:val="double" w:sz="6" w:space="0" w:color="auto"/>
        <w:bottom w:val="double" w:sz="6" w:space="0" w:color="auto"/>
      </w:pBdr>
      <w:shd w:val="clear" w:color="auto" w:fill="FFFFFF"/>
      <w:spacing w:before="100" w:beforeAutospacing="1" w:after="100" w:afterAutospacing="1" w:line="240" w:lineRule="auto"/>
      <w:jc w:val="center"/>
    </w:pPr>
    <w:rPr>
      <w:rFonts w:ascii="CG Times" w:eastAsia="Times New Roman" w:hAnsi="CG Times" w:cs="Times New Roman"/>
      <w:b/>
      <w:bCs/>
      <w:sz w:val="14"/>
      <w:szCs w:val="14"/>
      <w:lang w:val="sq-AL"/>
    </w:rPr>
  </w:style>
  <w:style w:type="paragraph" w:customStyle="1" w:styleId="xl106">
    <w:name w:val="xl106"/>
    <w:basedOn w:val="Normal"/>
    <w:rsid w:val="00BA46FB"/>
    <w:pPr>
      <w:pBdr>
        <w:top w:val="single" w:sz="4" w:space="0" w:color="auto"/>
        <w:bottom w:val="double" w:sz="6" w:space="0" w:color="auto"/>
      </w:pBdr>
      <w:spacing w:before="100" w:beforeAutospacing="1" w:after="100" w:afterAutospacing="1" w:line="240" w:lineRule="auto"/>
      <w:jc w:val="right"/>
    </w:pPr>
    <w:rPr>
      <w:rFonts w:ascii="CG Times" w:eastAsia="Times New Roman" w:hAnsi="CG Times" w:cs="Times New Roman"/>
      <w:sz w:val="14"/>
      <w:szCs w:val="14"/>
      <w:lang w:val="sq-AL"/>
    </w:rPr>
  </w:style>
  <w:style w:type="paragraph" w:customStyle="1" w:styleId="xl107">
    <w:name w:val="xl107"/>
    <w:basedOn w:val="Normal"/>
    <w:rsid w:val="00BA46FB"/>
    <w:pPr>
      <w:pBdr>
        <w:top w:val="single" w:sz="4" w:space="0" w:color="auto"/>
        <w:left w:val="double" w:sz="6" w:space="0" w:color="auto"/>
        <w:bottom w:val="double" w:sz="6" w:space="0" w:color="auto"/>
        <w:right w:val="double" w:sz="6" w:space="0" w:color="auto"/>
      </w:pBdr>
      <w:spacing w:before="100" w:beforeAutospacing="1" w:after="100" w:afterAutospacing="1" w:line="240" w:lineRule="auto"/>
      <w:jc w:val="right"/>
    </w:pPr>
    <w:rPr>
      <w:rFonts w:ascii="CG Times" w:eastAsia="Times New Roman" w:hAnsi="CG Times" w:cs="Times New Roman"/>
      <w:sz w:val="14"/>
      <w:szCs w:val="14"/>
      <w:lang w:val="sq-AL"/>
    </w:rPr>
  </w:style>
  <w:style w:type="paragraph" w:customStyle="1" w:styleId="xl108">
    <w:name w:val="xl108"/>
    <w:basedOn w:val="Normal"/>
    <w:rsid w:val="00BA46FB"/>
    <w:pPr>
      <w:pBdr>
        <w:top w:val="single" w:sz="4" w:space="0" w:color="auto"/>
        <w:left w:val="double" w:sz="6" w:space="0" w:color="auto"/>
        <w:bottom w:val="double" w:sz="6" w:space="0" w:color="auto"/>
      </w:pBdr>
      <w:spacing w:before="100" w:beforeAutospacing="1" w:after="100" w:afterAutospacing="1" w:line="240" w:lineRule="auto"/>
      <w:jc w:val="right"/>
    </w:pPr>
    <w:rPr>
      <w:rFonts w:ascii="CG Times" w:eastAsia="Times New Roman" w:hAnsi="CG Times" w:cs="Times New Roman"/>
      <w:sz w:val="14"/>
      <w:szCs w:val="14"/>
      <w:lang w:val="sq-AL"/>
    </w:rPr>
  </w:style>
  <w:style w:type="paragraph" w:customStyle="1" w:styleId="xl109">
    <w:name w:val="xl109"/>
    <w:basedOn w:val="Normal"/>
    <w:rsid w:val="00BA46FB"/>
    <w:pPr>
      <w:pBdr>
        <w:top w:val="single" w:sz="4" w:space="0" w:color="auto"/>
        <w:left w:val="double" w:sz="6" w:space="0" w:color="auto"/>
        <w:bottom w:val="double" w:sz="6" w:space="0" w:color="auto"/>
      </w:pBdr>
      <w:spacing w:before="100" w:beforeAutospacing="1" w:after="100" w:afterAutospacing="1" w:line="240" w:lineRule="auto"/>
      <w:jc w:val="center"/>
    </w:pPr>
    <w:rPr>
      <w:rFonts w:ascii="CG Times" w:eastAsia="Times New Roman" w:hAnsi="CG Times" w:cs="Times New Roman"/>
      <w:sz w:val="14"/>
      <w:szCs w:val="14"/>
      <w:lang w:val="sq-AL"/>
    </w:rPr>
  </w:style>
  <w:style w:type="paragraph" w:customStyle="1" w:styleId="xl110">
    <w:name w:val="xl110"/>
    <w:basedOn w:val="Normal"/>
    <w:rsid w:val="00BA46FB"/>
    <w:pPr>
      <w:pBdr>
        <w:left w:val="double" w:sz="6" w:space="0" w:color="auto"/>
        <w:bottom w:val="single" w:sz="4"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4"/>
      <w:szCs w:val="14"/>
      <w:lang w:val="sq-AL"/>
    </w:rPr>
  </w:style>
  <w:style w:type="paragraph" w:customStyle="1" w:styleId="xl111">
    <w:name w:val="xl111"/>
    <w:basedOn w:val="Normal"/>
    <w:rsid w:val="00BA46FB"/>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jc w:val="right"/>
    </w:pPr>
    <w:rPr>
      <w:rFonts w:ascii="CG Times" w:eastAsia="Times New Roman" w:hAnsi="CG Times" w:cs="Times New Roman"/>
      <w:sz w:val="14"/>
      <w:szCs w:val="14"/>
      <w:lang w:val="sq-AL"/>
    </w:rPr>
  </w:style>
  <w:style w:type="paragraph" w:customStyle="1" w:styleId="xl112">
    <w:name w:val="xl112"/>
    <w:basedOn w:val="Normal"/>
    <w:rsid w:val="00BA46FB"/>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jc w:val="center"/>
    </w:pPr>
    <w:rPr>
      <w:rFonts w:ascii="CG Times" w:eastAsia="Times New Roman" w:hAnsi="CG Times" w:cs="Times New Roman"/>
      <w:b/>
      <w:bCs/>
      <w:sz w:val="14"/>
      <w:szCs w:val="14"/>
      <w:lang w:val="sq-AL"/>
    </w:rPr>
  </w:style>
  <w:style w:type="paragraph" w:customStyle="1" w:styleId="xl113">
    <w:name w:val="xl113"/>
    <w:basedOn w:val="Normal"/>
    <w:rsid w:val="00BA46FB"/>
    <w:pPr>
      <w:pBdr>
        <w:top w:val="single" w:sz="4" w:space="0" w:color="auto"/>
        <w:left w:val="double" w:sz="6"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4"/>
      <w:szCs w:val="14"/>
      <w:lang w:val="sq-AL"/>
    </w:rPr>
  </w:style>
  <w:style w:type="paragraph" w:customStyle="1" w:styleId="xl114">
    <w:name w:val="xl114"/>
    <w:basedOn w:val="Normal"/>
    <w:rsid w:val="00BA46FB"/>
    <w:pPr>
      <w:pBdr>
        <w:top w:val="single" w:sz="4" w:space="0" w:color="auto"/>
        <w:left w:val="double" w:sz="6" w:space="0" w:color="auto"/>
        <w:right w:val="double" w:sz="6" w:space="0" w:color="auto"/>
      </w:pBdr>
      <w:spacing w:before="100" w:beforeAutospacing="1" w:after="100" w:afterAutospacing="1" w:line="240" w:lineRule="auto"/>
    </w:pPr>
    <w:rPr>
      <w:rFonts w:ascii="CG Times" w:eastAsia="Times New Roman" w:hAnsi="CG Times" w:cs="Times New Roman"/>
      <w:sz w:val="14"/>
      <w:szCs w:val="14"/>
      <w:lang w:val="sq-AL"/>
    </w:rPr>
  </w:style>
  <w:style w:type="paragraph" w:customStyle="1" w:styleId="xl115">
    <w:name w:val="xl115"/>
    <w:basedOn w:val="Normal"/>
    <w:rsid w:val="00BA46FB"/>
    <w:pPr>
      <w:pBdr>
        <w:top w:val="single" w:sz="4" w:space="0" w:color="auto"/>
      </w:pBdr>
      <w:spacing w:before="100" w:beforeAutospacing="1" w:after="100" w:afterAutospacing="1" w:line="240" w:lineRule="auto"/>
    </w:pPr>
    <w:rPr>
      <w:rFonts w:ascii="CG Times" w:eastAsia="Times New Roman" w:hAnsi="CG Times" w:cs="Times New Roman"/>
      <w:sz w:val="14"/>
      <w:szCs w:val="14"/>
      <w:lang w:val="sq-AL"/>
    </w:rPr>
  </w:style>
  <w:style w:type="paragraph" w:customStyle="1" w:styleId="xl116">
    <w:name w:val="xl116"/>
    <w:basedOn w:val="Normal"/>
    <w:rsid w:val="00BA46FB"/>
    <w:pPr>
      <w:pBdr>
        <w:top w:val="single" w:sz="4" w:space="0" w:color="auto"/>
      </w:pBdr>
      <w:spacing w:before="100" w:beforeAutospacing="1" w:after="100" w:afterAutospacing="1" w:line="240" w:lineRule="auto"/>
      <w:jc w:val="center"/>
    </w:pPr>
    <w:rPr>
      <w:rFonts w:ascii="CG Times" w:eastAsia="Times New Roman" w:hAnsi="CG Times" w:cs="Times New Roman"/>
      <w:sz w:val="14"/>
      <w:szCs w:val="14"/>
      <w:lang w:val="sq-AL"/>
    </w:rPr>
  </w:style>
  <w:style w:type="paragraph" w:customStyle="1" w:styleId="xl117">
    <w:name w:val="xl117"/>
    <w:basedOn w:val="Normal"/>
    <w:rsid w:val="00BA46FB"/>
    <w:pPr>
      <w:pBdr>
        <w:top w:val="single" w:sz="4" w:space="0" w:color="auto"/>
        <w:left w:val="double" w:sz="6" w:space="0" w:color="auto"/>
        <w:right w:val="double" w:sz="6" w:space="0" w:color="auto"/>
      </w:pBdr>
      <w:spacing w:before="100" w:beforeAutospacing="1" w:after="100" w:afterAutospacing="1" w:line="240" w:lineRule="auto"/>
      <w:jc w:val="center"/>
    </w:pPr>
    <w:rPr>
      <w:rFonts w:ascii="CG Times" w:eastAsia="Times New Roman" w:hAnsi="CG Times" w:cs="Times New Roman"/>
      <w:sz w:val="14"/>
      <w:szCs w:val="14"/>
      <w:lang w:val="sq-AL"/>
    </w:rPr>
  </w:style>
  <w:style w:type="paragraph" w:customStyle="1" w:styleId="xl118">
    <w:name w:val="xl118"/>
    <w:basedOn w:val="Normal"/>
    <w:rsid w:val="00BA46FB"/>
    <w:pPr>
      <w:pBdr>
        <w:top w:val="single" w:sz="4" w:space="0" w:color="auto"/>
      </w:pBdr>
      <w:spacing w:before="100" w:beforeAutospacing="1" w:after="100" w:afterAutospacing="1" w:line="240" w:lineRule="auto"/>
      <w:jc w:val="right"/>
    </w:pPr>
    <w:rPr>
      <w:rFonts w:ascii="CG Times" w:eastAsia="Times New Roman" w:hAnsi="CG Times" w:cs="Times New Roman"/>
      <w:sz w:val="14"/>
      <w:szCs w:val="14"/>
      <w:lang w:val="sq-AL"/>
    </w:rPr>
  </w:style>
  <w:style w:type="paragraph" w:customStyle="1" w:styleId="xl119">
    <w:name w:val="xl119"/>
    <w:basedOn w:val="Normal"/>
    <w:rsid w:val="00BA46FB"/>
    <w:pPr>
      <w:pBdr>
        <w:top w:val="single" w:sz="4" w:space="0" w:color="auto"/>
        <w:left w:val="double" w:sz="6" w:space="0" w:color="auto"/>
        <w:right w:val="double" w:sz="6" w:space="0" w:color="auto"/>
      </w:pBdr>
      <w:spacing w:before="100" w:beforeAutospacing="1" w:after="100" w:afterAutospacing="1" w:line="240" w:lineRule="auto"/>
      <w:jc w:val="right"/>
    </w:pPr>
    <w:rPr>
      <w:rFonts w:ascii="CG Times" w:eastAsia="Times New Roman" w:hAnsi="CG Times" w:cs="Times New Roman"/>
      <w:sz w:val="14"/>
      <w:szCs w:val="14"/>
      <w:lang w:val="sq-AL"/>
    </w:rPr>
  </w:style>
  <w:style w:type="paragraph" w:customStyle="1" w:styleId="xl120">
    <w:name w:val="xl120"/>
    <w:basedOn w:val="Normal"/>
    <w:rsid w:val="00BA46FB"/>
    <w:pPr>
      <w:pBdr>
        <w:top w:val="single" w:sz="4" w:space="0" w:color="auto"/>
        <w:left w:val="double" w:sz="6" w:space="0" w:color="auto"/>
      </w:pBdr>
      <w:spacing w:before="100" w:beforeAutospacing="1" w:after="100" w:afterAutospacing="1" w:line="240" w:lineRule="auto"/>
      <w:jc w:val="center"/>
    </w:pPr>
    <w:rPr>
      <w:rFonts w:ascii="CG Times" w:eastAsia="Times New Roman" w:hAnsi="CG Times" w:cs="Times New Roman"/>
      <w:sz w:val="14"/>
      <w:szCs w:val="14"/>
      <w:lang w:val="sq-AL"/>
    </w:rPr>
  </w:style>
  <w:style w:type="paragraph" w:customStyle="1" w:styleId="xl121">
    <w:name w:val="xl121"/>
    <w:basedOn w:val="Normal"/>
    <w:rsid w:val="00BA46FB"/>
    <w:pPr>
      <w:pBdr>
        <w:left w:val="double" w:sz="6" w:space="0" w:color="auto"/>
        <w:bottom w:val="double" w:sz="6" w:space="0" w:color="auto"/>
        <w:right w:val="double" w:sz="6" w:space="0" w:color="auto"/>
      </w:pBdr>
      <w:spacing w:before="100" w:beforeAutospacing="1" w:after="100" w:afterAutospacing="1" w:line="240" w:lineRule="auto"/>
      <w:jc w:val="center"/>
    </w:pPr>
    <w:rPr>
      <w:rFonts w:ascii="CG Times" w:eastAsia="Times New Roman" w:hAnsi="CG Times" w:cs="Times New Roman"/>
      <w:sz w:val="14"/>
      <w:szCs w:val="14"/>
      <w:lang w:val="sq-AL"/>
    </w:rPr>
  </w:style>
  <w:style w:type="paragraph" w:customStyle="1" w:styleId="xl122">
    <w:name w:val="xl122"/>
    <w:basedOn w:val="Normal"/>
    <w:rsid w:val="00BA46FB"/>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4"/>
      <w:szCs w:val="14"/>
      <w:lang w:val="sq-AL"/>
    </w:rPr>
  </w:style>
  <w:style w:type="paragraph" w:customStyle="1" w:styleId="xl123">
    <w:name w:val="xl123"/>
    <w:basedOn w:val="Normal"/>
    <w:rsid w:val="00BA46FB"/>
    <w:pPr>
      <w:pBdr>
        <w:top w:val="double" w:sz="6" w:space="0" w:color="auto"/>
        <w:bottom w:val="double" w:sz="6" w:space="0" w:color="auto"/>
      </w:pBdr>
      <w:spacing w:before="100" w:beforeAutospacing="1" w:after="100" w:afterAutospacing="1" w:line="240" w:lineRule="auto"/>
      <w:jc w:val="center"/>
    </w:pPr>
    <w:rPr>
      <w:rFonts w:ascii="CG Times" w:eastAsia="Times New Roman" w:hAnsi="CG Times" w:cs="Times New Roman"/>
      <w:sz w:val="14"/>
      <w:szCs w:val="14"/>
      <w:lang w:val="sq-AL"/>
    </w:rPr>
  </w:style>
  <w:style w:type="paragraph" w:customStyle="1" w:styleId="xl124">
    <w:name w:val="xl124"/>
    <w:basedOn w:val="Normal"/>
    <w:rsid w:val="00BA46FB"/>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center"/>
    </w:pPr>
    <w:rPr>
      <w:rFonts w:ascii="CG Times" w:eastAsia="Times New Roman" w:hAnsi="CG Times" w:cs="Times New Roman"/>
      <w:sz w:val="14"/>
      <w:szCs w:val="14"/>
      <w:lang w:val="sq-AL"/>
    </w:rPr>
  </w:style>
  <w:style w:type="paragraph" w:customStyle="1" w:styleId="xl125">
    <w:name w:val="xl125"/>
    <w:basedOn w:val="Normal"/>
    <w:rsid w:val="00BA46FB"/>
    <w:pPr>
      <w:pBdr>
        <w:top w:val="double" w:sz="6" w:space="0" w:color="auto"/>
        <w:bottom w:val="double" w:sz="6" w:space="0" w:color="auto"/>
      </w:pBdr>
      <w:spacing w:before="100" w:beforeAutospacing="1" w:after="100" w:afterAutospacing="1" w:line="240" w:lineRule="auto"/>
      <w:jc w:val="center"/>
    </w:pPr>
    <w:rPr>
      <w:rFonts w:ascii="CG Times" w:eastAsia="Times New Roman" w:hAnsi="CG Times" w:cs="Times New Roman"/>
      <w:b/>
      <w:bCs/>
      <w:sz w:val="14"/>
      <w:szCs w:val="14"/>
      <w:lang w:val="sq-AL"/>
    </w:rPr>
  </w:style>
  <w:style w:type="paragraph" w:customStyle="1" w:styleId="xl126">
    <w:name w:val="xl126"/>
    <w:basedOn w:val="Normal"/>
    <w:rsid w:val="00BA46FB"/>
    <w:pPr>
      <w:pBdr>
        <w:top w:val="double" w:sz="6" w:space="0" w:color="auto"/>
        <w:bottom w:val="double" w:sz="6" w:space="0" w:color="auto"/>
      </w:pBdr>
      <w:spacing w:before="100" w:beforeAutospacing="1" w:after="100" w:afterAutospacing="1" w:line="240" w:lineRule="auto"/>
      <w:jc w:val="right"/>
    </w:pPr>
    <w:rPr>
      <w:rFonts w:ascii="CG Times" w:eastAsia="Times New Roman" w:hAnsi="CG Times" w:cs="Times New Roman"/>
      <w:b/>
      <w:bCs/>
      <w:sz w:val="14"/>
      <w:szCs w:val="14"/>
      <w:lang w:val="sq-AL"/>
    </w:rPr>
  </w:style>
  <w:style w:type="paragraph" w:customStyle="1" w:styleId="xl127">
    <w:name w:val="xl127"/>
    <w:basedOn w:val="Normal"/>
    <w:rsid w:val="00BA46FB"/>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right"/>
    </w:pPr>
    <w:rPr>
      <w:rFonts w:ascii="CG Times" w:eastAsia="Times New Roman" w:hAnsi="CG Times" w:cs="Times New Roman"/>
      <w:b/>
      <w:bCs/>
      <w:sz w:val="14"/>
      <w:szCs w:val="14"/>
      <w:lang w:val="sq-AL"/>
    </w:rPr>
  </w:style>
  <w:style w:type="character" w:customStyle="1" w:styleId="AktiChar">
    <w:name w:val="Akti Char"/>
    <w:basedOn w:val="DefaultParagraphFont"/>
    <w:link w:val="Akti"/>
    <w:rsid w:val="00BA46FB"/>
    <w:rPr>
      <w:rFonts w:ascii="CG Times" w:eastAsia="MS Mincho" w:hAnsi="CG Times" w:cs="CG Times"/>
      <w:b/>
      <w:bCs/>
      <w:caps/>
      <w:color w:val="000000"/>
      <w:lang w:val="en-GB"/>
    </w:rPr>
  </w:style>
  <w:style w:type="paragraph" w:customStyle="1" w:styleId="Shkronja">
    <w:name w:val="Shkronja"/>
    <w:basedOn w:val="Normal"/>
    <w:uiPriority w:val="99"/>
    <w:rsid w:val="00BA46FB"/>
    <w:pPr>
      <w:spacing w:after="0" w:line="240" w:lineRule="auto"/>
      <w:ind w:left="907" w:hanging="482"/>
      <w:jc w:val="both"/>
    </w:pPr>
    <w:rPr>
      <w:rFonts w:ascii="Times New Roman" w:eastAsia="MS Mincho" w:hAnsi="Times New Roman" w:cs="Times New Roman"/>
      <w:sz w:val="28"/>
      <w:szCs w:val="24"/>
      <w:lang w:val="sq-AL" w:eastAsia="ja-JP"/>
    </w:rPr>
  </w:style>
  <w:style w:type="character" w:customStyle="1" w:styleId="ListParagraphChar">
    <w:name w:val="List Paragraph Char"/>
    <w:basedOn w:val="DefaultParagraphFont"/>
    <w:link w:val="ListParagraph"/>
    <w:uiPriority w:val="34"/>
    <w:rsid w:val="00BA46FB"/>
    <w:rPr>
      <w:rFonts w:ascii="Calibri" w:eastAsia="Times New Roman" w:hAnsi="Calibri" w:cs="Times New Roman"/>
      <w:lang w:val="sq-AL"/>
    </w:rPr>
  </w:style>
  <w:style w:type="paragraph" w:styleId="PlainText">
    <w:name w:val="Plain Text"/>
    <w:basedOn w:val="Normal"/>
    <w:link w:val="PlainTextChar"/>
    <w:rsid w:val="00BA46FB"/>
    <w:pPr>
      <w:spacing w:after="0" w:line="240" w:lineRule="auto"/>
    </w:pPr>
    <w:rPr>
      <w:rFonts w:ascii="Courier New" w:eastAsia="Times New Roman" w:hAnsi="Courier New" w:cs="Courier New"/>
      <w:noProof/>
      <w:sz w:val="20"/>
      <w:szCs w:val="20"/>
      <w:lang w:val="it-IT"/>
    </w:rPr>
  </w:style>
  <w:style w:type="character" w:customStyle="1" w:styleId="PlainTextChar">
    <w:name w:val="Plain Text Char"/>
    <w:basedOn w:val="DefaultParagraphFont"/>
    <w:link w:val="PlainText"/>
    <w:rsid w:val="00BA46FB"/>
    <w:rPr>
      <w:rFonts w:ascii="Courier New" w:eastAsia="Times New Roman" w:hAnsi="Courier New" w:cs="Courier New"/>
      <w:noProof/>
      <w:sz w:val="20"/>
      <w:szCs w:val="20"/>
      <w:lang w:val="it-IT"/>
    </w:rPr>
  </w:style>
  <w:style w:type="paragraph" w:customStyle="1" w:styleId="CM1">
    <w:name w:val="CM1"/>
    <w:basedOn w:val="Normal"/>
    <w:next w:val="Normal"/>
    <w:uiPriority w:val="99"/>
    <w:rsid w:val="00BA46FB"/>
    <w:pPr>
      <w:autoSpaceDE w:val="0"/>
      <w:autoSpaceDN w:val="0"/>
      <w:adjustRightInd w:val="0"/>
      <w:spacing w:after="0" w:line="240" w:lineRule="auto"/>
    </w:pPr>
    <w:rPr>
      <w:rFonts w:ascii="EUAlbertina" w:eastAsia="Times New Roman" w:hAnsi="EUAlbertina" w:cs="Times New Roman"/>
      <w:sz w:val="24"/>
      <w:szCs w:val="24"/>
      <w:lang w:val="sq-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1.emf"/><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0.emf"/><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4.em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12.emf"/><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_rels/numbering.xml.rels><?xml version="1.0" encoding="UTF-8" standalone="yes"?>
<Relationships xmlns="http://schemas.openxmlformats.org/package/2006/relationships"><Relationship Id="rId8" Type="http://schemas.openxmlformats.org/officeDocument/2006/relationships/image" Target="media/image8.emf"/><Relationship Id="rId3" Type="http://schemas.openxmlformats.org/officeDocument/2006/relationships/image" Target="media/image3.emf"/><Relationship Id="rId7" Type="http://schemas.openxmlformats.org/officeDocument/2006/relationships/image" Target="media/image7.emf"/><Relationship Id="rId2" Type="http://schemas.openxmlformats.org/officeDocument/2006/relationships/image" Target="media/image2.emf"/><Relationship Id="rId1" Type="http://schemas.openxmlformats.org/officeDocument/2006/relationships/image" Target="media/image1.emf"/><Relationship Id="rId6" Type="http://schemas.openxmlformats.org/officeDocument/2006/relationships/image" Target="media/image6.emf"/><Relationship Id="rId5" Type="http://schemas.openxmlformats.org/officeDocument/2006/relationships/image" Target="media/image5.emf"/><Relationship Id="rId4" Type="http://schemas.openxmlformats.org/officeDocument/2006/relationships/image" Target="media/image4.emf"/><Relationship Id="rId9"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6362</Words>
  <Characters>36266</Characters>
  <Application>Microsoft Office Word</Application>
  <DocSecurity>0</DocSecurity>
  <Lines>302</Lines>
  <Paragraphs>85</Paragraphs>
  <ScaleCrop>false</ScaleCrop>
  <Company>Grizli777</Company>
  <LinksUpToDate>false</LinksUpToDate>
  <CharactersWithSpaces>42543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2014-09-04T09:00:00Z</dcterms:created>
  <dcterms:modified xsi:type="dcterms:W3CDTF">2014-09-04T09:01:00Z</dcterms:modified>
</cp:coreProperties>
</file>