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1F" w:rsidRPr="00995B26" w:rsidRDefault="00E83E1F" w:rsidP="00E83E1F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E83E1F" w:rsidRPr="00995B26" w:rsidRDefault="00E83E1F" w:rsidP="00E83E1F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38, datë 21.12.2012</w:t>
      </w: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Për dënimin administrativ të shoqërisë ujësjellës-kanalizime mallakastër sha</w:t>
      </w: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  <w:r w:rsidRPr="00995B26">
        <w:rPr>
          <w:lang w:val="sq-AL"/>
        </w:rPr>
        <w:t>Në zbatim të nenit 14 germa “h”, nenit 15 dhe nenit 32/1 pika 1 germa “ç” të ligjit nr. 8102, datë 28.3.1996 “</w:t>
      </w:r>
      <w:r>
        <w:rPr>
          <w:lang w:val="sq-AL"/>
        </w:rPr>
        <w:t>P</w:t>
      </w:r>
      <w:r w:rsidRPr="00995B26">
        <w:rPr>
          <w:lang w:val="sq-AL"/>
        </w:rPr>
        <w:t xml:space="preserve">ër </w:t>
      </w:r>
      <w:r>
        <w:rPr>
          <w:lang w:val="sq-AL"/>
        </w:rPr>
        <w:t>k</w:t>
      </w:r>
      <w:r w:rsidRPr="00995B26">
        <w:rPr>
          <w:lang w:val="sq-AL"/>
        </w:rPr>
        <w:t xml:space="preserve">uadrin rregullator të sektorit të furnizimit me ujë dhe largimit e përpunimit të ujërave të ndotura”, të ndryshuar, ligjit nr. 10 279, datë 20.5.2010 </w:t>
      </w:r>
      <w:r>
        <w:rPr>
          <w:lang w:val="sq-AL"/>
        </w:rPr>
        <w:t>“</w:t>
      </w:r>
      <w:r w:rsidRPr="00995B26">
        <w:rPr>
          <w:lang w:val="sq-AL"/>
        </w:rPr>
        <w:t>Për kundërvajtjet administrative</w:t>
      </w:r>
      <w:r>
        <w:rPr>
          <w:lang w:val="sq-AL"/>
        </w:rPr>
        <w:t>”</w:t>
      </w:r>
      <w:r w:rsidRPr="00995B26">
        <w:rPr>
          <w:lang w:val="sq-AL"/>
        </w:rPr>
        <w:t xml:space="preserve"> dhe rregulloren e ERRU</w:t>
      </w:r>
      <w:r>
        <w:rPr>
          <w:lang w:val="sq-AL"/>
        </w:rPr>
        <w:t>-s</w:t>
      </w:r>
      <w:r w:rsidRPr="00305A4B">
        <w:rPr>
          <w:lang w:val="sq-AL"/>
        </w:rPr>
        <w:t>ë</w:t>
      </w:r>
      <w:r w:rsidRPr="00995B26">
        <w:rPr>
          <w:lang w:val="sq-AL"/>
        </w:rPr>
        <w:t xml:space="preserve"> </w:t>
      </w:r>
      <w:r>
        <w:rPr>
          <w:lang w:val="sq-AL"/>
        </w:rPr>
        <w:t>“</w:t>
      </w:r>
      <w:r w:rsidRPr="00995B26">
        <w:rPr>
          <w:lang w:val="sq-AL"/>
        </w:rPr>
        <w:t xml:space="preserve">Për procedurat e konstatimit dhe </w:t>
      </w:r>
      <w:r>
        <w:rPr>
          <w:lang w:val="sq-AL"/>
        </w:rPr>
        <w:t xml:space="preserve">të </w:t>
      </w:r>
      <w:r w:rsidRPr="00995B26">
        <w:rPr>
          <w:lang w:val="sq-AL"/>
        </w:rPr>
        <w:t>shqyrtimit të kundërvajtjeve administrative dhe marrjen e vendimit për dënimin e kundërvajtjeve administrative në sektorin e furnizimit me ujë dhe të largimit dhe përpunimit të ujërave të ndotura</w:t>
      </w:r>
      <w:r>
        <w:rPr>
          <w:lang w:val="sq-AL"/>
        </w:rPr>
        <w:t>”</w:t>
      </w:r>
      <w:r w:rsidRPr="00995B26">
        <w:rPr>
          <w:lang w:val="sq-AL"/>
        </w:rPr>
        <w:t>, miratuar me vendim të KKR</w:t>
      </w:r>
      <w:r>
        <w:rPr>
          <w:lang w:val="sq-AL"/>
        </w:rPr>
        <w:t>R-s</w:t>
      </w:r>
      <w:r w:rsidRPr="00305A4B">
        <w:rPr>
          <w:lang w:val="sq-AL"/>
        </w:rPr>
        <w:t>ë</w:t>
      </w:r>
      <w:r w:rsidRPr="00995B26">
        <w:rPr>
          <w:lang w:val="sq-AL"/>
        </w:rPr>
        <w:t>, nr. 1, datë 6.1.2012, Komisioni Kombëtar Rregullator</w:t>
      </w:r>
    </w:p>
    <w:p w:rsidR="00E83E1F" w:rsidRPr="00995B26" w:rsidRDefault="00E83E1F" w:rsidP="00E83E1F">
      <w:pPr>
        <w:pStyle w:val="Paragrafi"/>
        <w:ind w:firstLine="0"/>
        <w:rPr>
          <w:lang w:val="sq-AL"/>
        </w:rPr>
      </w:pPr>
    </w:p>
    <w:p w:rsidR="00E83E1F" w:rsidRPr="00995B26" w:rsidRDefault="00E83E1F" w:rsidP="00E83E1F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Default="00E83E1F" w:rsidP="00E83E1F">
      <w:pPr>
        <w:pStyle w:val="Paragrafi"/>
        <w:rPr>
          <w:lang w:val="sq-AL"/>
        </w:rPr>
      </w:pPr>
      <w:r w:rsidRPr="00995B26">
        <w:rPr>
          <w:lang w:val="sq-AL"/>
        </w:rPr>
        <w:t>1. Shoqëria “Ujësjellës</w:t>
      </w:r>
      <w:r>
        <w:rPr>
          <w:lang w:val="sq-AL"/>
        </w:rPr>
        <w:t>-</w:t>
      </w:r>
      <w:r w:rsidRPr="00995B26">
        <w:rPr>
          <w:lang w:val="sq-AL"/>
        </w:rPr>
        <w:t xml:space="preserve">Kanalizime Mallakastër” </w:t>
      </w:r>
      <w:proofErr w:type="spellStart"/>
      <w:r w:rsidRPr="00995B26">
        <w:rPr>
          <w:lang w:val="sq-AL"/>
        </w:rPr>
        <w:t>sh.a</w:t>
      </w:r>
      <w:proofErr w:type="spellEnd"/>
      <w:r w:rsidRPr="00995B26">
        <w:rPr>
          <w:lang w:val="sq-AL"/>
        </w:rPr>
        <w:t xml:space="preserve">., për ushtrim të veprimtarive të grumbullimit dhe shpërndarjes së ujit për konsum publik dhe largimin e ujërave të ndotura pa licencën përkatëse, dënohet </w:t>
      </w:r>
      <w:r>
        <w:rPr>
          <w:lang w:val="sq-AL"/>
        </w:rPr>
        <w:t>me gjobë në shumën 300 000 lekë.</w:t>
      </w:r>
    </w:p>
    <w:p w:rsidR="00E83E1F" w:rsidRPr="00995B26" w:rsidRDefault="00E83E1F" w:rsidP="00E83E1F">
      <w:pPr>
        <w:pStyle w:val="Paragrafi"/>
        <w:rPr>
          <w:lang w:val="sq-AL"/>
        </w:rPr>
      </w:pPr>
      <w:r w:rsidRPr="00995B26">
        <w:rPr>
          <w:lang w:val="sq-AL"/>
        </w:rPr>
        <w:t xml:space="preserve">2. Ngarkohen sektori juridik dhe </w:t>
      </w:r>
      <w:r>
        <w:rPr>
          <w:lang w:val="sq-AL"/>
        </w:rPr>
        <w:t xml:space="preserve">i </w:t>
      </w:r>
      <w:r w:rsidRPr="00995B26">
        <w:rPr>
          <w:lang w:val="sq-AL"/>
        </w:rPr>
        <w:t>marrëdhënieve me publikun dhe sektori i administratës, financës dhe burimeve njerëzore për ndjekjen e procedurave në zbatim të këtij vendimi.</w:t>
      </w:r>
    </w:p>
    <w:p w:rsidR="00E83E1F" w:rsidRPr="00995B26" w:rsidRDefault="00E83E1F" w:rsidP="00E83E1F">
      <w:pPr>
        <w:pStyle w:val="Paragrafi"/>
        <w:rPr>
          <w:lang w:val="sq-AL"/>
        </w:rPr>
      </w:pPr>
      <w:r w:rsidRPr="00995B26">
        <w:rPr>
          <w:lang w:val="sq-AL"/>
        </w:rPr>
        <w:t>3. Ky vendim hyn në fuqi menjëherë.</w:t>
      </w: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Kryetari</w:t>
      </w:r>
    </w:p>
    <w:p w:rsidR="00E83E1F" w:rsidRPr="00995B26" w:rsidRDefault="00E83E1F" w:rsidP="00E83E1F">
      <w:pPr>
        <w:pStyle w:val="AutoritetiEmer"/>
        <w:rPr>
          <w:lang w:val="sq-AL"/>
        </w:rPr>
      </w:pPr>
      <w:proofErr w:type="spellStart"/>
      <w:r w:rsidRPr="00995B26">
        <w:rPr>
          <w:lang w:val="sq-AL"/>
        </w:rPr>
        <w:t>Avni</w:t>
      </w:r>
      <w:proofErr w:type="spellEnd"/>
      <w:r w:rsidRPr="00995B26">
        <w:rPr>
          <w:lang w:val="sq-AL"/>
        </w:rPr>
        <w:t xml:space="preserve"> Dervishi</w:t>
      </w: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E83E1F" w:rsidRPr="00995B26" w:rsidRDefault="00E83E1F" w:rsidP="00E83E1F">
      <w:pPr>
        <w:pStyle w:val="Paragrafi"/>
        <w:rPr>
          <w:lang w:val="sq-AL"/>
        </w:rPr>
      </w:pPr>
    </w:p>
    <w:p w:rsidR="00000000" w:rsidRDefault="00E83E1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E83E1F"/>
    <w:rsid w:val="00E8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3E1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83E1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83E1F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83E1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83E1F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83E1F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83E1F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E83E1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83E1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83E1F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E83E1F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83E1F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E83E1F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Grizli777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2014-09-04T09:43:00Z</dcterms:created>
  <dcterms:modified xsi:type="dcterms:W3CDTF">2014-09-04T09:43:00Z</dcterms:modified>
</cp:coreProperties>
</file>