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89B" w:rsidRPr="00290900" w:rsidRDefault="0072489B" w:rsidP="0072489B">
      <w:pPr>
        <w:pStyle w:val="Akti"/>
        <w:rPr>
          <w:lang w:val="sq-AL"/>
        </w:rPr>
      </w:pPr>
      <w:r w:rsidRPr="00290900">
        <w:rPr>
          <w:lang w:val="sq-AL"/>
        </w:rPr>
        <w:t xml:space="preserve">Vendim </w:t>
      </w:r>
    </w:p>
    <w:p w:rsidR="0072489B" w:rsidRPr="00290900" w:rsidRDefault="0072489B" w:rsidP="0072489B">
      <w:pPr>
        <w:pStyle w:val="NumriData"/>
        <w:rPr>
          <w:lang w:val="sq-AL"/>
        </w:rPr>
      </w:pPr>
      <w:r w:rsidRPr="00290900">
        <w:rPr>
          <w:lang w:val="sq-AL"/>
        </w:rPr>
        <w:t>Nr. 935, datë 26.12.2012</w:t>
      </w:r>
    </w:p>
    <w:p w:rsidR="0072489B" w:rsidRPr="00290900" w:rsidRDefault="0072489B" w:rsidP="0072489B">
      <w:pPr>
        <w:pStyle w:val="Paragrafi"/>
        <w:rPr>
          <w:lang w:val="sq-AL"/>
        </w:rPr>
      </w:pPr>
    </w:p>
    <w:p w:rsidR="0072489B" w:rsidRPr="00290900" w:rsidRDefault="0072489B" w:rsidP="0072489B">
      <w:pPr>
        <w:pStyle w:val="Titulli"/>
        <w:rPr>
          <w:lang w:val="sq-AL"/>
        </w:rPr>
      </w:pPr>
      <w:r w:rsidRPr="00290900">
        <w:rPr>
          <w:lang w:val="sq-AL"/>
        </w:rPr>
        <w:t>Për disa ndryshime në vendimin nr. 545, datë 16.8.2012 të këshillit të ministrave “Për kuotat financiare të ushqimit në mensa e konvikte, bursat e shtetit dhe pagesat e nxënësve E të studentëve në institucionet arsimore publike, për vitin shkollor 2012-2013”, të ndryshuar</w:t>
      </w:r>
    </w:p>
    <w:p w:rsidR="0072489B" w:rsidRPr="00290900" w:rsidRDefault="0072489B" w:rsidP="0072489B">
      <w:pPr>
        <w:pStyle w:val="Paragrafi"/>
        <w:rPr>
          <w:lang w:val="sq-AL"/>
        </w:rPr>
      </w:pPr>
    </w:p>
    <w:p w:rsidR="0072489B" w:rsidRPr="00290900" w:rsidRDefault="0072489B" w:rsidP="0072489B">
      <w:pPr>
        <w:pStyle w:val="Paragrafi"/>
        <w:rPr>
          <w:lang w:val="sq-AL"/>
        </w:rPr>
      </w:pPr>
      <w:r w:rsidRPr="00290900">
        <w:rPr>
          <w:lang w:val="sq-AL"/>
        </w:rPr>
        <w:t xml:space="preserve">Në mbështetje të nenit 100 të Kushtetutës, të neneve 1 e 5 të ligjit nr. 10 289,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të ligjit nr. 69/2012 “Për sistemin arsimor parauniversitar në Republikën e Shqipërisë”, të nenit 29 të ligjit nr. 8872, datë 29.3.2002 “Për arsimin dhe formimin profesional në Republikën e Shqipërisë”, të ndryshuar, të nenit 57 të ligjit nr. 9741, datë 21.5.2007 “Për arsimin e lartë në Republikën e Shqipërisë”, të ndryshuar, të ligjit nr. 7889, datë 14.12.1994 “Për statusin e invalidit”, të ndryshuar, të ligjit nr. 8153, datë 31.10.1996 “Për statusin e jetimit”, të ndryshuar dhe të ligjit nr. 10 487, datë 5.12.2011 “Për buxhetin e vitit 2012”, me propozimin e Ministrit të Arsimit dhe Shkencës, Këshilli i Ministrave </w:t>
      </w:r>
    </w:p>
    <w:p w:rsidR="0072489B" w:rsidRPr="00290900" w:rsidRDefault="0072489B" w:rsidP="0072489B">
      <w:pPr>
        <w:pStyle w:val="Paragrafi"/>
        <w:rPr>
          <w:lang w:val="sq-AL"/>
        </w:rPr>
      </w:pPr>
    </w:p>
    <w:p w:rsidR="0072489B" w:rsidRPr="00290900" w:rsidRDefault="0072489B" w:rsidP="0072489B">
      <w:pPr>
        <w:pStyle w:val="VENDOSI"/>
        <w:rPr>
          <w:lang w:val="sq-AL"/>
        </w:rPr>
      </w:pPr>
      <w:r w:rsidRPr="00290900">
        <w:rPr>
          <w:lang w:val="sq-AL"/>
        </w:rPr>
        <w:t>Vendosi:</w:t>
      </w:r>
    </w:p>
    <w:p w:rsidR="0072489B" w:rsidRPr="00290900" w:rsidRDefault="0072489B" w:rsidP="0072489B">
      <w:pPr>
        <w:pStyle w:val="Paragrafi"/>
        <w:rPr>
          <w:lang w:val="sq-AL"/>
        </w:rPr>
      </w:pPr>
    </w:p>
    <w:p w:rsidR="0072489B" w:rsidRPr="00290900" w:rsidRDefault="0072489B" w:rsidP="0072489B">
      <w:pPr>
        <w:pStyle w:val="Paragrafi"/>
        <w:rPr>
          <w:lang w:val="sq-AL"/>
        </w:rPr>
      </w:pPr>
      <w:r w:rsidRPr="00290900">
        <w:rPr>
          <w:lang w:val="sq-AL"/>
        </w:rPr>
        <w:t>I. Në vendimin nr. 545, datë 16.8.2012 të Këshillit të Ministrave, të bëhen këto ndryshime:</w:t>
      </w:r>
    </w:p>
    <w:p w:rsidR="0072489B" w:rsidRPr="00290900" w:rsidRDefault="0072489B" w:rsidP="0072489B">
      <w:pPr>
        <w:pStyle w:val="Paragrafi"/>
        <w:rPr>
          <w:lang w:val="sq-AL"/>
        </w:rPr>
      </w:pPr>
      <w:r w:rsidRPr="00290900">
        <w:rPr>
          <w:lang w:val="sq-AL"/>
        </w:rPr>
        <w:t>1. Pika 12 ndryshohet, si më poshtë vijon:</w:t>
      </w:r>
    </w:p>
    <w:p w:rsidR="0072489B" w:rsidRPr="00290900" w:rsidRDefault="0072489B" w:rsidP="0072489B">
      <w:pPr>
        <w:pStyle w:val="Paragrafi"/>
        <w:rPr>
          <w:lang w:val="sq-AL"/>
        </w:rPr>
      </w:pPr>
      <w:r w:rsidRPr="00290900">
        <w:rPr>
          <w:lang w:val="sq-AL"/>
        </w:rPr>
        <w:t>“12. Ministria e Arsimit dhe Shkencës, për vitin e ri akademik 2012-2013, të japë 1 440 (një mijë e katërqind e dyzet) bursa për nxënësit dhe 2 050 (dy mijë e pesëdhjetë) bursa për studentët, për hyrjet e reja në vitin e parë në sistemin arsimor publik për të gjitha kategoritë e parashikuara në pikën 2 të vendimit.”.</w:t>
      </w:r>
    </w:p>
    <w:p w:rsidR="0072489B" w:rsidRPr="00290900" w:rsidRDefault="0072489B" w:rsidP="0072489B">
      <w:pPr>
        <w:pStyle w:val="Paragrafi"/>
        <w:rPr>
          <w:lang w:val="sq-AL"/>
        </w:rPr>
      </w:pPr>
      <w:r w:rsidRPr="00290900">
        <w:rPr>
          <w:lang w:val="sq-AL"/>
        </w:rPr>
        <w:t>2. Pika 14 ndryshohet si më poshtë vijon:</w:t>
      </w:r>
    </w:p>
    <w:p w:rsidR="0072489B" w:rsidRPr="00290900" w:rsidRDefault="0072489B" w:rsidP="0072489B">
      <w:pPr>
        <w:pStyle w:val="Paragrafi"/>
        <w:rPr>
          <w:lang w:val="sq-AL"/>
        </w:rPr>
      </w:pPr>
      <w:r w:rsidRPr="00290900">
        <w:rPr>
          <w:lang w:val="sq-AL"/>
        </w:rPr>
        <w:t>“14. Afati përfundimtar për shqyrtimin dhe miratimin e bursave, për të gjitha kategoritë e shkollave është data 31 janar 2013.”.</w:t>
      </w:r>
    </w:p>
    <w:p w:rsidR="0072489B" w:rsidRPr="00290900" w:rsidRDefault="0072489B" w:rsidP="0072489B">
      <w:pPr>
        <w:pStyle w:val="Paragrafi"/>
        <w:rPr>
          <w:lang w:val="sq-AL"/>
        </w:rPr>
      </w:pPr>
      <w:r w:rsidRPr="00290900">
        <w:rPr>
          <w:lang w:val="sq-AL"/>
        </w:rPr>
        <w:t>II. Ngarkohet Ministria e Arsimit dhe e Shkencës, DAR/ZA-të, institucionet publike të arsimit të lartë dhe njësitë e qeverisjes vendore për zbatimin e këtij vendimi.</w:t>
      </w:r>
    </w:p>
    <w:p w:rsidR="0072489B" w:rsidRPr="00290900" w:rsidRDefault="0072489B" w:rsidP="0072489B">
      <w:pPr>
        <w:pStyle w:val="Paragrafi"/>
        <w:rPr>
          <w:lang w:val="sq-AL"/>
        </w:rPr>
      </w:pPr>
      <w:r w:rsidRPr="00290900">
        <w:rPr>
          <w:lang w:val="sq-AL"/>
        </w:rPr>
        <w:t>Ky vendim hyn në fuqi menjëherë dhe botohet në Fletoren Zyrtare.</w:t>
      </w:r>
    </w:p>
    <w:p w:rsidR="0072489B" w:rsidRPr="00290900" w:rsidRDefault="0072489B" w:rsidP="0072489B">
      <w:pPr>
        <w:pStyle w:val="Paragrafi"/>
        <w:rPr>
          <w:lang w:val="sq-AL"/>
        </w:rPr>
      </w:pPr>
    </w:p>
    <w:p w:rsidR="0072489B" w:rsidRPr="00290900" w:rsidRDefault="0072489B" w:rsidP="0072489B">
      <w:pPr>
        <w:pStyle w:val="Autoriteti"/>
        <w:rPr>
          <w:lang w:val="sq-AL"/>
        </w:rPr>
      </w:pPr>
      <w:r w:rsidRPr="00290900">
        <w:rPr>
          <w:lang w:val="sq-AL"/>
        </w:rPr>
        <w:t>KRYEMINISTRI</w:t>
      </w:r>
    </w:p>
    <w:p w:rsidR="0072489B" w:rsidRPr="00290900" w:rsidRDefault="0072489B" w:rsidP="0072489B">
      <w:pPr>
        <w:pStyle w:val="AutoritetiEmer"/>
        <w:rPr>
          <w:lang w:val="sq-AL"/>
        </w:rPr>
      </w:pPr>
      <w:proofErr w:type="spellStart"/>
      <w:r w:rsidRPr="00290900">
        <w:rPr>
          <w:lang w:val="sq-AL"/>
        </w:rPr>
        <w:t>Sali</w:t>
      </w:r>
      <w:proofErr w:type="spellEnd"/>
      <w:r w:rsidRPr="00290900">
        <w:rPr>
          <w:lang w:val="sq-AL"/>
        </w:rPr>
        <w:t xml:space="preserve"> Berisha </w:t>
      </w:r>
    </w:p>
    <w:p w:rsidR="0072489B" w:rsidRPr="00290900" w:rsidRDefault="0072489B" w:rsidP="0072489B">
      <w:pPr>
        <w:pStyle w:val="Paragrafi"/>
        <w:rPr>
          <w:lang w:val="sq-AL"/>
        </w:rPr>
      </w:pPr>
    </w:p>
    <w:p w:rsidR="0072489B" w:rsidRPr="00290900" w:rsidRDefault="0072489B" w:rsidP="0072489B">
      <w:pPr>
        <w:pStyle w:val="Paragrafi"/>
        <w:rPr>
          <w:lang w:val="sq-AL"/>
        </w:rPr>
      </w:pPr>
    </w:p>
    <w:p w:rsidR="00000000" w:rsidRDefault="0072489B"/>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7"/>
  <w:proofState w:spelling="clean" w:grammar="clean"/>
  <w:defaultTabStop w:val="720"/>
  <w:characterSpacingControl w:val="doNotCompress"/>
  <w:compat>
    <w:useFELayout/>
  </w:compat>
  <w:rsids>
    <w:rsidRoot w:val="0072489B"/>
    <w:rsid w:val="007248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72489B"/>
    <w:pPr>
      <w:keepNext/>
      <w:widowControl w:val="0"/>
      <w:spacing w:after="0" w:line="240" w:lineRule="auto"/>
      <w:jc w:val="center"/>
      <w:outlineLvl w:val="0"/>
    </w:pPr>
    <w:rPr>
      <w:rFonts w:ascii="CG Times" w:eastAsia="MS Mincho" w:hAnsi="CG Times" w:cs="CG Times"/>
      <w:b/>
      <w:bCs/>
      <w:caps/>
      <w:color w:val="000000"/>
      <w:lang w:val="en-GB"/>
    </w:rPr>
  </w:style>
  <w:style w:type="paragraph" w:customStyle="1" w:styleId="Autoriteti">
    <w:name w:val="Autoriteti"/>
    <w:next w:val="Normal"/>
    <w:link w:val="AutoritetiChar"/>
    <w:rsid w:val="0072489B"/>
    <w:pPr>
      <w:keepNext/>
      <w:widowControl w:val="0"/>
      <w:spacing w:after="0" w:line="240" w:lineRule="auto"/>
      <w:jc w:val="right"/>
    </w:pPr>
    <w:rPr>
      <w:rFonts w:ascii="CG Times" w:eastAsia="MS Mincho" w:hAnsi="CG Times" w:cs="CG Times"/>
      <w:caps/>
      <w:lang w:val="en-GB"/>
    </w:rPr>
  </w:style>
  <w:style w:type="paragraph" w:customStyle="1" w:styleId="AutoritetiEmer">
    <w:name w:val="Autoriteti_Emer"/>
    <w:next w:val="Normal"/>
    <w:rsid w:val="0072489B"/>
    <w:pPr>
      <w:widowControl w:val="0"/>
      <w:spacing w:after="0" w:line="240" w:lineRule="auto"/>
      <w:jc w:val="right"/>
    </w:pPr>
    <w:rPr>
      <w:rFonts w:ascii="CG Times" w:eastAsia="MS Mincho" w:hAnsi="CG Times" w:cs="CG Times"/>
      <w:b/>
      <w:bCs/>
      <w:lang w:val="en-GB"/>
    </w:rPr>
  </w:style>
  <w:style w:type="paragraph" w:customStyle="1" w:styleId="NumriData">
    <w:name w:val="Numri_Data"/>
    <w:next w:val="Normal"/>
    <w:link w:val="NumriDataChar"/>
    <w:rsid w:val="0072489B"/>
    <w:pPr>
      <w:keepNext/>
      <w:widowControl w:val="0"/>
      <w:spacing w:after="0" w:line="240" w:lineRule="auto"/>
      <w:jc w:val="center"/>
      <w:outlineLvl w:val="0"/>
    </w:pPr>
    <w:rPr>
      <w:rFonts w:ascii="CG Times" w:eastAsia="MS Mincho" w:hAnsi="CG Times" w:cs="CG Times"/>
      <w:b/>
      <w:bCs/>
      <w:lang w:val="en-GB"/>
    </w:rPr>
  </w:style>
  <w:style w:type="character" w:customStyle="1" w:styleId="NumriDataChar">
    <w:name w:val="Numri_Data Char"/>
    <w:basedOn w:val="DefaultParagraphFont"/>
    <w:link w:val="NumriData"/>
    <w:locked/>
    <w:rsid w:val="0072489B"/>
    <w:rPr>
      <w:rFonts w:ascii="CG Times" w:eastAsia="MS Mincho" w:hAnsi="CG Times" w:cs="CG Times"/>
      <w:b/>
      <w:bCs/>
      <w:lang w:val="en-GB"/>
    </w:rPr>
  </w:style>
  <w:style w:type="paragraph" w:customStyle="1" w:styleId="Paragrafi">
    <w:name w:val="Paragrafi"/>
    <w:link w:val="ParagrafiChar"/>
    <w:rsid w:val="0072489B"/>
    <w:pPr>
      <w:widowControl w:val="0"/>
      <w:spacing w:after="0" w:line="240" w:lineRule="auto"/>
      <w:ind w:firstLine="720"/>
      <w:jc w:val="both"/>
    </w:pPr>
    <w:rPr>
      <w:rFonts w:ascii="CG Times" w:eastAsia="MS Mincho" w:hAnsi="CG Times" w:cs="CG Times"/>
    </w:rPr>
  </w:style>
  <w:style w:type="character" w:customStyle="1" w:styleId="ParagrafiChar">
    <w:name w:val="Paragrafi Char"/>
    <w:basedOn w:val="DefaultParagraphFont"/>
    <w:link w:val="Paragrafi"/>
    <w:locked/>
    <w:rsid w:val="0072489B"/>
    <w:rPr>
      <w:rFonts w:ascii="CG Times" w:eastAsia="MS Mincho" w:hAnsi="CG Times" w:cs="CG Times"/>
    </w:rPr>
  </w:style>
  <w:style w:type="paragraph" w:customStyle="1" w:styleId="Titulli">
    <w:name w:val="Titulli"/>
    <w:next w:val="Normal"/>
    <w:link w:val="TitulliChar"/>
    <w:rsid w:val="0072489B"/>
    <w:pPr>
      <w:keepNext/>
      <w:widowControl w:val="0"/>
      <w:spacing w:after="0" w:line="240" w:lineRule="auto"/>
      <w:jc w:val="center"/>
      <w:outlineLvl w:val="1"/>
    </w:pPr>
    <w:rPr>
      <w:rFonts w:ascii="CG Times" w:eastAsia="MS Mincho" w:hAnsi="CG Times" w:cs="CG Times"/>
      <w:b/>
      <w:bCs/>
      <w:caps/>
      <w:lang w:val="en-GB"/>
    </w:rPr>
  </w:style>
  <w:style w:type="paragraph" w:customStyle="1" w:styleId="VENDOSI">
    <w:name w:val="VENDOSI"/>
    <w:next w:val="Normal"/>
    <w:link w:val="VENDOSIChar"/>
    <w:rsid w:val="0072489B"/>
    <w:pPr>
      <w:keepNext/>
      <w:widowControl w:val="0"/>
      <w:spacing w:after="0" w:line="240" w:lineRule="auto"/>
      <w:jc w:val="center"/>
    </w:pPr>
    <w:rPr>
      <w:rFonts w:ascii="CG Times" w:eastAsia="MS Mincho" w:hAnsi="CG Times" w:cs="CG Times"/>
      <w:caps/>
      <w:lang w:val="en-GB"/>
    </w:rPr>
  </w:style>
  <w:style w:type="character" w:customStyle="1" w:styleId="VENDOSIChar">
    <w:name w:val="VENDOSI Char"/>
    <w:basedOn w:val="DefaultParagraphFont"/>
    <w:link w:val="VENDOSI"/>
    <w:locked/>
    <w:rsid w:val="0072489B"/>
    <w:rPr>
      <w:rFonts w:ascii="CG Times" w:eastAsia="MS Mincho" w:hAnsi="CG Times" w:cs="CG Times"/>
      <w:caps/>
      <w:lang w:val="en-GB"/>
    </w:rPr>
  </w:style>
  <w:style w:type="character" w:customStyle="1" w:styleId="TitulliChar">
    <w:name w:val="Titulli Char"/>
    <w:basedOn w:val="DefaultParagraphFont"/>
    <w:link w:val="Titulli"/>
    <w:rsid w:val="0072489B"/>
    <w:rPr>
      <w:rFonts w:ascii="CG Times" w:eastAsia="MS Mincho" w:hAnsi="CG Times" w:cs="CG Times"/>
      <w:b/>
      <w:bCs/>
      <w:caps/>
      <w:lang w:val="en-GB"/>
    </w:rPr>
  </w:style>
  <w:style w:type="character" w:customStyle="1" w:styleId="AutoritetiChar">
    <w:name w:val="Autoriteti Char"/>
    <w:basedOn w:val="DefaultParagraphFont"/>
    <w:link w:val="Autoriteti"/>
    <w:locked/>
    <w:rsid w:val="0072489B"/>
    <w:rPr>
      <w:rFonts w:ascii="CG Times" w:eastAsia="MS Mincho" w:hAnsi="CG Times" w:cs="CG Times"/>
      <w:caps/>
      <w:lang w:val="en-GB"/>
    </w:rPr>
  </w:style>
  <w:style w:type="character" w:customStyle="1" w:styleId="AktiChar">
    <w:name w:val="Akti Char"/>
    <w:basedOn w:val="DefaultParagraphFont"/>
    <w:link w:val="Akti"/>
    <w:rsid w:val="0072489B"/>
    <w:rPr>
      <w:rFonts w:ascii="CG Times" w:eastAsia="MS Mincho" w:hAnsi="CG Times" w:cs="CG Times"/>
      <w:b/>
      <w:bCs/>
      <w:caps/>
      <w:color w:val="00000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346</Words>
  <Characters>1973</Characters>
  <Application>Microsoft Office Word</Application>
  <DocSecurity>0</DocSecurity>
  <Lines>16</Lines>
  <Paragraphs>4</Paragraphs>
  <ScaleCrop>false</ScaleCrop>
  <Company>Grizli777</Company>
  <LinksUpToDate>false</LinksUpToDate>
  <CharactersWithSpaces>2315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2014-09-04T08:45:00Z</dcterms:created>
  <dcterms:modified xsi:type="dcterms:W3CDTF">2014-09-04T08:45:00Z</dcterms:modified>
</cp:coreProperties>
</file>