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D8" w:rsidRPr="00995B26" w:rsidRDefault="003241D8" w:rsidP="003241D8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3241D8" w:rsidRPr="00995B26" w:rsidRDefault="003241D8" w:rsidP="003241D8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947, datë 26.12.2012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Për miratimin e marrë</w:t>
      </w:r>
      <w:r>
        <w:rPr>
          <w:lang w:val="sq-AL"/>
        </w:rPr>
        <w:t xml:space="preserve">veshjes </w:t>
      </w:r>
      <w:r w:rsidRPr="00995B26">
        <w:rPr>
          <w:lang w:val="sq-AL"/>
        </w:rPr>
        <w:t>ndërmjet këshillit të ministrave të republikës së shqipërisë dhe qeverisë së republikës së kosovës, për bashkëpunimin në fushën e veterinarisë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Në mbështetje të nenit 100 të Kushtetutës dhe të</w:t>
      </w:r>
      <w:r>
        <w:rPr>
          <w:lang w:val="sq-AL"/>
        </w:rPr>
        <w:t xml:space="preserve"> neneve 17 e 23</w:t>
      </w:r>
      <w:r w:rsidRPr="00995B26">
        <w:rPr>
          <w:lang w:val="sq-AL"/>
        </w:rPr>
        <w:t xml:space="preserve"> të ligjit nr. 8371, datë 9.7.1998 “Për lidhjen e traktateve dhe marrëveshjeve ndërkombëtare”, me propozimin e Ministrit të Punëve të Jashtme, Këshilli i Ministrave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Miratimin e marrë</w:t>
      </w:r>
      <w:r>
        <w:rPr>
          <w:lang w:val="sq-AL"/>
        </w:rPr>
        <w:t>veshjes</w:t>
      </w:r>
      <w:r w:rsidRPr="00995B26">
        <w:rPr>
          <w:lang w:val="sq-AL"/>
        </w:rPr>
        <w:t xml:space="preserve"> ndërmjet Këshillit të Ministr</w:t>
      </w:r>
      <w:r>
        <w:rPr>
          <w:lang w:val="sq-AL"/>
        </w:rPr>
        <w:t>a</w:t>
      </w:r>
      <w:r w:rsidRPr="00995B26">
        <w:rPr>
          <w:lang w:val="sq-AL"/>
        </w:rPr>
        <w:t>ve të Republikës së Shqipërisë dhe Qeverisë së Republikës së Kosovës, për bashkëpunimin në fushën e veterinarisë</w:t>
      </w:r>
      <w:r>
        <w:rPr>
          <w:lang w:val="sq-AL"/>
        </w:rPr>
        <w:t>”</w:t>
      </w:r>
      <w:r w:rsidRPr="00995B26">
        <w:rPr>
          <w:lang w:val="sq-AL"/>
        </w:rPr>
        <w:t>, sipas tekstit bashkëlidhur këtij vendimi.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Ky vendim hyn në fuqi pas botimit në Fletoren Zyrtare.</w:t>
      </w:r>
    </w:p>
    <w:p w:rsidR="003241D8" w:rsidRPr="00995B26" w:rsidRDefault="003241D8" w:rsidP="003241D8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3241D8" w:rsidRPr="00995B26" w:rsidRDefault="003241D8" w:rsidP="003241D8">
      <w:pPr>
        <w:pStyle w:val="AutoritetiEmer"/>
        <w:rPr>
          <w:lang w:val="sq-AL"/>
        </w:rPr>
      </w:pPr>
      <w:proofErr w:type="spellStart"/>
      <w:r w:rsidRPr="00995B26">
        <w:rPr>
          <w:lang w:val="sq-AL"/>
        </w:rPr>
        <w:t>Sali</w:t>
      </w:r>
      <w:proofErr w:type="spellEnd"/>
      <w:r w:rsidRPr="00995B26">
        <w:rPr>
          <w:lang w:val="sq-AL"/>
        </w:rPr>
        <w:t xml:space="preserve"> Berisha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Default="003241D8" w:rsidP="003241D8">
      <w:pPr>
        <w:pStyle w:val="Paragrafi"/>
        <w:jc w:val="center"/>
        <w:rPr>
          <w:rStyle w:val="TitulliChar"/>
          <w:lang w:val="sq-AL"/>
        </w:rPr>
      </w:pPr>
      <w:r w:rsidRPr="00995B26">
        <w:rPr>
          <w:rStyle w:val="TitulliChar"/>
          <w:lang w:val="sq-AL"/>
        </w:rPr>
        <w:t xml:space="preserve">Marrëveshje </w:t>
      </w:r>
    </w:p>
    <w:p w:rsidR="003241D8" w:rsidRPr="00FE6FD2" w:rsidRDefault="003241D8" w:rsidP="003241D8">
      <w:pPr>
        <w:pStyle w:val="TitulliTitull"/>
      </w:pPr>
      <w:r w:rsidRPr="00FE6FD2">
        <w:rPr>
          <w:rStyle w:val="TitulliChar"/>
          <w:b w:val="0"/>
          <w:bCs w:val="0"/>
        </w:rPr>
        <w:t xml:space="preserve">për bashkëpunimin </w:t>
      </w:r>
      <w:r w:rsidRPr="00FE6FD2">
        <w:t>në fushën veterinare ndërmjet këshillit të ministrave të republikës së shqipërisë dhe qeverisë së republikës së kosovës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Këshilli i Ministrave i Republikës së Shqipërisë dhe Qeveria e Republikës së Kosovës (më poshtë të quajtura “</w:t>
      </w:r>
      <w:r>
        <w:rPr>
          <w:lang w:val="sq-AL"/>
        </w:rPr>
        <w:t>p</w:t>
      </w:r>
      <w:r w:rsidRPr="00995B26">
        <w:rPr>
          <w:lang w:val="sq-AL"/>
        </w:rPr>
        <w:t>alët”</w:t>
      </w:r>
      <w:r>
        <w:rPr>
          <w:lang w:val="sq-AL"/>
        </w:rPr>
        <w:t>),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894ED5">
        <w:rPr>
          <w:i/>
          <w:lang w:val="sq-AL"/>
        </w:rPr>
        <w:t>me dëshirën</w:t>
      </w:r>
      <w:r w:rsidRPr="00995B26">
        <w:rPr>
          <w:lang w:val="sq-AL"/>
        </w:rPr>
        <w:t xml:space="preserve"> për të lehtësuar qarkullimin e kafshëve të gjalla dhe produkteve me origjinë shtazore, duke ndarë në të njëjtën kohë angazhimin për të mbrojtur kafshët dhe shëndetin publik, me qëllim për të parandaluar futjen e sëmundjeve infektive të kafshëve dhe produkteve shtazore të pasigurta që lidhen me to;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894ED5">
        <w:rPr>
          <w:i/>
          <w:lang w:val="sq-AL"/>
        </w:rPr>
        <w:t>duke dëshiruar</w:t>
      </w:r>
      <w:r w:rsidRPr="00995B26">
        <w:rPr>
          <w:lang w:val="sq-AL"/>
        </w:rPr>
        <w:t xml:space="preserve"> të çojnë më tej zhvillimin e bashkëpunimit teknik dypalësh në sektorin veterinar;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894ED5">
        <w:rPr>
          <w:i/>
          <w:lang w:val="sq-AL"/>
        </w:rPr>
        <w:t>pa cenuar</w:t>
      </w:r>
      <w:r w:rsidRPr="00995B26">
        <w:rPr>
          <w:lang w:val="sq-AL"/>
        </w:rPr>
        <w:t xml:space="preserve"> detyrimet e tyre</w:t>
      </w:r>
      <w:r>
        <w:rPr>
          <w:lang w:val="sq-AL"/>
        </w:rPr>
        <w:t>,</w:t>
      </w:r>
      <w:r w:rsidRPr="00995B26">
        <w:rPr>
          <w:lang w:val="sq-AL"/>
        </w:rPr>
        <w:t xml:space="preserve"> që lindin nga marrëveshjet dhe konventat ndërkombëtare, palët bien dakord si më poshtë</w:t>
      </w:r>
      <w:r>
        <w:rPr>
          <w:lang w:val="sq-AL"/>
        </w:rPr>
        <w:t>: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1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Importi dhe trans</w:t>
      </w:r>
      <w:r w:rsidRPr="00995B26">
        <w:rPr>
          <w:lang w:val="sq-AL"/>
        </w:rPr>
        <w:t xml:space="preserve">iti i kafshëve të gjalla dhe i produkteve me origjinë shtazore (më poshtë “dërgesa”) drejt territoreve të </w:t>
      </w:r>
      <w:proofErr w:type="spellStart"/>
      <w:r w:rsidRPr="00995B26">
        <w:rPr>
          <w:lang w:val="sq-AL"/>
        </w:rPr>
        <w:t>të</w:t>
      </w:r>
      <w:proofErr w:type="spellEnd"/>
      <w:r w:rsidRPr="00995B26">
        <w:rPr>
          <w:lang w:val="sq-AL"/>
        </w:rPr>
        <w:t xml:space="preserve"> dyja shteteve, lejohen nëse plotësohen kushtet e mëposhtme: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plotësohen dhe respektohen kushtet në fuqi</w:t>
      </w:r>
      <w:r>
        <w:rPr>
          <w:lang w:val="sq-AL"/>
        </w:rPr>
        <w:t>,</w:t>
      </w:r>
      <w:r w:rsidRPr="00995B26">
        <w:rPr>
          <w:lang w:val="sq-AL"/>
        </w:rPr>
        <w:t xml:space="preserve"> si dhe ato detyruese të vendit importues apo të</w:t>
      </w:r>
      <w:r>
        <w:rPr>
          <w:lang w:val="sq-AL"/>
        </w:rPr>
        <w:t xml:space="preserve"> vendit trans</w:t>
      </w:r>
      <w:r w:rsidRPr="00995B26">
        <w:rPr>
          <w:lang w:val="sq-AL"/>
        </w:rPr>
        <w:t>it në lidhje me fushën veterinare dhe të sigurisë ushqimore;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>lëshohen dokumentacionet përkatëse nga autoriteti kompetent përkatës në pikën e kontrollit kufitar të vendit importues apo të</w:t>
      </w:r>
      <w:r>
        <w:rPr>
          <w:lang w:val="sq-AL"/>
        </w:rPr>
        <w:t xml:space="preserve"> vendit trans</w:t>
      </w:r>
      <w:r w:rsidRPr="00995B26">
        <w:rPr>
          <w:lang w:val="sq-AL"/>
        </w:rPr>
        <w:t>it sipas legjislacionit të tij në fuqi;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dërgesa shoqërohet me certifikatën e shëndetit veterinar, e hartuar në gjuhët zyrtare të </w:t>
      </w:r>
      <w:proofErr w:type="spellStart"/>
      <w:r w:rsidRPr="00995B26">
        <w:rPr>
          <w:lang w:val="sq-AL"/>
        </w:rPr>
        <w:t>të</w:t>
      </w:r>
      <w:proofErr w:type="spellEnd"/>
      <w:r w:rsidRPr="00995B26">
        <w:rPr>
          <w:lang w:val="sq-AL"/>
        </w:rPr>
        <w:t xml:space="preserve"> dyja vendeve, në përputhje me të gjitha kërkesat e përcaktuara nga vendi importues apo vendi </w:t>
      </w:r>
      <w:proofErr w:type="spellStart"/>
      <w:r w:rsidRPr="00995B26">
        <w:rPr>
          <w:lang w:val="sq-AL"/>
        </w:rPr>
        <w:t>tranzit</w:t>
      </w:r>
      <w:proofErr w:type="spellEnd"/>
      <w:r w:rsidRPr="00995B26">
        <w:rPr>
          <w:lang w:val="sq-AL"/>
        </w:rPr>
        <w:t>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>
        <w:rPr>
          <w:lang w:val="sq-AL"/>
        </w:rPr>
        <w:t xml:space="preserve"> </w:t>
      </w:r>
      <w:r w:rsidRPr="00995B26">
        <w:rPr>
          <w:lang w:val="sq-AL"/>
        </w:rPr>
        <w:t>Për qëllimet e zbatimit të paragrafit</w:t>
      </w:r>
      <w:r>
        <w:rPr>
          <w:lang w:val="sq-AL"/>
        </w:rPr>
        <w:t xml:space="preserve"> </w:t>
      </w:r>
      <w:r w:rsidRPr="00995B26">
        <w:rPr>
          <w:lang w:val="sq-AL"/>
        </w:rPr>
        <w:t>1 të këtij neni, palët angazhohen që, nëpërmjet autoriteteve përkatëse për çështjet veterinare dhe të sigurisë ushqimore: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të informojnë njëra-tjetrën me mjete të rregullta dhe menjëherë, mbi kushtet veterinare përkatëse për importin e dërgesave drejt, apo nëpërmjet territorit të vendeve nënshkruese të kësaj marrëveshjeje;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lastRenderedPageBreak/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>të shkëmbejnë modelet e certifikatave përkatëse që zbatohen në importin e dërgesave drejt apo nëpërmjet, territorit të vendeve nënshkruese të kësaj marrëveshjeje. Në të njëjtën kohë</w:t>
      </w:r>
      <w:r>
        <w:rPr>
          <w:lang w:val="sq-AL"/>
        </w:rPr>
        <w:t>,</w:t>
      </w:r>
      <w:r w:rsidRPr="00995B26">
        <w:rPr>
          <w:lang w:val="sq-AL"/>
        </w:rPr>
        <w:t xml:space="preserve"> palët bien dakord të informojnë menjëherë njëra-tjetrën për çdo ndryshim të këtyre modeleve.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2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Nëse në pikën e hyrjes, apo në vendin e </w:t>
      </w:r>
      <w:proofErr w:type="spellStart"/>
      <w:r w:rsidRPr="00995B26">
        <w:rPr>
          <w:lang w:val="sq-AL"/>
        </w:rPr>
        <w:t>destinacionit</w:t>
      </w:r>
      <w:proofErr w:type="spellEnd"/>
      <w:r w:rsidRPr="00995B26">
        <w:rPr>
          <w:lang w:val="sq-AL"/>
        </w:rPr>
        <w:t>, vër</w:t>
      </w:r>
      <w:r>
        <w:rPr>
          <w:lang w:val="sq-AL"/>
        </w:rPr>
        <w:t>t</w:t>
      </w:r>
      <w:r w:rsidRPr="00995B26">
        <w:rPr>
          <w:lang w:val="sq-AL"/>
        </w:rPr>
        <w:t>etohet se dërgesa nuk përmbush kushte e përcaktuara dhe të deklaruara në certifikatën përkatëse, autoriteti kompetent i palës importuese do të aplikojë masa në përputhje me ligjet dhe rregulloret e saj kombëtare.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>
        <w:rPr>
          <w:lang w:val="sq-AL"/>
        </w:rPr>
        <w:t xml:space="preserve"> </w:t>
      </w:r>
      <w:r w:rsidRPr="00995B26">
        <w:rPr>
          <w:lang w:val="sq-AL"/>
        </w:rPr>
        <w:t>Kur shfaqet situata e përshkruar në paragrafin 1, autoriteti kompetent i palës përkatëse do të informojë në kohën, e duhur autoritetin kompetent të palës eksportuese lidhur me çrregullimet e identifikuara dhe masat e</w:t>
      </w:r>
      <w:r>
        <w:rPr>
          <w:lang w:val="sq-AL"/>
        </w:rPr>
        <w:t xml:space="preserve"> </w:t>
      </w:r>
      <w:r w:rsidRPr="00995B26">
        <w:rPr>
          <w:lang w:val="sq-AL"/>
        </w:rPr>
        <w:t>vendosura, dhe do t’i raportojë për ato palës tjetër brenda 24 orëve.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3</w:t>
      </w:r>
    </w:p>
    <w:p w:rsidR="003241D8" w:rsidRPr="000E53BC" w:rsidRDefault="003241D8" w:rsidP="003241D8">
      <w:pPr>
        <w:pStyle w:val="Paragrafi"/>
        <w:rPr>
          <w:sz w:val="14"/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</w:t>
      </w:r>
      <w:r w:rsidRPr="00995B26">
        <w:rPr>
          <w:lang w:val="sq-AL"/>
        </w:rPr>
        <w:t>Autoritetet e të dyja palëve, kompetente për çështjet e shëndetit të kafshëve dhe të sigurisë ushqimore, marrin përsipër: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shkëmbimin e informacionit për kushtet që lidhen me sëmundjet infektive, të raportuara në vendet e tyre përkatëse, duke deklaruar emrat e vendeve, kodin dhe emrin e rajoneve të epizootiologjisë</w:t>
      </w:r>
      <w:r>
        <w:rPr>
          <w:lang w:val="sq-AL"/>
        </w:rPr>
        <w:t>,</w:t>
      </w:r>
      <w:r w:rsidRPr="00995B26">
        <w:rPr>
          <w:lang w:val="sq-AL"/>
        </w:rPr>
        <w:t xml:space="preserve"> si dhe numrin dhe llojet e kafshëve të rrezikuara, në bazë mujore. Raportet mujore mund të shkëmbehen në mënyrë elektronike, me </w:t>
      </w:r>
      <w:r w:rsidRPr="000C5789">
        <w:rPr>
          <w:i/>
          <w:lang w:val="sq-AL"/>
        </w:rPr>
        <w:t>e-</w:t>
      </w:r>
      <w:proofErr w:type="spellStart"/>
      <w:r w:rsidRPr="000C5789">
        <w:rPr>
          <w:i/>
          <w:lang w:val="sq-AL"/>
        </w:rPr>
        <w:t>mail</w:t>
      </w:r>
      <w:proofErr w:type="spellEnd"/>
      <w:r w:rsidRPr="00995B26">
        <w:rPr>
          <w:lang w:val="sq-AL"/>
        </w:rPr>
        <w:t xml:space="preserve"> apo internet;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>shkëmbimin e menjëhershëm dhe të ndërsjellë të informacionit me shkrim</w:t>
      </w:r>
      <w:r>
        <w:rPr>
          <w:lang w:val="sq-AL"/>
        </w:rPr>
        <w:t>,</w:t>
      </w:r>
      <w:r w:rsidRPr="00995B26">
        <w:rPr>
          <w:lang w:val="sq-AL"/>
        </w:rPr>
        <w:t xml:space="preserve"> nëse shfaqet ndonjë sëmundje me njoftim të menjëhershëm të Organizatës Botërore të Shëndetit të Kafshëve (OIE) dhe informimin e rregullt të secilës palë mbi zhvillimin e mëtejshëm të sëmundjes;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>
        <w:rPr>
          <w:lang w:val="sq-AL"/>
        </w:rPr>
        <w:t xml:space="preserve"> </w:t>
      </w:r>
      <w:r w:rsidRPr="00995B26">
        <w:rPr>
          <w:lang w:val="sq-AL"/>
        </w:rPr>
        <w:t>shkëmbimin e informacionit për parandalimin dhe masat e kontrollit të ndërmarra me qëllim mbrojtjen e shëndetit të kafshëve nga sëmundjet infektive.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>
        <w:rPr>
          <w:lang w:val="sq-AL"/>
        </w:rPr>
        <w:t xml:space="preserve"> </w:t>
      </w:r>
      <w:r w:rsidRPr="00995B26">
        <w:rPr>
          <w:lang w:val="sq-AL"/>
        </w:rPr>
        <w:t>Gjithashtu</w:t>
      </w:r>
      <w:r>
        <w:rPr>
          <w:lang w:val="sq-AL"/>
        </w:rPr>
        <w:t>,</w:t>
      </w:r>
      <w:r w:rsidRPr="00995B26">
        <w:rPr>
          <w:lang w:val="sq-AL"/>
        </w:rPr>
        <w:t xml:space="preserve"> autoritetet kompetente marrin përsipër: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promovimin e bashkëpunimit të ndërsjellë dhe projektet për luftimin dhe kontrollin e sëmundjeve me njoftim të menjëhershëm të OIE-së;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>aktivitete të ndërsjella për përmirësimin e mbikëqyrjes, parandalimin dhe kontrollin e sëmundjeve infektive të kafshëve.</w:t>
      </w:r>
    </w:p>
    <w:p w:rsidR="003241D8" w:rsidRPr="000E53BC" w:rsidRDefault="003241D8" w:rsidP="003241D8">
      <w:pPr>
        <w:pStyle w:val="Paragrafi"/>
        <w:rPr>
          <w:sz w:val="14"/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4</w:t>
      </w:r>
    </w:p>
    <w:p w:rsidR="003241D8" w:rsidRPr="000E53BC" w:rsidRDefault="003241D8" w:rsidP="003241D8">
      <w:pPr>
        <w:pStyle w:val="Paragrafi"/>
        <w:rPr>
          <w:sz w:val="16"/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</w:t>
      </w:r>
      <w:r w:rsidRPr="00995B26">
        <w:rPr>
          <w:lang w:val="sq-AL"/>
        </w:rPr>
        <w:t>Autoritetet kompetente të palëve për çështjet e shëndetit të kafshëve dhe të sigurisë ushqimore, nxisin bashkëpunimin dypalësh në fushën veterinare, veçanërisht përmes: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shkëmbimit të rregulloreve, botimeve profesionale apo shkencore që i përkasin fushës së veterinarisë;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shkëmbimit të planeve të tyre aktuale të monitorimit të mbetjeve dhe kontrollit të mbetjeve </w:t>
      </w:r>
      <w:proofErr w:type="spellStart"/>
      <w:r w:rsidRPr="00995B26">
        <w:rPr>
          <w:lang w:val="sq-AL"/>
        </w:rPr>
        <w:t>bio</w:t>
      </w:r>
      <w:proofErr w:type="spellEnd"/>
      <w:r w:rsidRPr="00995B26">
        <w:rPr>
          <w:lang w:val="sq-AL"/>
        </w:rPr>
        <w:t xml:space="preserve"> te kafshët dhe produktet me origjinë shtazore, si dhe rezultatet vjetore të marra nga zbatimi i këtyre planeve;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>
        <w:rPr>
          <w:lang w:val="sq-AL"/>
        </w:rPr>
        <w:t xml:space="preserve"> </w:t>
      </w:r>
      <w:r w:rsidRPr="00995B26">
        <w:rPr>
          <w:lang w:val="sq-AL"/>
        </w:rPr>
        <w:t>lehtësimit të bashkëpunimit midis institucioneve shkencore, laboratorëve diagnostikues e analitikë</w:t>
      </w:r>
      <w:r>
        <w:rPr>
          <w:lang w:val="sq-AL"/>
        </w:rPr>
        <w:t>,</w:t>
      </w:r>
      <w:r w:rsidRPr="00995B26">
        <w:rPr>
          <w:lang w:val="sq-AL"/>
        </w:rPr>
        <w:t xml:space="preserve"> të përfshir</w:t>
      </w:r>
      <w:r>
        <w:rPr>
          <w:lang w:val="sq-AL"/>
        </w:rPr>
        <w:t>a</w:t>
      </w:r>
      <w:r w:rsidRPr="00995B26">
        <w:rPr>
          <w:lang w:val="sq-AL"/>
        </w:rPr>
        <w:t xml:space="preserve"> në studimin dhe kërkimin e sëmundjeve të kafshëve dhe aspektet publike me interes të përbashkët, mbrojtjen e shëndetit publik;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d)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shkëmbimit të ndërsjellë të asistencës teknike dhe ekspertizës në fushën e mbikëqyrjes, </w:t>
      </w:r>
      <w:proofErr w:type="spellStart"/>
      <w:r w:rsidRPr="00995B26">
        <w:rPr>
          <w:lang w:val="sq-AL"/>
        </w:rPr>
        <w:t>parndalimit</w:t>
      </w:r>
      <w:proofErr w:type="spellEnd"/>
      <w:r w:rsidRPr="00995B26">
        <w:rPr>
          <w:lang w:val="sq-AL"/>
        </w:rPr>
        <w:t xml:space="preserve"> dhe kontrollit të sëmundjeve të veçanta të kafshëve;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 xml:space="preserve">e) në rast emergjence dhe me kërkesë të njërës nga palët, shkëmbimit të </w:t>
      </w:r>
      <w:proofErr w:type="spellStart"/>
      <w:r w:rsidRPr="00FE6FD2">
        <w:rPr>
          <w:lang w:val="sq-AL"/>
        </w:rPr>
        <w:t>shtameve</w:t>
      </w:r>
      <w:proofErr w:type="spellEnd"/>
      <w:r w:rsidRPr="00995B26">
        <w:rPr>
          <w:lang w:val="sq-AL"/>
        </w:rPr>
        <w:t xml:space="preserve"> të patogjeneve për qëllime eksperimentale apo </w:t>
      </w:r>
      <w:proofErr w:type="spellStart"/>
      <w:r w:rsidRPr="00995B26">
        <w:rPr>
          <w:lang w:val="sq-AL"/>
        </w:rPr>
        <w:t>diagnostike</w:t>
      </w:r>
      <w:proofErr w:type="spellEnd"/>
      <w:r w:rsidRPr="00995B26">
        <w:rPr>
          <w:lang w:val="sq-AL"/>
        </w:rPr>
        <w:t>, si dhe ekspertizës së përbashkët për zbatimin e teknikave diagnostikuese;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f)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shkëmbimeve të ekspertëve veterinarë me synim që të </w:t>
      </w:r>
      <w:r w:rsidRPr="0009492F">
        <w:rPr>
          <w:lang w:val="sq-AL"/>
        </w:rPr>
        <w:t>kuptoj</w:t>
      </w:r>
      <w:r>
        <w:rPr>
          <w:lang w:val="sq-AL"/>
        </w:rPr>
        <w:t>n</w:t>
      </w:r>
      <w:r w:rsidRPr="0009492F">
        <w:rPr>
          <w:lang w:val="sq-AL"/>
        </w:rPr>
        <w:t>ë</w:t>
      </w:r>
      <w:r w:rsidRPr="00995B26">
        <w:rPr>
          <w:lang w:val="sq-AL"/>
        </w:rPr>
        <w:t xml:space="preserve"> organizimin dhe funksionimin </w:t>
      </w:r>
      <w:r w:rsidRPr="00995B26">
        <w:rPr>
          <w:lang w:val="sq-AL"/>
        </w:rPr>
        <w:lastRenderedPageBreak/>
        <w:t xml:space="preserve">e shërbimit veterinar, procedurat e eksportit dhe </w:t>
      </w:r>
      <w:r>
        <w:rPr>
          <w:lang w:val="sq-AL"/>
        </w:rPr>
        <w:t xml:space="preserve">të </w:t>
      </w:r>
      <w:r w:rsidRPr="00995B26">
        <w:rPr>
          <w:lang w:val="sq-AL"/>
        </w:rPr>
        <w:t>certifikimit, zbulimin e sëmundjeve dhe procedurat e raportimit, duke përfshirë gjendjen e përgjithshme të shëndetit të kafshës dhe sistemet e informacionit;</w:t>
      </w:r>
    </w:p>
    <w:p w:rsidR="003241D8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g)</w:t>
      </w:r>
      <w:r>
        <w:rPr>
          <w:lang w:val="sq-AL"/>
        </w:rPr>
        <w:t xml:space="preserve"> </w:t>
      </w:r>
      <w:r w:rsidRPr="00995B26">
        <w:rPr>
          <w:lang w:val="sq-AL"/>
        </w:rPr>
        <w:t>nxitjen e përpjekjeve për të organizuar dhe mbajtur takime vjetore të ekspertëve për çështje të pazgjidhura e me interes të përbashkët dhe, në rastet e një emergjence dhe me kërkesën me shkrim nga njëra nga palët, organizimin e takimeve speciale të zyrtarëve më të lartë veterinar</w:t>
      </w:r>
      <w:r>
        <w:rPr>
          <w:lang w:val="sq-AL"/>
        </w:rPr>
        <w:t>ë</w:t>
      </w:r>
      <w:r w:rsidRPr="00995B26">
        <w:rPr>
          <w:lang w:val="sq-AL"/>
        </w:rPr>
        <w:t xml:space="preserve"> me synim për të koordinuar masat për parandalimin dhe kontrollin e sëmundjeve infektive të kafshëve.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Shpenzimet që rrjedhin nga zbatimi i aktiviteteve referuar paragrafit 1 dhe në veçanti pika </w:t>
      </w:r>
      <w:r>
        <w:rPr>
          <w:lang w:val="sq-AL"/>
        </w:rPr>
        <w:t>“</w:t>
      </w:r>
      <w:r w:rsidRPr="00995B26">
        <w:rPr>
          <w:lang w:val="sq-AL"/>
        </w:rPr>
        <w:t>f</w:t>
      </w:r>
      <w:r>
        <w:rPr>
          <w:lang w:val="sq-AL"/>
        </w:rPr>
        <w:t>”</w:t>
      </w:r>
      <w:r w:rsidRPr="00995B26">
        <w:rPr>
          <w:lang w:val="sq-AL"/>
        </w:rPr>
        <w:t xml:space="preserve"> dhe </w:t>
      </w:r>
      <w:r>
        <w:rPr>
          <w:lang w:val="sq-AL"/>
        </w:rPr>
        <w:t>“</w:t>
      </w:r>
      <w:r w:rsidRPr="00995B26">
        <w:rPr>
          <w:lang w:val="sq-AL"/>
        </w:rPr>
        <w:t>g</w:t>
      </w:r>
      <w:r>
        <w:rPr>
          <w:lang w:val="sq-AL"/>
        </w:rPr>
        <w:t>”</w:t>
      </w:r>
      <w:r w:rsidRPr="00995B26">
        <w:rPr>
          <w:lang w:val="sq-AL"/>
        </w:rPr>
        <w:t xml:space="preserve"> të saj, do të mbulohen në përputhje me rregullat e përgjithshme si më poshtë: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Kur vizitat e ekspertë</w:t>
      </w:r>
      <w:r>
        <w:rPr>
          <w:lang w:val="sq-AL"/>
        </w:rPr>
        <w:t>ve referuar paragrafit 1“f”</w:t>
      </w:r>
      <w:r w:rsidRPr="00995B26">
        <w:rPr>
          <w:lang w:val="sq-AL"/>
        </w:rPr>
        <w:t xml:space="preserve"> bëhen në vijim të një ftese zyrtare të palës pritëse, kostot organizative, si dhe shpenzimet e udhëtimit dhe të akomodimit të ekspertëve</w:t>
      </w:r>
      <w:r>
        <w:rPr>
          <w:lang w:val="sq-AL"/>
        </w:rPr>
        <w:t>,</w:t>
      </w:r>
      <w:r w:rsidRPr="00995B26">
        <w:rPr>
          <w:lang w:val="sq-AL"/>
        </w:rPr>
        <w:t xml:space="preserve"> vizitorë do të mbulohen nga pala pritëse.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Kur vizitat e ekspertëve</w:t>
      </w:r>
      <w:r>
        <w:rPr>
          <w:lang w:val="sq-AL"/>
        </w:rPr>
        <w:t>, referuar paragrafit 1“f”</w:t>
      </w:r>
      <w:r w:rsidRPr="00995B26">
        <w:rPr>
          <w:lang w:val="sq-AL"/>
        </w:rPr>
        <w:t xml:space="preserve"> bëhen në vijim të një kërkese formale të palës vizitore, kostot organizative do të mbulohen nga pala pritëse, ndërsa kostot e udhëtimit dhe të akomodimit të ekspertëve </w:t>
      </w:r>
      <w:r>
        <w:rPr>
          <w:lang w:val="sq-AL"/>
        </w:rPr>
        <w:t xml:space="preserve">vizitorë </w:t>
      </w:r>
      <w:r w:rsidRPr="00995B26">
        <w:rPr>
          <w:lang w:val="sq-AL"/>
        </w:rPr>
        <w:t>do të mbulohen nga pala vizitore.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Takimet referuar paragrafit 1“g”</w:t>
      </w:r>
      <w:r w:rsidRPr="00995B26">
        <w:rPr>
          <w:lang w:val="sq-AL"/>
        </w:rPr>
        <w:t xml:space="preserve"> do të organizohen mbi një bazë të ndërsjellë dhe kostot organizative do të mbulohen nga pala pritëse, ndërsa shpenzimet e udhëtimit, akomodimit dhe shpenzime të tjera për jetesë të ekspertëve </w:t>
      </w:r>
      <w:r>
        <w:rPr>
          <w:lang w:val="sq-AL"/>
        </w:rPr>
        <w:t xml:space="preserve">udhëtues </w:t>
      </w:r>
      <w:r w:rsidRPr="00995B26">
        <w:rPr>
          <w:lang w:val="sq-AL"/>
        </w:rPr>
        <w:t>do të mbulohen nga pala e vendit që ata i përkasin.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5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Nëse zbulohet ndonjë nga sëmundjet me njoftim të menjëhershëm të OIE-së, në territorin e njërës nga palët, autoriteti kompetent i palës tjetër ka të drejtën të kufizojë apo të ndalojë impor</w:t>
      </w:r>
      <w:r>
        <w:rPr>
          <w:lang w:val="sq-AL"/>
        </w:rPr>
        <w:t>tin apo trans</w:t>
      </w:r>
      <w:r w:rsidRPr="00995B26">
        <w:rPr>
          <w:lang w:val="sq-AL"/>
        </w:rPr>
        <w:t>itin e kafshëve</w:t>
      </w:r>
      <w:r>
        <w:rPr>
          <w:lang w:val="sq-AL"/>
        </w:rPr>
        <w:t>,</w:t>
      </w:r>
      <w:r w:rsidRPr="00995B26">
        <w:rPr>
          <w:lang w:val="sq-AL"/>
        </w:rPr>
        <w:t xml:space="preserve"> të</w:t>
      </w:r>
      <w:r>
        <w:rPr>
          <w:lang w:val="sq-AL"/>
        </w:rPr>
        <w:t xml:space="preserve"> cilat u</w:t>
      </w:r>
      <w:r w:rsidRPr="00995B26">
        <w:rPr>
          <w:lang w:val="sq-AL"/>
        </w:rPr>
        <w:t xml:space="preserve"> përkasin specieve të ndjeshme ndaj kësaj sëmundje</w:t>
      </w:r>
      <w:r>
        <w:rPr>
          <w:lang w:val="sq-AL"/>
        </w:rPr>
        <w:t>je</w:t>
      </w:r>
      <w:r w:rsidRPr="00995B26">
        <w:rPr>
          <w:lang w:val="sq-AL"/>
        </w:rPr>
        <w:t xml:space="preserve">, që vijnë nga zona ku është shfaqur infeksioni. Kufizimi dhe ndalimi i importit dhe </w:t>
      </w:r>
      <w:r>
        <w:rPr>
          <w:lang w:val="sq-AL"/>
        </w:rPr>
        <w:t>i trans</w:t>
      </w:r>
      <w:r w:rsidRPr="00995B26">
        <w:rPr>
          <w:lang w:val="sq-AL"/>
        </w:rPr>
        <w:t>itit mund të shtrihen në të njëjtat kushte për ndonjë dërgesë tjetër nëpërmjet së cilës mund të transmetohet sëmundja.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6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Për qëllimin e zbatimit të kësaj marrëveshjeje, autoritetet kombëtare kompetente të palëve do të jenë: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>
        <w:rPr>
          <w:lang w:val="sq-AL"/>
        </w:rPr>
        <w:t xml:space="preserve"> </w:t>
      </w:r>
      <w:r w:rsidRPr="00995B26">
        <w:rPr>
          <w:lang w:val="sq-AL"/>
        </w:rPr>
        <w:t>Për Republikën e Shqipërisë</w:t>
      </w:r>
      <w:r>
        <w:rPr>
          <w:lang w:val="sq-AL"/>
        </w:rPr>
        <w:t xml:space="preserve"> </w:t>
      </w:r>
      <w:r w:rsidRPr="00995B26">
        <w:rPr>
          <w:lang w:val="sq-AL"/>
        </w:rPr>
        <w:t>Drejtoria e Shërbimit Veterinar e Republikës së Shqipërisë për çështjet e lidhura me qarkullimin dhe shëndetin e kafshëve dhe Autoriteti Kombëtar i Ushqimit (AKU) për çështjet e lidhura me produktet me origjinë shtazore dhe sigurinë</w:t>
      </w:r>
      <w:r>
        <w:rPr>
          <w:lang w:val="sq-AL"/>
        </w:rPr>
        <w:t xml:space="preserve"> ushqimore;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>
        <w:rPr>
          <w:lang w:val="sq-AL"/>
        </w:rPr>
        <w:t xml:space="preserve"> </w:t>
      </w:r>
      <w:r w:rsidRPr="00995B26">
        <w:rPr>
          <w:lang w:val="sq-AL"/>
        </w:rPr>
        <w:t>Për Republikën e Kosovë</w:t>
      </w:r>
      <w:r>
        <w:rPr>
          <w:lang w:val="sq-AL"/>
        </w:rPr>
        <w:t xml:space="preserve">s </w:t>
      </w:r>
      <w:r w:rsidRPr="00995B26">
        <w:rPr>
          <w:lang w:val="sq-AL"/>
        </w:rPr>
        <w:t>Agjencia e Ushqimit dhe Veterinarisë e Kosovës.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7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Çdo mosmarrëveshje që lind nga zbatimi i kësaj marrëveshjeje zgjidhet në nivelin e përfaqësuesve të autoriteteve kompetente kombëtare të palëve.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Në qoftë se nuk merret rezultat i kënaqshëm, çështjet e mosmarrëveshjeve zgjidhen nëpërmjet rrugëve diplomatike.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NeniNr"/>
        <w:keepNext w:val="0"/>
      </w:pPr>
      <w:proofErr w:type="spellStart"/>
      <w:r w:rsidRPr="00995B26">
        <w:t>Neni</w:t>
      </w:r>
      <w:proofErr w:type="spellEnd"/>
      <w:r w:rsidRPr="00995B26">
        <w:t xml:space="preserve"> 8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>
        <w:rPr>
          <w:lang w:val="sq-AL"/>
        </w:rPr>
        <w:t xml:space="preserve"> </w:t>
      </w:r>
      <w:r w:rsidRPr="00995B26">
        <w:rPr>
          <w:lang w:val="sq-AL"/>
        </w:rPr>
        <w:t>Dispozitat e kësaj marrëveshjeje mund të ndryshohen nëpërmjet një miratimi zyrtar, me shkrim, të nënshkruar nga të dy</w:t>
      </w:r>
      <w:r>
        <w:rPr>
          <w:lang w:val="sq-AL"/>
        </w:rPr>
        <w:t>ja</w:t>
      </w:r>
      <w:r w:rsidRPr="00995B26">
        <w:rPr>
          <w:lang w:val="sq-AL"/>
        </w:rPr>
        <w:t xml:space="preserve"> palët.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Kjo marrëveshje hyn në fuqi datën e njoftimit të fundit të shkëmbyer përmes rrugëve diplomatike në lidhje me përmbushjen e procedurave të brendshme ligjore të nevojshme për hyrjen e saj </w:t>
      </w:r>
      <w:r w:rsidRPr="00995B26">
        <w:rPr>
          <w:lang w:val="sq-AL"/>
        </w:rPr>
        <w:lastRenderedPageBreak/>
        <w:t>në fuqi.</w:t>
      </w:r>
    </w:p>
    <w:p w:rsidR="003241D8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3.</w:t>
      </w:r>
      <w:r>
        <w:rPr>
          <w:lang w:val="sq-AL"/>
        </w:rPr>
        <w:t xml:space="preserve"> </w:t>
      </w:r>
      <w:r w:rsidRPr="00995B26">
        <w:rPr>
          <w:lang w:val="sq-AL"/>
        </w:rPr>
        <w:t>Kjo marrëveshje zbatohet për një periudhë 5-vjeçare dhe mund të denoncohet apo pezullohet përpara përfundimit të saj nëpërmjet një njoftimi me</w:t>
      </w:r>
      <w:r>
        <w:rPr>
          <w:lang w:val="sq-AL"/>
        </w:rPr>
        <w:t xml:space="preserve"> </w:t>
      </w:r>
      <w:r w:rsidRPr="00995B26">
        <w:rPr>
          <w:lang w:val="sq-AL"/>
        </w:rPr>
        <w:t xml:space="preserve">shkrim drejtuar palës tjetër përmes rrugëve diplomatike. Denoncimi hyn në fuqi 60 ditë dhe pezullimi </w:t>
      </w:r>
      <w:r>
        <w:rPr>
          <w:lang w:val="sq-AL"/>
        </w:rPr>
        <w:t>30 ditë nga data e njoftimit. Zgjatja e marrëveshjes bëhet me kërkesë me shkrim të njërës prej palëve, 6 muaj para përfundimit të periudhës së vlefshmërisë së marrëveshjes dhe pas konfirmimit me shkrim të palës tjetër.</w:t>
      </w:r>
    </w:p>
    <w:p w:rsidR="003241D8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4.</w:t>
      </w:r>
      <w:r>
        <w:rPr>
          <w:lang w:val="sq-AL"/>
        </w:rPr>
        <w:t xml:space="preserve"> </w:t>
      </w:r>
      <w:r w:rsidRPr="00995B26">
        <w:rPr>
          <w:lang w:val="sq-AL"/>
        </w:rPr>
        <w:t>Marrëveshja ndërmjet Këshilli</w:t>
      </w:r>
      <w:r>
        <w:rPr>
          <w:lang w:val="sq-AL"/>
        </w:rPr>
        <w:t>t</w:t>
      </w:r>
      <w:r w:rsidRPr="00995B26">
        <w:rPr>
          <w:lang w:val="sq-AL"/>
        </w:rPr>
        <w:t xml:space="preserve"> të Ministrave të Republikës së Shqipërisë dhe Misionit të Përkohshëm Administrativ të Kombeve të Bashkuara në Kosovë</w:t>
      </w:r>
      <w:r>
        <w:rPr>
          <w:lang w:val="sq-AL"/>
        </w:rPr>
        <w:t>,</w:t>
      </w:r>
      <w:r w:rsidRPr="00995B26">
        <w:rPr>
          <w:lang w:val="sq-AL"/>
        </w:rPr>
        <w:t xml:space="preserve"> duke përfaqësuar institucionet e përkohshme të vetëqeverisjes së Kosovës mbi bashkëpunimin në fushën e shërbimit publik veterinar, nënshkruar në Prishtinë më 21 nëntor 2003, shfuqizohet.</w:t>
      </w:r>
    </w:p>
    <w:p w:rsidR="003241D8" w:rsidRPr="00995B26" w:rsidRDefault="003241D8" w:rsidP="003241D8">
      <w:pPr>
        <w:pStyle w:val="Paragrafi"/>
        <w:rPr>
          <w:lang w:val="sq-AL"/>
        </w:rPr>
      </w:pP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Nënshkruar në Prishtinë më 16.11.2012, në dy kopje origjinale në gjuhët shqip, serbisht dhe anglisht</w:t>
      </w:r>
      <w:r>
        <w:rPr>
          <w:lang w:val="sq-AL"/>
        </w:rPr>
        <w:t>,</w:t>
      </w:r>
      <w:r w:rsidRPr="00995B26">
        <w:rPr>
          <w:lang w:val="sq-AL"/>
        </w:rPr>
        <w:t xml:space="preserve"> ku secili nga tekstet konsiderohet njëlloj i barasvlershëm.</w:t>
      </w:r>
    </w:p>
    <w:p w:rsidR="003241D8" w:rsidRPr="00995B26" w:rsidRDefault="003241D8" w:rsidP="003241D8">
      <w:pPr>
        <w:pStyle w:val="Paragrafi"/>
        <w:rPr>
          <w:lang w:val="sq-AL"/>
        </w:rPr>
      </w:pPr>
      <w:r w:rsidRPr="00995B26">
        <w:rPr>
          <w:lang w:val="sq-AL"/>
        </w:rPr>
        <w:t>Në rast mosmarrëveshje</w:t>
      </w:r>
      <w:r>
        <w:rPr>
          <w:lang w:val="sq-AL"/>
        </w:rPr>
        <w:t>je,</w:t>
      </w:r>
      <w:r w:rsidRPr="00995B26">
        <w:rPr>
          <w:lang w:val="sq-AL"/>
        </w:rPr>
        <w:t xml:space="preserve"> teksti në gjuhën angle</w:t>
      </w:r>
      <w:r>
        <w:rPr>
          <w:lang w:val="sq-AL"/>
        </w:rPr>
        <w:t>z</w:t>
      </w:r>
      <w:r w:rsidRPr="00995B26">
        <w:rPr>
          <w:lang w:val="sq-AL"/>
        </w:rPr>
        <w:t>e ka përparësi.</w:t>
      </w:r>
    </w:p>
    <w:p w:rsidR="003241D8" w:rsidRPr="00995B26" w:rsidRDefault="003241D8" w:rsidP="003241D8">
      <w:pPr>
        <w:pStyle w:val="Paragrafi"/>
        <w:rPr>
          <w:lang w:val="sq-AL"/>
        </w:rPr>
      </w:pPr>
    </w:p>
    <w:tbl>
      <w:tblPr>
        <w:tblW w:w="9523" w:type="dxa"/>
        <w:tblLook w:val="04A0"/>
      </w:tblPr>
      <w:tblGrid>
        <w:gridCol w:w="5058"/>
        <w:gridCol w:w="4465"/>
      </w:tblGrid>
      <w:tr w:rsidR="003241D8" w:rsidRPr="00995B26" w:rsidTr="00860003">
        <w:tc>
          <w:tcPr>
            <w:tcW w:w="5058" w:type="dxa"/>
          </w:tcPr>
          <w:p w:rsidR="003241D8" w:rsidRPr="00995B26" w:rsidRDefault="003241D8" w:rsidP="0086000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>PËR KËSHILLIN E MINISTRAVE TË REPUBLIKËS SË SHQIPËRISË</w:t>
            </w:r>
          </w:p>
          <w:p w:rsidR="003241D8" w:rsidRPr="00D5670D" w:rsidRDefault="003241D8" w:rsidP="0086000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D5670D">
              <w:rPr>
                <w:b/>
                <w:lang w:val="sq-AL"/>
              </w:rPr>
              <w:t>Genc Ruli</w:t>
            </w:r>
          </w:p>
        </w:tc>
        <w:tc>
          <w:tcPr>
            <w:tcW w:w="4465" w:type="dxa"/>
          </w:tcPr>
          <w:p w:rsidR="003241D8" w:rsidRDefault="003241D8" w:rsidP="0086000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 xml:space="preserve">PËR QEVERINË E REPUBLIKËS </w:t>
            </w:r>
          </w:p>
          <w:p w:rsidR="003241D8" w:rsidRPr="00995B26" w:rsidRDefault="003241D8" w:rsidP="0086000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>SË KOSOVËS</w:t>
            </w:r>
          </w:p>
          <w:p w:rsidR="003241D8" w:rsidRPr="00D5670D" w:rsidRDefault="003241D8" w:rsidP="0086000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D5670D">
              <w:rPr>
                <w:b/>
                <w:lang w:val="sq-AL"/>
              </w:rPr>
              <w:t>Blerand</w:t>
            </w:r>
            <w:proofErr w:type="spellEnd"/>
            <w:r w:rsidRPr="00D5670D">
              <w:rPr>
                <w:b/>
                <w:lang w:val="sq-AL"/>
              </w:rPr>
              <w:t xml:space="preserve"> </w:t>
            </w:r>
            <w:proofErr w:type="spellStart"/>
            <w:r w:rsidRPr="00D5670D">
              <w:rPr>
                <w:b/>
                <w:lang w:val="sq-AL"/>
              </w:rPr>
              <w:t>Stavileci</w:t>
            </w:r>
            <w:proofErr w:type="spellEnd"/>
          </w:p>
        </w:tc>
      </w:tr>
    </w:tbl>
    <w:p w:rsidR="00000000" w:rsidRDefault="003241D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2109"/>
    <w:multiLevelType w:val="hybridMultilevel"/>
    <w:tmpl w:val="E1343996"/>
    <w:lvl w:ilvl="0" w:tplc="2DDCD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A4F8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0BF90B5F"/>
    <w:multiLevelType w:val="hybridMultilevel"/>
    <w:tmpl w:val="D8247A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986C7B"/>
    <w:multiLevelType w:val="hybridMultilevel"/>
    <w:tmpl w:val="E66EC9EE"/>
    <w:lvl w:ilvl="0" w:tplc="04090019">
      <w:start w:val="1"/>
      <w:numFmt w:val="lowerLetter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9A21827"/>
    <w:multiLevelType w:val="hybridMultilevel"/>
    <w:tmpl w:val="987C3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C974F1"/>
    <w:multiLevelType w:val="multilevel"/>
    <w:tmpl w:val="2CA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8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CC158C"/>
    <w:multiLevelType w:val="hybridMultilevel"/>
    <w:tmpl w:val="7C88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126A5"/>
    <w:multiLevelType w:val="hybridMultilevel"/>
    <w:tmpl w:val="2138D582"/>
    <w:lvl w:ilvl="0" w:tplc="18B0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>
    <w:nsid w:val="47C87E02"/>
    <w:multiLevelType w:val="hybridMultilevel"/>
    <w:tmpl w:val="B23C1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2A6292"/>
    <w:multiLevelType w:val="hybridMultilevel"/>
    <w:tmpl w:val="8C6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D4C3B"/>
    <w:multiLevelType w:val="hybridMultilevel"/>
    <w:tmpl w:val="E9864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B781D3C"/>
    <w:multiLevelType w:val="hybridMultilevel"/>
    <w:tmpl w:val="8730C11E"/>
    <w:lvl w:ilvl="0" w:tplc="43C06F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F600B1F"/>
    <w:multiLevelType w:val="hybridMultilevel"/>
    <w:tmpl w:val="9288D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>
    <w:nsid w:val="7D93486C"/>
    <w:multiLevelType w:val="hybridMultilevel"/>
    <w:tmpl w:val="CEA65E5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5A4A6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2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2"/>
  </w:num>
  <w:num w:numId="7">
    <w:abstractNumId w:val="21"/>
  </w:num>
  <w:num w:numId="8">
    <w:abstractNumId w:val="15"/>
  </w:num>
  <w:num w:numId="9">
    <w:abstractNumId w:val="33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0"/>
  </w:num>
  <w:num w:numId="20">
    <w:abstractNumId w:val="12"/>
  </w:num>
  <w:num w:numId="21">
    <w:abstractNumId w:val="18"/>
  </w:num>
  <w:num w:numId="22">
    <w:abstractNumId w:val="23"/>
  </w:num>
  <w:num w:numId="23">
    <w:abstractNumId w:val="22"/>
  </w:num>
  <w:num w:numId="24">
    <w:abstractNumId w:val="10"/>
  </w:num>
  <w:num w:numId="25">
    <w:abstractNumId w:val="16"/>
  </w:num>
  <w:num w:numId="26">
    <w:abstractNumId w:val="34"/>
  </w:num>
  <w:num w:numId="27">
    <w:abstractNumId w:val="14"/>
  </w:num>
  <w:num w:numId="28">
    <w:abstractNumId w:val="26"/>
  </w:num>
  <w:num w:numId="29">
    <w:abstractNumId w:val="31"/>
  </w:num>
  <w:num w:numId="30">
    <w:abstractNumId w:val="24"/>
  </w:num>
  <w:num w:numId="31">
    <w:abstractNumId w:val="17"/>
  </w:num>
  <w:num w:numId="32">
    <w:abstractNumId w:val="29"/>
  </w:num>
  <w:num w:numId="33">
    <w:abstractNumId w:val="13"/>
  </w:num>
  <w:num w:numId="34">
    <w:abstractNumId w:val="19"/>
  </w:num>
  <w:num w:numId="35">
    <w:abstractNumId w:val="20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3241D8"/>
    <w:rsid w:val="0032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1D8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241D8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3241D8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241D8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241D8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3241D8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3241D8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3241D8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241D8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1D8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41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41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241D8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241D8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241D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241D8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241D8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241D8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3241D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3241D8"/>
    <w:rPr>
      <w:rFonts w:ascii="Cambria" w:eastAsia="MS Mincho" w:hAnsi="Cambria" w:cs="Cambria"/>
      <w:b/>
      <w:bCs/>
      <w:sz w:val="24"/>
      <w:szCs w:val="24"/>
    </w:rPr>
  </w:style>
  <w:style w:type="character" w:customStyle="1" w:styleId="mediumtext1">
    <w:name w:val="medium_text1"/>
    <w:basedOn w:val="DefaultParagraphFont"/>
    <w:uiPriority w:val="99"/>
    <w:rsid w:val="003241D8"/>
    <w:rPr>
      <w:sz w:val="17"/>
      <w:szCs w:val="17"/>
    </w:rPr>
  </w:style>
  <w:style w:type="paragraph" w:customStyle="1" w:styleId="ADDRESS">
    <w:name w:val="ADDRESS"/>
    <w:basedOn w:val="Normal"/>
    <w:rsid w:val="003241D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3241D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rsid w:val="003241D8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AneksiNr">
    <w:name w:val="Aneksi_Nr"/>
    <w:next w:val="Norma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AneksiTitull">
    <w:name w:val="Aneksi_Titull"/>
    <w:next w:val="Normal"/>
    <w:rsid w:val="003241D8"/>
    <w:pPr>
      <w:spacing w:after="0" w:line="240" w:lineRule="auto"/>
      <w:jc w:val="center"/>
    </w:pPr>
    <w:rPr>
      <w:rFonts w:ascii="CG Times" w:eastAsia="MS Mincho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3241D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3241D8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rsid w:val="003241D8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3241D8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  <w:color w:val="000000"/>
      <w:lang w:val="en-GB"/>
    </w:rPr>
  </w:style>
  <w:style w:type="paragraph" w:customStyle="1" w:styleId="bcpara">
    <w:name w:val="bc para"/>
    <w:basedOn w:val="Normal"/>
    <w:rsid w:val="003241D8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241D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241D8"/>
    <w:pPr>
      <w:widowControl w:val="0"/>
      <w:spacing w:after="720" w:line="240" w:lineRule="auto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241D8"/>
    <w:pPr>
      <w:widowControl w:val="0"/>
      <w:spacing w:after="720" w:line="240" w:lineRule="auto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3241D8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BoxText">
    <w:name w:val="Box Text"/>
    <w:basedOn w:val="Normal"/>
    <w:rsid w:val="003241D8"/>
    <w:pPr>
      <w:widowControl w:val="0"/>
      <w:spacing w:before="40" w:after="40" w:line="240" w:lineRule="auto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241D8"/>
    <w:pPr>
      <w:widowControl w:val="0"/>
      <w:spacing w:before="240" w:after="240" w:line="240" w:lineRule="auto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3241D8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3241D8"/>
    <w:pPr>
      <w:widowControl w:val="0"/>
      <w:spacing w:before="60" w:after="60" w:line="240" w:lineRule="auto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3241D8"/>
    <w:pPr>
      <w:widowControl w:val="0"/>
      <w:tabs>
        <w:tab w:val="num" w:pos="360"/>
      </w:tabs>
      <w:spacing w:before="120" w:after="120" w:line="240" w:lineRule="auto"/>
      <w:jc w:val="both"/>
    </w:pPr>
    <w:rPr>
      <w:rFonts w:ascii="Book Antiqua" w:eastAsia="MS Mincho" w:hAnsi="Book Antiqua" w:cs="Book Antiqua"/>
      <w:lang w:val="sq-AL"/>
    </w:rPr>
  </w:style>
  <w:style w:type="paragraph" w:customStyle="1" w:styleId="Default">
    <w:name w:val="Default"/>
    <w:rsid w:val="003241D8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3241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3241D8"/>
    <w:pPr>
      <w:widowControl w:val="0"/>
      <w:spacing w:after="0" w:line="240" w:lineRule="auto"/>
      <w:outlineLvl w:val="2"/>
    </w:pPr>
    <w:rPr>
      <w:rFonts w:ascii="CG Times" w:eastAsia="MS Mincho" w:hAnsi="CG Times" w:cs="CG Times"/>
    </w:rPr>
  </w:style>
  <w:style w:type="paragraph" w:customStyle="1" w:styleId="footnote">
    <w:name w:val="footnote"/>
    <w:basedOn w:val="Normal"/>
    <w:rsid w:val="003241D8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3241D8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241D8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3241D8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3241D8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akufund">
    <w:name w:val="Kapaku_fund"/>
    <w:next w:val="Normal"/>
    <w:rsid w:val="003241D8"/>
    <w:pPr>
      <w:pageBreakBefore/>
      <w:spacing w:after="0" w:line="240" w:lineRule="auto"/>
    </w:pPr>
    <w:rPr>
      <w:rFonts w:ascii="CG Times" w:eastAsia="MS Mincho" w:hAnsi="CG Times" w:cs="CG Times"/>
      <w:b/>
      <w:bCs/>
    </w:rPr>
  </w:style>
  <w:style w:type="paragraph" w:customStyle="1" w:styleId="KapitulliNr">
    <w:name w:val="Kapitulli_N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itulliTitull">
    <w:name w:val="Kapitulli_Titul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reuNr">
    <w:name w:val="Kreu_N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KreuTitull">
    <w:name w:val="Kreu_Titull"/>
    <w:next w:val="KapitulliTitul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Level11">
    <w:name w:val="Level 1.1"/>
    <w:basedOn w:val="Normal"/>
    <w:rsid w:val="003241D8"/>
    <w:pPr>
      <w:keepLines/>
      <w:widowControl w:val="0"/>
      <w:tabs>
        <w:tab w:val="left" w:pos="1440"/>
        <w:tab w:val="left" w:pos="2304"/>
      </w:tabs>
      <w:spacing w:after="288" w:line="240" w:lineRule="auto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3241D8"/>
    <w:pPr>
      <w:widowControl w:val="0"/>
      <w:spacing w:after="120" w:line="240" w:lineRule="auto"/>
    </w:pPr>
    <w:rPr>
      <w:rFonts w:ascii="Trebuchet MS" w:eastAsia="MS Mincho" w:hAnsi="Trebuchet MS" w:cs="Trebuchet MS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241D8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3241D8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3241D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3241D8"/>
    <w:pPr>
      <w:numPr>
        <w:numId w:val="1"/>
      </w:num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listmenumraCharChar">
    <w:name w:val="list me numra Char Char"/>
    <w:basedOn w:val="ListBullet2Char"/>
    <w:rsid w:val="003241D8"/>
  </w:style>
  <w:style w:type="paragraph" w:customStyle="1" w:styleId="MediumGrid1-Accent21">
    <w:name w:val="Medium Grid 1 - Accent 21"/>
    <w:basedOn w:val="Normal"/>
    <w:uiPriority w:val="99"/>
    <w:rsid w:val="003241D8"/>
    <w:pPr>
      <w:spacing w:after="0" w:line="240" w:lineRule="auto"/>
      <w:ind w:left="72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Ndryshimet">
    <w:name w:val="Ndryshimet"/>
    <w:next w:val="Norma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</w:rPr>
  </w:style>
  <w:style w:type="paragraph" w:customStyle="1" w:styleId="NeniNr">
    <w:name w:val="Neni_Nr"/>
    <w:next w:val="Normal"/>
    <w:link w:val="NeniNrCha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lang w:val="en-GB"/>
    </w:rPr>
  </w:style>
  <w:style w:type="paragraph" w:customStyle="1" w:styleId="NeniTitull">
    <w:name w:val="Neni_Titull"/>
    <w:next w:val="Normal"/>
    <w:rsid w:val="003241D8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lang w:val="en-GB"/>
    </w:rPr>
  </w:style>
  <w:style w:type="paragraph" w:customStyle="1" w:styleId="NenkreuNr">
    <w:name w:val="Nenkreu_N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3241D8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pika">
    <w:name w:val="Nenpika"/>
    <w:next w:val="Normal"/>
    <w:autoRedefine/>
    <w:rsid w:val="003241D8"/>
    <w:pPr>
      <w:spacing w:after="0" w:line="240" w:lineRule="auto"/>
      <w:ind w:firstLine="720"/>
    </w:pPr>
    <w:rPr>
      <w:rFonts w:ascii="CG Times" w:eastAsia="MS Mincho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rsid w:val="003241D8"/>
    <w:pPr>
      <w:spacing w:after="120" w:line="240" w:lineRule="auto"/>
      <w:jc w:val="both"/>
    </w:pPr>
    <w:rPr>
      <w:rFonts w:ascii="Bookman Old Style" w:eastAsia="MS Mincho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3241D8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link w:val="NumriDataChar"/>
    <w:rsid w:val="003241D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241D8"/>
    <w:rPr>
      <w:rFonts w:ascii="CG Times" w:eastAsia="MS Mincho" w:hAnsi="CG Times" w:cs="CG Times"/>
      <w:b/>
      <w:bCs/>
      <w:lang w:val="en-GB"/>
    </w:rPr>
  </w:style>
  <w:style w:type="paragraph" w:customStyle="1" w:styleId="para">
    <w:name w:val="para"/>
    <w:basedOn w:val="Normal"/>
    <w:rsid w:val="003241D8"/>
    <w:pPr>
      <w:widowControl w:val="0"/>
      <w:spacing w:before="120" w:after="240" w:line="240" w:lineRule="auto"/>
      <w:jc w:val="both"/>
    </w:pPr>
    <w:rPr>
      <w:rFonts w:ascii="Trebuchet MS" w:eastAsia="MS Mincho" w:hAnsi="Trebuchet MS" w:cs="Trebuchet MS"/>
      <w:lang w:val="sq-AL"/>
    </w:rPr>
  </w:style>
  <w:style w:type="character" w:customStyle="1" w:styleId="paraChar">
    <w:name w:val="para Char"/>
    <w:basedOn w:val="DefaultParagraphFont"/>
    <w:rsid w:val="003241D8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3241D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3241D8"/>
    <w:rPr>
      <w:rFonts w:ascii="CG Times" w:eastAsia="MS Mincho" w:hAnsi="CG Times" w:cs="CG Times"/>
    </w:rPr>
  </w:style>
  <w:style w:type="paragraph" w:customStyle="1" w:styleId="ParagraphNumbering">
    <w:name w:val="Paragraph Numbering"/>
    <w:basedOn w:val="Normal"/>
    <w:rsid w:val="003241D8"/>
    <w:pPr>
      <w:widowControl w:val="0"/>
      <w:tabs>
        <w:tab w:val="num" w:pos="720"/>
      </w:tabs>
      <w:spacing w:after="240" w:line="240" w:lineRule="auto"/>
      <w:ind w:left="720" w:hanging="720"/>
      <w:jc w:val="both"/>
    </w:pPr>
    <w:rPr>
      <w:rFonts w:ascii="CG Times" w:eastAsia="MS Mincho" w:hAnsi="CG Times" w:cs="CG Times"/>
      <w:lang w:val="sq-AL"/>
    </w:rPr>
  </w:style>
  <w:style w:type="paragraph" w:customStyle="1" w:styleId="para-indent">
    <w:name w:val="para-indent"/>
    <w:basedOn w:val="para"/>
    <w:rsid w:val="003241D8"/>
    <w:pPr>
      <w:ind w:left="720"/>
    </w:pPr>
  </w:style>
  <w:style w:type="paragraph" w:customStyle="1" w:styleId="Pas">
    <w:name w:val="Pas"/>
    <w:basedOn w:val="Normal"/>
    <w:rsid w:val="003241D8"/>
    <w:pPr>
      <w:widowControl w:val="0"/>
      <w:spacing w:after="0" w:line="240" w:lineRule="auto"/>
    </w:pPr>
    <w:rPr>
      <w:rFonts w:ascii="CG Times" w:eastAsia="MS Mincho" w:hAnsi="CG Times" w:cs="CG Times"/>
      <w:lang w:val="sq-AL"/>
    </w:rPr>
  </w:style>
  <w:style w:type="paragraph" w:customStyle="1" w:styleId="Pika">
    <w:name w:val="Pika"/>
    <w:next w:val="Normal"/>
    <w:autoRedefine/>
    <w:rsid w:val="003241D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paragraph" w:customStyle="1" w:styleId="PikeKreu">
    <w:name w:val="Pike_Kreu"/>
    <w:basedOn w:val="Heading1"/>
    <w:rsid w:val="003241D8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PjesaTitull">
    <w:name w:val="Pjesa_Titull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Section">
    <w:name w:val="Section"/>
    <w:rsid w:val="003241D8"/>
    <w:pPr>
      <w:spacing w:after="0" w:line="240" w:lineRule="auto"/>
    </w:pPr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3241D8"/>
    <w:pPr>
      <w:keepNext/>
      <w:pageBreakBefore/>
      <w:tabs>
        <w:tab w:val="num" w:pos="720"/>
      </w:tabs>
      <w:spacing w:after="240" w:line="240" w:lineRule="auto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3241D8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lang w:val="sq-AL"/>
    </w:rPr>
  </w:style>
  <w:style w:type="paragraph" w:customStyle="1" w:styleId="Style">
    <w:name w:val="Style"/>
    <w:rsid w:val="003241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StyleCaption">
    <w:name w:val="Style Caption"/>
    <w:basedOn w:val="Normal"/>
    <w:rsid w:val="003241D8"/>
    <w:pPr>
      <w:keepNext/>
      <w:widowControl w:val="0"/>
      <w:spacing w:before="240" w:after="60" w:line="240" w:lineRule="auto"/>
      <w:jc w:val="both"/>
    </w:pPr>
    <w:rPr>
      <w:rFonts w:ascii="Trebuchet MS" w:eastAsia="MS Mincho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241D8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3241D8"/>
    <w:pPr>
      <w:spacing w:before="60" w:after="120" w:line="240" w:lineRule="auto"/>
    </w:pPr>
    <w:rPr>
      <w:rFonts w:ascii="Arial" w:eastAsia="MS Mincho" w:hAnsi="Arial" w:cs="Arial"/>
    </w:rPr>
  </w:style>
  <w:style w:type="paragraph" w:customStyle="1" w:styleId="tabela">
    <w:name w:val="tabela"/>
    <w:basedOn w:val="Normal"/>
    <w:rsid w:val="003241D8"/>
    <w:pPr>
      <w:keepNext/>
      <w:keepLines/>
      <w:widowControl w:val="0"/>
      <w:spacing w:before="60" w:after="60" w:line="240" w:lineRule="auto"/>
      <w:jc w:val="both"/>
    </w:pPr>
    <w:rPr>
      <w:rFonts w:ascii="Trebuchet MS" w:eastAsia="MS Mincho" w:hAnsi="Trebuchet MS" w:cs="Trebuchet MS"/>
      <w:sz w:val="16"/>
      <w:szCs w:val="16"/>
      <w:lang w:val="en-GB"/>
    </w:rPr>
  </w:style>
  <w:style w:type="paragraph" w:customStyle="1" w:styleId="Tabele">
    <w:name w:val="Tabele"/>
    <w:rsid w:val="003241D8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rsid w:val="003241D8"/>
    <w:pPr>
      <w:keepNext/>
      <w:widowControl w:val="0"/>
      <w:tabs>
        <w:tab w:val="num" w:pos="1008"/>
      </w:tabs>
      <w:spacing w:before="360" w:after="240" w:line="240" w:lineRule="auto"/>
      <w:ind w:left="1008" w:hanging="1008"/>
      <w:jc w:val="both"/>
    </w:pPr>
    <w:rPr>
      <w:rFonts w:ascii="Trebuchet MS" w:eastAsia="MS Mincho" w:hAnsi="Trebuchet MS" w:cs="Trebuchet MS"/>
      <w:b/>
      <w:bCs/>
      <w:lang w:val="sq-AL" w:eastAsia="en-GB"/>
    </w:rPr>
  </w:style>
  <w:style w:type="paragraph" w:styleId="BodyText">
    <w:name w:val="Body Text"/>
    <w:basedOn w:val="Normal"/>
    <w:link w:val="BodyTextChar"/>
    <w:rsid w:val="003241D8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241D8"/>
    <w:rPr>
      <w:rFonts w:ascii="Times New Roman" w:eastAsia="MS Mincho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3241D8"/>
    <w:pPr>
      <w:widowControl w:val="0"/>
      <w:spacing w:before="80" w:after="240" w:line="240" w:lineRule="auto"/>
    </w:pPr>
    <w:rPr>
      <w:rFonts w:ascii="Trebuchet MS" w:eastAsia="MS Mincho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3241D8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3241D8"/>
    <w:pPr>
      <w:widowControl w:val="0"/>
      <w:spacing w:after="0" w:line="240" w:lineRule="auto"/>
      <w:ind w:left="709"/>
      <w:jc w:val="both"/>
    </w:pPr>
    <w:rPr>
      <w:rFonts w:ascii="Arial" w:eastAsia="MS Mincho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3241D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character" w:customStyle="1" w:styleId="TitulliCharChar">
    <w:name w:val="Titulli Char Char"/>
    <w:basedOn w:val="DefaultParagraphFont"/>
    <w:rsid w:val="003241D8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TitulliTitull">
    <w:name w:val="Titulli_Titull"/>
    <w:link w:val="TitulliTitullChar"/>
    <w:rsid w:val="003241D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3241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241D8"/>
    <w:rPr>
      <w:rFonts w:ascii="CG Times" w:eastAsia="MS Mincho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Book Antiqua" w:eastAsia="MS Mincho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3241D8"/>
    <w:pPr>
      <w:widowControl w:val="0"/>
      <w:spacing w:before="100" w:beforeAutospacing="1" w:after="100" w:afterAutospacing="1" w:line="240" w:lineRule="auto"/>
    </w:pPr>
    <w:rPr>
      <w:rFonts w:ascii="Bookman Old Style" w:eastAsia="MS Mincho" w:hAnsi="Bookman Old Style" w:cs="Bookman Old Style"/>
      <w:lang w:val="en-GB" w:eastAsia="en-GB"/>
    </w:rPr>
  </w:style>
  <w:style w:type="paragraph" w:customStyle="1" w:styleId="xl25">
    <w:name w:val="xl25"/>
    <w:basedOn w:val="Normal"/>
    <w:uiPriority w:val="99"/>
    <w:rsid w:val="003241D8"/>
    <w:pPr>
      <w:widowControl w:val="0"/>
      <w:spacing w:before="100" w:beforeAutospacing="1" w:after="100" w:afterAutospacing="1" w:line="240" w:lineRule="auto"/>
    </w:pPr>
    <w:rPr>
      <w:rFonts w:ascii="Arial" w:eastAsia="MS Mincho" w:hAnsi="Arial" w:cs="Arial"/>
      <w:b/>
      <w:bCs/>
      <w:lang w:val="en-GB" w:eastAsia="en-GB"/>
    </w:rPr>
  </w:style>
  <w:style w:type="paragraph" w:customStyle="1" w:styleId="xl26">
    <w:name w:val="xl26"/>
    <w:basedOn w:val="Normal"/>
    <w:uiPriority w:val="99"/>
    <w:rsid w:val="003241D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3241D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3241D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3241D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0">
    <w:name w:val="xl30"/>
    <w:basedOn w:val="Normal"/>
    <w:uiPriority w:val="99"/>
    <w:rsid w:val="003241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1">
    <w:name w:val="xl31"/>
    <w:basedOn w:val="Normal"/>
    <w:uiPriority w:val="99"/>
    <w:rsid w:val="003241D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2">
    <w:name w:val="xl32"/>
    <w:basedOn w:val="Normal"/>
    <w:uiPriority w:val="99"/>
    <w:rsid w:val="003241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3">
    <w:name w:val="xl33"/>
    <w:basedOn w:val="Normal"/>
    <w:uiPriority w:val="99"/>
    <w:rsid w:val="003241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3241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3241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3241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3241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3241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40">
    <w:name w:val="xl40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3241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3241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3241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3241D8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MS Mincho" w:hAnsi="Arial" w:cs="Arial"/>
      <w:color w:val="000000"/>
      <w:lang w:val="en-GB"/>
    </w:rPr>
  </w:style>
  <w:style w:type="paragraph" w:customStyle="1" w:styleId="xl47">
    <w:name w:val="xl47"/>
    <w:basedOn w:val="Normal"/>
    <w:uiPriority w:val="99"/>
    <w:rsid w:val="003241D8"/>
    <w:pPr>
      <w:widowControl w:val="0"/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MS Mincho" w:hAnsi="Arial" w:cs="Arial"/>
      <w:color w:val="000000"/>
      <w:lang w:val="en-GB"/>
    </w:rPr>
  </w:style>
  <w:style w:type="table" w:styleId="TableGrid">
    <w:name w:val="Table Grid"/>
    <w:basedOn w:val="TableNormal"/>
    <w:uiPriority w:val="99"/>
    <w:rsid w:val="003241D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241D8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241D8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241D8"/>
  </w:style>
  <w:style w:type="paragraph" w:customStyle="1" w:styleId="msolistparagraphcxsplast">
    <w:name w:val="msolistparagraphcxsplast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241D8"/>
    <w:pPr>
      <w:pBdr>
        <w:bottom w:val="single" w:sz="4" w:space="1" w:color="auto"/>
      </w:pBdr>
      <w:spacing w:after="0" w:line="240" w:lineRule="auto"/>
    </w:pPr>
    <w:rPr>
      <w:rFonts w:ascii="Cambria" w:eastAsia="MS Mincho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41D8"/>
    <w:rPr>
      <w:rFonts w:ascii="Cambria" w:eastAsia="MS Mincho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1D8"/>
    <w:pPr>
      <w:spacing w:after="600" w:line="240" w:lineRule="auto"/>
    </w:pPr>
    <w:rPr>
      <w:rFonts w:ascii="Cambria" w:eastAsia="MS Mincho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41D8"/>
    <w:rPr>
      <w:rFonts w:ascii="Cambria" w:eastAsia="MS Mincho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3241D8"/>
    <w:rPr>
      <w:b/>
      <w:bCs/>
    </w:rPr>
  </w:style>
  <w:style w:type="character" w:styleId="Emphasis">
    <w:name w:val="Emphasis"/>
    <w:basedOn w:val="DefaultParagraphFont"/>
    <w:uiPriority w:val="20"/>
    <w:qFormat/>
    <w:rsid w:val="003241D8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3241D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3241D8"/>
    <w:pPr>
      <w:spacing w:before="200" w:after="0" w:line="240" w:lineRule="auto"/>
      <w:ind w:left="360" w:right="360"/>
    </w:pPr>
    <w:rPr>
      <w:rFonts w:ascii="Times New Roman" w:eastAsia="MS Mincho" w:hAnsi="Times New Roman" w:cs="Times New Roman"/>
      <w:i/>
      <w:iCs/>
      <w:sz w:val="24"/>
      <w:szCs w:val="24"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3241D8"/>
    <w:rPr>
      <w:rFonts w:ascii="Times New Roman" w:eastAsia="MS Mincho" w:hAnsi="Times New Roman" w:cs="Times New Roman"/>
      <w:i/>
      <w:iCs/>
      <w:sz w:val="24"/>
      <w:szCs w:val="24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3241D8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3241D8"/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rsid w:val="003241D8"/>
    <w:rPr>
      <w:i/>
      <w:iCs/>
    </w:rPr>
  </w:style>
  <w:style w:type="character" w:customStyle="1" w:styleId="IntenseEmphasis1">
    <w:name w:val="Intense Emphasis1"/>
    <w:uiPriority w:val="99"/>
    <w:rsid w:val="003241D8"/>
    <w:rPr>
      <w:b/>
      <w:bCs/>
    </w:rPr>
  </w:style>
  <w:style w:type="character" w:customStyle="1" w:styleId="SubtleReference1">
    <w:name w:val="Subtle Reference1"/>
    <w:uiPriority w:val="99"/>
    <w:rsid w:val="003241D8"/>
    <w:rPr>
      <w:smallCaps/>
    </w:rPr>
  </w:style>
  <w:style w:type="character" w:customStyle="1" w:styleId="IntenseReference1">
    <w:name w:val="Intense Reference1"/>
    <w:uiPriority w:val="99"/>
    <w:rsid w:val="003241D8"/>
    <w:rPr>
      <w:smallCaps/>
      <w:spacing w:val="5"/>
      <w:u w:val="single"/>
    </w:rPr>
  </w:style>
  <w:style w:type="character" w:customStyle="1" w:styleId="BookTitle1">
    <w:name w:val="Book Title1"/>
    <w:uiPriority w:val="99"/>
    <w:rsid w:val="003241D8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3241D8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241D8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6">
    <w:name w:val="xl66"/>
    <w:basedOn w:val="Normal"/>
    <w:uiPriority w:val="99"/>
    <w:rsid w:val="003241D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8">
    <w:name w:val="xl68"/>
    <w:basedOn w:val="Normal"/>
    <w:uiPriority w:val="99"/>
    <w:rsid w:val="003241D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9">
    <w:name w:val="xl69"/>
    <w:basedOn w:val="Normal"/>
    <w:uiPriority w:val="99"/>
    <w:rsid w:val="003241D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0">
    <w:name w:val="xl70"/>
    <w:basedOn w:val="Normal"/>
    <w:uiPriority w:val="99"/>
    <w:rsid w:val="003241D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1">
    <w:name w:val="xl71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2">
    <w:name w:val="xl72"/>
    <w:basedOn w:val="Normal"/>
    <w:uiPriority w:val="99"/>
    <w:rsid w:val="003241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3241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3241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3241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3241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3241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3241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3241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324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3241D8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it-IT" w:eastAsia="it-IT"/>
    </w:rPr>
  </w:style>
  <w:style w:type="character" w:customStyle="1" w:styleId="hps">
    <w:name w:val="hps"/>
    <w:basedOn w:val="DefaultParagraphFont"/>
    <w:uiPriority w:val="99"/>
    <w:rsid w:val="003241D8"/>
  </w:style>
  <w:style w:type="character" w:customStyle="1" w:styleId="longtext">
    <w:name w:val="long_text"/>
    <w:basedOn w:val="DefaultParagraphFont"/>
    <w:uiPriority w:val="99"/>
    <w:rsid w:val="003241D8"/>
  </w:style>
  <w:style w:type="paragraph" w:styleId="FootnoteText">
    <w:name w:val="footnote text"/>
    <w:basedOn w:val="Normal"/>
    <w:link w:val="FootnoteTextChar"/>
    <w:rsid w:val="003241D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3241D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3241D8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3241D8"/>
  </w:style>
  <w:style w:type="character" w:customStyle="1" w:styleId="apple-converted-space">
    <w:name w:val="apple-converted-space"/>
    <w:basedOn w:val="DefaultParagraphFont"/>
    <w:rsid w:val="003241D8"/>
  </w:style>
  <w:style w:type="paragraph" w:styleId="BalloonText">
    <w:name w:val="Balloon Text"/>
    <w:basedOn w:val="Normal"/>
    <w:link w:val="BalloonTextChar"/>
    <w:uiPriority w:val="99"/>
    <w:semiHidden/>
    <w:rsid w:val="003241D8"/>
    <w:pPr>
      <w:spacing w:after="0" w:line="240" w:lineRule="auto"/>
    </w:pPr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D8"/>
    <w:rPr>
      <w:rFonts w:ascii="Lucida Grande" w:eastAsia="MS Mincho" w:hAnsi="Lucida Grande" w:cs="Lucida Grande"/>
      <w:sz w:val="18"/>
      <w:szCs w:val="18"/>
    </w:rPr>
  </w:style>
  <w:style w:type="paragraph" w:customStyle="1" w:styleId="Char">
    <w:name w:val="Char"/>
    <w:basedOn w:val="Normal"/>
    <w:rsid w:val="003241D8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3241D8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/>
    </w:rPr>
  </w:style>
  <w:style w:type="character" w:customStyle="1" w:styleId="TableTitleChar">
    <w:name w:val="Table Title Char"/>
    <w:link w:val="TableTitle"/>
    <w:uiPriority w:val="99"/>
    <w:locked/>
    <w:rsid w:val="003241D8"/>
    <w:rPr>
      <w:rFonts w:ascii="Times New Roman" w:eastAsia="MS Mincho" w:hAnsi="Times New Roman" w:cs="Times New Roman"/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3241D8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3241D8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3241D8"/>
    <w:pPr>
      <w:ind w:left="720"/>
      <w:contextualSpacing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3241D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TitulliChar">
    <w:name w:val="Titulli Char"/>
    <w:basedOn w:val="DefaultParagraphFont"/>
    <w:link w:val="Titulli"/>
    <w:rsid w:val="003241D8"/>
    <w:rPr>
      <w:rFonts w:ascii="CG Times" w:eastAsia="MS Mincho" w:hAnsi="CG Times" w:cs="CG Times"/>
      <w:b/>
      <w:bCs/>
      <w:caps/>
      <w:lang w:val="en-GB"/>
    </w:rPr>
  </w:style>
  <w:style w:type="character" w:customStyle="1" w:styleId="f11">
    <w:name w:val="f11"/>
    <w:basedOn w:val="DefaultParagraphFont"/>
    <w:rsid w:val="003241D8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3241D8"/>
    <w:pPr>
      <w:spacing w:after="360" w:line="48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odelDoubleNoIndent">
    <w:name w:val="ModelDoubleNoIndent"/>
    <w:basedOn w:val="ModelNrmlDouble"/>
    <w:rsid w:val="003241D8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3241D8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nhideWhenUsed/>
    <w:rsid w:val="003241D8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3241D8"/>
    <w:rPr>
      <w:rFonts w:ascii="CG Times" w:eastAsia="MS Mincho" w:hAnsi="CG Times" w:cs="CG Times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3241D8"/>
    <w:rPr>
      <w:rFonts w:ascii="CG Times" w:eastAsia="MS Mincho" w:hAnsi="CG Times" w:cs="CG Times"/>
      <w:caps/>
      <w:lang w:val="en-GB"/>
    </w:rPr>
  </w:style>
  <w:style w:type="paragraph" w:customStyle="1" w:styleId="ecxyiv2026995msonormal">
    <w:name w:val="ecxyiv2026995msonormal"/>
    <w:basedOn w:val="Normal"/>
    <w:rsid w:val="003241D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atn">
    <w:name w:val="hps atn"/>
    <w:basedOn w:val="DefaultParagraphFont"/>
    <w:rsid w:val="003241D8"/>
  </w:style>
  <w:style w:type="character" w:customStyle="1" w:styleId="atn">
    <w:name w:val="atn"/>
    <w:basedOn w:val="DefaultParagraphFont"/>
    <w:rsid w:val="003241D8"/>
  </w:style>
  <w:style w:type="character" w:customStyle="1" w:styleId="gt-icon-text1">
    <w:name w:val="gt-icon-text1"/>
    <w:basedOn w:val="DefaultParagraphFont"/>
    <w:rsid w:val="003241D8"/>
  </w:style>
  <w:style w:type="paragraph" w:customStyle="1" w:styleId="CM4">
    <w:name w:val="CM4"/>
    <w:basedOn w:val="Normal"/>
    <w:next w:val="Normal"/>
    <w:rsid w:val="003241D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a">
    <w:name w:val="Κείμενο πλαισίου"/>
    <w:basedOn w:val="Normal"/>
    <w:semiHidden/>
    <w:rsid w:val="003241D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rsid w:val="003241D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3241D8"/>
    <w:pPr>
      <w:spacing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3241D8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3241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Normal0">
    <w:name w:val="[Normal]"/>
    <w:rsid w:val="003241D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paragraph" w:customStyle="1" w:styleId="a0">
    <w:name w:val="a0"/>
    <w:basedOn w:val="Normal"/>
    <w:rsid w:val="003241D8"/>
    <w:pPr>
      <w:spacing w:before="100" w:beforeAutospacing="1" w:after="100" w:afterAutospacing="1" w:line="240" w:lineRule="auto"/>
      <w:jc w:val="center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a1">
    <w:name w:val="a1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a2">
    <w:name w:val="a2"/>
    <w:basedOn w:val="Normal"/>
    <w:rsid w:val="003241D8"/>
    <w:pPr>
      <w:spacing w:before="100" w:beforeAutospacing="1" w:after="100" w:afterAutospacing="1" w:line="240" w:lineRule="auto"/>
      <w:jc w:val="both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actstitle">
    <w:name w:val="actstitle"/>
    <w:basedOn w:val="DefaultParagraphFont"/>
    <w:rsid w:val="003241D8"/>
  </w:style>
  <w:style w:type="paragraph" w:customStyle="1" w:styleId="akti0">
    <w:name w:val="akti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sq-AL" w:eastAsia="zh-CN"/>
    </w:rPr>
  </w:style>
  <w:style w:type="paragraph" w:customStyle="1" w:styleId="Anlagentext">
    <w:name w:val="Anlagentext"/>
    <w:basedOn w:val="Normal"/>
    <w:rsid w:val="003241D8"/>
    <w:pPr>
      <w:tabs>
        <w:tab w:val="left" w:pos="1701"/>
        <w:tab w:val="left" w:pos="3969"/>
        <w:tab w:val="left" w:pos="6237"/>
      </w:tabs>
      <w:spacing w:after="0" w:line="240" w:lineRule="auto"/>
    </w:pPr>
    <w:rPr>
      <w:rFonts w:ascii="Arial" w:eastAsia="MS Mincho" w:hAnsi="Arial" w:cs="Times New Roman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3241D8"/>
    <w:pPr>
      <w:spacing w:after="24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Artikel">
    <w:name w:val="Artikel"/>
    <w:basedOn w:val="Normal"/>
    <w:rsid w:val="003241D8"/>
    <w:pPr>
      <w:spacing w:after="480" w:line="360" w:lineRule="atLeast"/>
      <w:jc w:val="center"/>
    </w:pPr>
    <w:rPr>
      <w:rFonts w:ascii="Arial" w:eastAsia="MS Mincho" w:hAnsi="Arial" w:cs="Times New Roman"/>
      <w:b/>
      <w:sz w:val="24"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3241D8"/>
  </w:style>
  <w:style w:type="paragraph" w:customStyle="1" w:styleId="betreff">
    <w:name w:val="betreff"/>
    <w:basedOn w:val="Normal"/>
    <w:next w:val="anrede"/>
    <w:rsid w:val="003241D8"/>
    <w:pPr>
      <w:spacing w:after="480" w:line="360" w:lineRule="atLeast"/>
      <w:ind w:left="1276" w:hanging="1276"/>
      <w:jc w:val="both"/>
    </w:pPr>
    <w:rPr>
      <w:rFonts w:ascii="Arial" w:eastAsia="MS Mincho" w:hAnsi="Arial" w:cs="Times New Roman"/>
      <w:b/>
      <w:sz w:val="24"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3241D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3"/>
      <w:szCs w:val="23"/>
      <w:lang/>
    </w:rPr>
  </w:style>
  <w:style w:type="paragraph" w:customStyle="1" w:styleId="bodytext0">
    <w:name w:val="bodytext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bodytext212pt">
    <w:name w:val="bodytext212pt"/>
    <w:basedOn w:val="Normal"/>
    <w:rsid w:val="003241D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BookTitle">
    <w:name w:val="Book Title"/>
    <w:uiPriority w:val="33"/>
    <w:qFormat/>
    <w:rsid w:val="003241D8"/>
    <w:rPr>
      <w:i/>
      <w:iCs/>
      <w:smallCaps/>
      <w:spacing w:val="5"/>
    </w:rPr>
  </w:style>
  <w:style w:type="paragraph" w:customStyle="1" w:styleId="briefkopf">
    <w:name w:val="briefkopf"/>
    <w:basedOn w:val="Normal"/>
    <w:rsid w:val="003241D8"/>
    <w:pPr>
      <w:spacing w:before="1440" w:after="1200" w:line="240" w:lineRule="exact"/>
      <w:jc w:val="both"/>
    </w:pPr>
    <w:rPr>
      <w:rFonts w:ascii="Arial" w:eastAsia="MS Mincho" w:hAnsi="Arial" w:cs="Times New Roman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3241D8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3241D8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3241D8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eastAsia="MS Mincho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3241D8"/>
    <w:pPr>
      <w:spacing w:after="160" w:line="240" w:lineRule="exact"/>
    </w:pPr>
    <w:rPr>
      <w:rFonts w:ascii="Tahoma" w:eastAsia="MS Mincho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3241D8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3241D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Char2">
    <w:name w:val="Char2"/>
    <w:basedOn w:val="Normal"/>
    <w:rsid w:val="003241D8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eastAsia="MS Mincho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3241D8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ColorfulList-Accent12">
    <w:name w:val="Colorful List - Accent 12"/>
    <w:basedOn w:val="Normal"/>
    <w:qFormat/>
    <w:rsid w:val="003241D8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3241D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ecxmsonormal">
    <w:name w:val="ecxmsonormal"/>
    <w:basedOn w:val="Normal"/>
    <w:rsid w:val="003241D8"/>
    <w:pPr>
      <w:spacing w:after="324" w:line="240" w:lineRule="auto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customStyle="1" w:styleId="ein1">
    <w:name w:val="ein1"/>
    <w:basedOn w:val="Normal"/>
    <w:rsid w:val="003241D8"/>
    <w:pPr>
      <w:spacing w:after="0" w:line="240" w:lineRule="auto"/>
      <w:ind w:left="1134" w:hanging="1134"/>
      <w:jc w:val="both"/>
    </w:pPr>
    <w:rPr>
      <w:rFonts w:ascii="Arial" w:eastAsia="MS Mincho" w:hAnsi="Arial" w:cs="Times New Roman"/>
      <w:szCs w:val="20"/>
      <w:lang w:val="sq-AL" w:eastAsia="de-DE"/>
    </w:rPr>
  </w:style>
  <w:style w:type="paragraph" w:customStyle="1" w:styleId="Einrck1">
    <w:name w:val="Einrück1"/>
    <w:basedOn w:val="Normal"/>
    <w:rsid w:val="003241D8"/>
    <w:pPr>
      <w:overflowPunct w:val="0"/>
      <w:autoSpaceDE w:val="0"/>
      <w:autoSpaceDN w:val="0"/>
      <w:adjustRightInd w:val="0"/>
      <w:spacing w:after="0" w:line="312" w:lineRule="exact"/>
      <w:ind w:left="709" w:hanging="709"/>
      <w:textAlignment w:val="baseline"/>
    </w:pPr>
    <w:rPr>
      <w:rFonts w:ascii="Arial" w:eastAsia="MS Mincho" w:hAnsi="Arial" w:cs="Arial"/>
      <w:sz w:val="24"/>
      <w:szCs w:val="24"/>
      <w:lang w:val="de-DE" w:eastAsia="de-DE"/>
    </w:rPr>
  </w:style>
  <w:style w:type="paragraph" w:customStyle="1" w:styleId="Einrck2">
    <w:name w:val="Einrück2"/>
    <w:basedOn w:val="Normal"/>
    <w:rsid w:val="003241D8"/>
    <w:pPr>
      <w:overflowPunct w:val="0"/>
      <w:autoSpaceDE w:val="0"/>
      <w:autoSpaceDN w:val="0"/>
      <w:adjustRightInd w:val="0"/>
      <w:spacing w:after="0" w:line="312" w:lineRule="exact"/>
      <w:ind w:left="1276" w:hanging="567"/>
      <w:textAlignment w:val="baseline"/>
    </w:pPr>
    <w:rPr>
      <w:rFonts w:ascii="Arial" w:eastAsia="MS Mincho" w:hAnsi="Arial" w:cs="Arial"/>
      <w:sz w:val="24"/>
      <w:szCs w:val="24"/>
      <w:lang w:val="de-DE" w:eastAsia="de-DE"/>
    </w:rPr>
  </w:style>
  <w:style w:type="paragraph" w:customStyle="1" w:styleId="Einrckung1">
    <w:name w:val="Einrückung 1"/>
    <w:basedOn w:val="Normal"/>
    <w:rsid w:val="003241D8"/>
    <w:pPr>
      <w:spacing w:after="0" w:line="360" w:lineRule="atLeast"/>
      <w:ind w:left="851" w:hanging="851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Einrckung2">
    <w:name w:val="Einrückung 2"/>
    <w:basedOn w:val="Normal"/>
    <w:rsid w:val="003241D8"/>
    <w:pPr>
      <w:spacing w:after="0" w:line="360" w:lineRule="atLeast"/>
      <w:ind w:left="1701" w:hanging="851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Einrckung3">
    <w:name w:val="Einrückung 3"/>
    <w:basedOn w:val="Normal"/>
    <w:rsid w:val="003241D8"/>
    <w:pPr>
      <w:spacing w:after="0" w:line="360" w:lineRule="atLeast"/>
      <w:ind w:left="2552" w:hanging="851"/>
    </w:pPr>
    <w:rPr>
      <w:rFonts w:ascii="Arial" w:eastAsia="MS Mincho" w:hAnsi="Arial" w:cs="Times New Roman"/>
      <w:sz w:val="24"/>
      <w:szCs w:val="20"/>
      <w:lang w:val="sq-AL" w:eastAsia="de-DE"/>
    </w:rPr>
  </w:style>
  <w:style w:type="character" w:customStyle="1" w:styleId="f01">
    <w:name w:val="f01"/>
    <w:basedOn w:val="DefaultParagraphFont"/>
    <w:rsid w:val="003241D8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3241D8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3241D8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GB"/>
    </w:rPr>
  </w:style>
  <w:style w:type="character" w:styleId="IntenseEmphasis">
    <w:name w:val="Intense Emphasis"/>
    <w:uiPriority w:val="21"/>
    <w:qFormat/>
    <w:rsid w:val="003241D8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1D8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1D8"/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styleId="IntenseReference">
    <w:name w:val="Intense Reference"/>
    <w:uiPriority w:val="32"/>
    <w:qFormat/>
    <w:rsid w:val="003241D8"/>
    <w:rPr>
      <w:smallCaps/>
      <w:spacing w:val="5"/>
      <w:u w:val="single"/>
    </w:rPr>
  </w:style>
  <w:style w:type="paragraph" w:customStyle="1" w:styleId="JuPara">
    <w:name w:val="Ju_Para"/>
    <w:basedOn w:val="Normal"/>
    <w:rsid w:val="003241D8"/>
    <w:pPr>
      <w:suppressAutoHyphens/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4"/>
      <w:szCs w:val="24"/>
      <w:lang w:val="en-GB" w:eastAsia="fr-FR"/>
    </w:rPr>
  </w:style>
  <w:style w:type="paragraph" w:customStyle="1" w:styleId="ju-005fpara-0020char-0020char">
    <w:name w:val="ju-005fpara-0020char-0020char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3241D8"/>
  </w:style>
  <w:style w:type="character" w:customStyle="1" w:styleId="ju--005fpara----char--char">
    <w:name w:val="ju--005fpara----char--char"/>
    <w:basedOn w:val="DefaultParagraphFont"/>
    <w:rsid w:val="003241D8"/>
  </w:style>
  <w:style w:type="character" w:customStyle="1" w:styleId="longtext1">
    <w:name w:val="long_text1"/>
    <w:basedOn w:val="DefaultParagraphFont"/>
    <w:rsid w:val="003241D8"/>
    <w:rPr>
      <w:sz w:val="20"/>
      <w:szCs w:val="20"/>
    </w:rPr>
  </w:style>
  <w:style w:type="character" w:customStyle="1" w:styleId="mediumtext">
    <w:name w:val="medium_text"/>
    <w:basedOn w:val="DefaultParagraphFont"/>
    <w:rsid w:val="003241D8"/>
  </w:style>
  <w:style w:type="paragraph" w:customStyle="1" w:styleId="neninr0">
    <w:name w:val="neninr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NormalLatinArial">
    <w:name w:val="Normal + (Latin) Arial"/>
    <w:basedOn w:val="Normal"/>
    <w:rsid w:val="003241D8"/>
    <w:pPr>
      <w:spacing w:after="0" w:line="240" w:lineRule="auto"/>
    </w:pPr>
    <w:rPr>
      <w:rFonts w:ascii="Arial" w:eastAsia="MS Mincho" w:hAnsi="Arial" w:cs="Arial"/>
      <w:sz w:val="24"/>
      <w:szCs w:val="24"/>
    </w:rPr>
  </w:style>
  <w:style w:type="paragraph" w:customStyle="1" w:styleId="Normal1">
    <w:name w:val="Normal+1"/>
    <w:basedOn w:val="Default"/>
    <w:next w:val="Default"/>
    <w:rsid w:val="003241D8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3241D8"/>
    <w:pPr>
      <w:tabs>
        <w:tab w:val="left" w:pos="426"/>
      </w:tabs>
      <w:spacing w:after="0" w:line="240" w:lineRule="auto"/>
    </w:pPr>
    <w:rPr>
      <w:rFonts w:ascii="Arial" w:eastAsia="MS Mincho" w:hAnsi="Arial" w:cs="Times New Roman"/>
      <w:szCs w:val="20"/>
      <w:lang w:val="en-GB" w:eastAsia="de-DE"/>
    </w:rPr>
  </w:style>
  <w:style w:type="paragraph" w:customStyle="1" w:styleId="numridata0">
    <w:name w:val="numridata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customStyle="1" w:styleId="Paragrafoelenco">
    <w:name w:val="Paragrafo elenco"/>
    <w:basedOn w:val="Normal"/>
    <w:qFormat/>
    <w:rsid w:val="003241D8"/>
    <w:pPr>
      <w:ind w:left="720"/>
      <w:contextualSpacing/>
    </w:pPr>
    <w:rPr>
      <w:rFonts w:ascii="Calibri" w:eastAsia="Calibri" w:hAnsi="Calibri" w:cs="Times New Roman"/>
      <w:lang w:val="it-IT"/>
    </w:rPr>
  </w:style>
  <w:style w:type="paragraph" w:customStyle="1" w:styleId="Prambelabsatz">
    <w:name w:val="Präambelabsatz"/>
    <w:basedOn w:val="Normal"/>
    <w:rsid w:val="003241D8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eastAsia="MS Mincho" w:hAnsi="Arial" w:cs="Arial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3241D8"/>
    <w:pPr>
      <w:overflowPunct w:val="0"/>
      <w:autoSpaceDE w:val="0"/>
      <w:autoSpaceDN w:val="0"/>
      <w:adjustRightInd w:val="0"/>
      <w:spacing w:before="200" w:after="0" w:line="312" w:lineRule="exact"/>
      <w:ind w:left="360" w:right="360"/>
      <w:textAlignment w:val="baseline"/>
    </w:pPr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3241D8"/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3241D8"/>
  </w:style>
  <w:style w:type="paragraph" w:customStyle="1" w:styleId="Standard1">
    <w:name w:val="Standard1"/>
    <w:basedOn w:val="Normal"/>
    <w:rsid w:val="003241D8"/>
    <w:pPr>
      <w:spacing w:after="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Style1">
    <w:name w:val="Style 1"/>
    <w:rsid w:val="003241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Style4">
    <w:name w:val="Style 4"/>
    <w:rsid w:val="003241D8"/>
    <w:pPr>
      <w:widowControl w:val="0"/>
      <w:autoSpaceDE w:val="0"/>
      <w:autoSpaceDN w:val="0"/>
      <w:spacing w:before="108" w:after="0" w:line="240" w:lineRule="auto"/>
      <w:ind w:left="288" w:hanging="288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8">
    <w:name w:val="Style 8"/>
    <w:rsid w:val="003241D8"/>
    <w:pPr>
      <w:widowControl w:val="0"/>
      <w:autoSpaceDE w:val="0"/>
      <w:autoSpaceDN w:val="0"/>
      <w:spacing w:before="72" w:after="0" w:line="307" w:lineRule="auto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5">
    <w:name w:val="style5"/>
    <w:basedOn w:val="Normal"/>
    <w:rsid w:val="003241D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SubtleEmphasis">
    <w:name w:val="Subtle Emphasis"/>
    <w:uiPriority w:val="19"/>
    <w:qFormat/>
    <w:rsid w:val="003241D8"/>
    <w:rPr>
      <w:i/>
      <w:iCs/>
    </w:rPr>
  </w:style>
  <w:style w:type="character" w:styleId="SubtleReference">
    <w:name w:val="Subtle Reference"/>
    <w:uiPriority w:val="31"/>
    <w:qFormat/>
    <w:rsid w:val="003241D8"/>
    <w:rPr>
      <w:smallCaps/>
    </w:rPr>
  </w:style>
  <w:style w:type="paragraph" w:customStyle="1" w:styleId="Tabellenberschrift">
    <w:name w:val="Tabellenüberschrift"/>
    <w:basedOn w:val="Normal"/>
    <w:rsid w:val="003241D8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eastAsia="MS Mincho" w:hAnsi="Arial" w:cs="Arial"/>
      <w:b/>
      <w:bCs/>
      <w:lang w:val="de-DE" w:eastAsia="de-DE"/>
    </w:rPr>
  </w:style>
  <w:style w:type="paragraph" w:customStyle="1" w:styleId="Tabellenzeile">
    <w:name w:val="Tabellenzeile"/>
    <w:basedOn w:val="Normal"/>
    <w:rsid w:val="003241D8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eastAsia="MS Mincho" w:hAnsi="Arial" w:cs="Arial"/>
      <w:lang w:val="de-DE" w:eastAsia="de-DE"/>
    </w:rPr>
  </w:style>
  <w:style w:type="paragraph" w:customStyle="1" w:styleId="TextfrKfW">
    <w:name w:val="Text für KfW"/>
    <w:basedOn w:val="Normal"/>
    <w:rsid w:val="003241D8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3241D8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3241D8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3241D8"/>
    <w:rPr>
      <w:rFonts w:ascii="Times New Roman" w:eastAsia="MS Mincho" w:hAnsi="Times New Roman" w:cs="Times New Roman"/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3241D8"/>
    <w:pPr>
      <w:spacing w:after="120" w:line="240" w:lineRule="auto"/>
      <w:ind w:left="360"/>
    </w:pPr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241D8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CommentReference">
    <w:name w:val="annotation reference"/>
    <w:semiHidden/>
    <w:unhideWhenUsed/>
    <w:rsid w:val="00324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41D8"/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semiHidden/>
    <w:rsid w:val="003241D8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4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41D8"/>
    <w:rPr>
      <w:b/>
      <w:bCs/>
    </w:rPr>
  </w:style>
  <w:style w:type="paragraph" w:customStyle="1" w:styleId="Corpodeltesto">
    <w:name w:val="Corpo del testo"/>
    <w:basedOn w:val="Default"/>
    <w:next w:val="Default"/>
    <w:rsid w:val="003241D8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3241D8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3241D8"/>
  </w:style>
  <w:style w:type="paragraph" w:customStyle="1" w:styleId="Normale">
    <w:name w:val="Normale"/>
    <w:basedOn w:val="Default"/>
    <w:next w:val="Default"/>
    <w:rsid w:val="003241D8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3241D8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3241D8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3241D8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3241D8"/>
  </w:style>
  <w:style w:type="character" w:customStyle="1" w:styleId="subtitle0">
    <w:name w:val="subtitle"/>
    <w:basedOn w:val="DefaultParagraphFont"/>
    <w:rsid w:val="003241D8"/>
  </w:style>
  <w:style w:type="paragraph" w:customStyle="1" w:styleId="Titolo1">
    <w:name w:val="Titolo 1"/>
    <w:basedOn w:val="Default"/>
    <w:next w:val="Default"/>
    <w:rsid w:val="003241D8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3241D8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3241D8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3241D8"/>
    <w:rPr>
      <w:rFonts w:eastAsia="Times New Roman"/>
      <w:color w:val="auto"/>
    </w:rPr>
  </w:style>
  <w:style w:type="character" w:customStyle="1" w:styleId="vi">
    <w:name w:val="vi"/>
    <w:basedOn w:val="DefaultParagraphFont"/>
    <w:rsid w:val="003241D8"/>
  </w:style>
  <w:style w:type="character" w:customStyle="1" w:styleId="actsnumber">
    <w:name w:val="actsnumber"/>
    <w:basedOn w:val="DefaultParagraphFont"/>
    <w:rsid w:val="003241D8"/>
  </w:style>
  <w:style w:type="character" w:customStyle="1" w:styleId="actscontent">
    <w:name w:val="actscontent"/>
    <w:basedOn w:val="DefaultParagraphFont"/>
    <w:rsid w:val="003241D8"/>
  </w:style>
  <w:style w:type="character" w:styleId="FollowedHyperlink">
    <w:name w:val="FollowedHyperlink"/>
    <w:basedOn w:val="DefaultParagraphFont"/>
    <w:rsid w:val="003241D8"/>
    <w:rPr>
      <w:color w:val="800080"/>
      <w:u w:val="single"/>
    </w:rPr>
  </w:style>
  <w:style w:type="paragraph" w:customStyle="1" w:styleId="Char0">
    <w:name w:val=" Char"/>
    <w:basedOn w:val="Normal"/>
    <w:rsid w:val="003241D8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/>
    </w:rPr>
  </w:style>
  <w:style w:type="paragraph" w:customStyle="1" w:styleId="Numri">
    <w:name w:val="Numri"/>
    <w:aliases w:val="data"/>
    <w:rsid w:val="003241D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3241D8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241D8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3241D8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3241D8"/>
    <w:rPr>
      <w:rFonts w:ascii="CG Times" w:eastAsia="MS Mincho" w:hAnsi="CG Times" w:cs="CG Times"/>
      <w:caps/>
      <w:lang w:val="en-GB"/>
    </w:rPr>
  </w:style>
  <w:style w:type="paragraph" w:customStyle="1" w:styleId="xl63">
    <w:name w:val="xl63"/>
    <w:basedOn w:val="Normal"/>
    <w:rsid w:val="003241D8"/>
    <w:pPr>
      <w:pBdr>
        <w:top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64">
    <w:name w:val="xl64"/>
    <w:basedOn w:val="Normal"/>
    <w:rsid w:val="003241D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06">
    <w:name w:val="xl106"/>
    <w:basedOn w:val="Normal"/>
    <w:rsid w:val="003241D8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7">
    <w:name w:val="xl107"/>
    <w:basedOn w:val="Normal"/>
    <w:rsid w:val="003241D8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8">
    <w:name w:val="xl108"/>
    <w:basedOn w:val="Normal"/>
    <w:rsid w:val="003241D8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9">
    <w:name w:val="xl109"/>
    <w:basedOn w:val="Normal"/>
    <w:rsid w:val="003241D8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0">
    <w:name w:val="xl110"/>
    <w:basedOn w:val="Normal"/>
    <w:rsid w:val="003241D8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1">
    <w:name w:val="xl111"/>
    <w:basedOn w:val="Normal"/>
    <w:rsid w:val="003241D8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12">
    <w:name w:val="xl112"/>
    <w:basedOn w:val="Normal"/>
    <w:rsid w:val="003241D8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3">
    <w:name w:val="xl113"/>
    <w:basedOn w:val="Normal"/>
    <w:rsid w:val="003241D8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4">
    <w:name w:val="xl114"/>
    <w:basedOn w:val="Normal"/>
    <w:rsid w:val="003241D8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15">
    <w:name w:val="xl115"/>
    <w:basedOn w:val="Normal"/>
    <w:rsid w:val="003241D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16">
    <w:name w:val="xl116"/>
    <w:basedOn w:val="Normal"/>
    <w:rsid w:val="003241D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7">
    <w:name w:val="xl117"/>
    <w:basedOn w:val="Normal"/>
    <w:rsid w:val="003241D8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8">
    <w:name w:val="xl118"/>
    <w:basedOn w:val="Normal"/>
    <w:rsid w:val="003241D8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19">
    <w:name w:val="xl119"/>
    <w:basedOn w:val="Normal"/>
    <w:rsid w:val="003241D8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20">
    <w:name w:val="xl120"/>
    <w:basedOn w:val="Normal"/>
    <w:rsid w:val="003241D8"/>
    <w:pPr>
      <w:pBdr>
        <w:top w:val="single" w:sz="4" w:space="0" w:color="auto"/>
        <w:lef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1">
    <w:name w:val="xl121"/>
    <w:basedOn w:val="Normal"/>
    <w:rsid w:val="003241D8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2">
    <w:name w:val="xl122"/>
    <w:basedOn w:val="Normal"/>
    <w:rsid w:val="003241D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3">
    <w:name w:val="xl123"/>
    <w:basedOn w:val="Normal"/>
    <w:rsid w:val="003241D8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4">
    <w:name w:val="xl124"/>
    <w:basedOn w:val="Normal"/>
    <w:rsid w:val="003241D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5">
    <w:name w:val="xl125"/>
    <w:basedOn w:val="Normal"/>
    <w:rsid w:val="003241D8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6">
    <w:name w:val="xl126"/>
    <w:basedOn w:val="Normal"/>
    <w:rsid w:val="003241D8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7">
    <w:name w:val="xl127"/>
    <w:basedOn w:val="Normal"/>
    <w:rsid w:val="003241D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3241D8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FootnoteCharacters">
    <w:name w:val="Footnote Characters"/>
    <w:rsid w:val="00324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8687</Characters>
  <Application>Microsoft Office Word</Application>
  <DocSecurity>0</DocSecurity>
  <Lines>72</Lines>
  <Paragraphs>20</Paragraphs>
  <ScaleCrop>false</ScaleCrop>
  <Company>Grizli777</Company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2014-09-04T09:42:00Z</dcterms:created>
  <dcterms:modified xsi:type="dcterms:W3CDTF">2014-09-04T09:42:00Z</dcterms:modified>
</cp:coreProperties>
</file>