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48A" w:rsidRDefault="008D248A" w:rsidP="008D248A">
      <w:pPr>
        <w:pStyle w:val="Akti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8D248A" w:rsidRDefault="008D248A" w:rsidP="008D248A">
      <w:pPr>
        <w:pStyle w:val="Numri"/>
        <w:rPr>
          <w:lang w:val="sq-AL"/>
        </w:rPr>
      </w:pPr>
      <w:r>
        <w:rPr>
          <w:lang w:val="sq-AL"/>
        </w:rPr>
        <w:t>Nr. 9, datë 4.1.2013</w:t>
      </w: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Titulli"/>
        <w:rPr>
          <w:lang w:val="sq-AL"/>
        </w:rPr>
      </w:pPr>
      <w:r>
        <w:rPr>
          <w:lang w:val="sq-AL"/>
        </w:rPr>
        <w:t>Për miratimin e çmimit të teksteve shkollore për nxënësit e shkollave të arsimit profesional, nxënësit e pakicave kombëtare dhe nxënësit shqiptarë që jetojnë e arsimohen në diasporë</w:t>
      </w: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ligjit nr.69/2012, datë 21.6.2012 “Për sistemin arsimor parauniversitar në Republikën e Shqipërisë”, të ligjit nr. 9936, datë 26.6.2008 “Për menaxhimin e sistemit buxhetor në Republikën e Shqipërisë”, të ligjit nr. 10 296, datë 8.7.2010 “Për menaxhimin financiar dhe kontrollin” dhe të ligjit nr. 119/2012, “Për buxhetin e vitit 2013”, me propozimin e Ministrit të Arsimit dhe Shkencës, Këshilli i Ministrave</w:t>
      </w: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VENDOSI"/>
        <w:rPr>
          <w:lang w:val="sq-AL"/>
        </w:rPr>
      </w:pPr>
      <w:r>
        <w:rPr>
          <w:lang w:val="sq-AL"/>
        </w:rPr>
        <w:t>Vendosi:</w:t>
      </w: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  <w:r>
        <w:rPr>
          <w:lang w:val="sq-AL"/>
        </w:rPr>
        <w:t>1. Miratimin e çmimeve të teksteve shkollore për nxënësit që ndjekin arsimin profesional, nxënësit e pakicave kombëtare, si dhe për nxënësit shqiptarë që jetojnë e arsimohen në diasporë, sipas tabelës nr.1, që i bashkëlidhet këtij vendimi.</w:t>
      </w:r>
    </w:p>
    <w:p w:rsidR="008D248A" w:rsidRDefault="008D248A" w:rsidP="008D248A">
      <w:pPr>
        <w:pStyle w:val="Paragrafi"/>
        <w:rPr>
          <w:lang w:val="sq-AL"/>
        </w:rPr>
      </w:pPr>
      <w:r>
        <w:rPr>
          <w:lang w:val="sq-AL"/>
        </w:rPr>
        <w:t>2. Çmimet e shitjes së teksteve shkollore të certifikuara, të miratuara sipas tabelës nr.1, bashkëlidhur këtij vendimi, të vendosen në kopertinën e tyre. Për çdo ribotim, çmimet e teksteve shkollore të miratuara indeksohen në përputhje me rritjen vjetore të inflacionit, të publikuar nga INSTAT-i.</w:t>
      </w:r>
    </w:p>
    <w:p w:rsidR="008D248A" w:rsidRDefault="008D248A" w:rsidP="008D248A">
      <w:pPr>
        <w:pStyle w:val="Paragrafi"/>
        <w:rPr>
          <w:lang w:val="sq-AL"/>
        </w:rPr>
      </w:pPr>
      <w:r>
        <w:rPr>
          <w:lang w:val="sq-AL"/>
        </w:rPr>
        <w:t>3. Tekstet shkollore u shiten ose u jepen falas nxënësve që ndjekin shkollat e arsimit profesional, nxënësve të pakicave kombëtare dhe nxënësve të familjeve shqiptare që jetojnë e arsimohen në diasporë, në përputhje me aktet ligjore dhe nënligjore në fuqi.</w:t>
      </w:r>
    </w:p>
    <w:p w:rsidR="008D248A" w:rsidRDefault="008D248A" w:rsidP="008D248A">
      <w:pPr>
        <w:pStyle w:val="Paragrafi"/>
        <w:rPr>
          <w:lang w:val="sq-AL"/>
        </w:rPr>
      </w:pPr>
      <w:r>
        <w:rPr>
          <w:lang w:val="sq-AL"/>
        </w:rPr>
        <w:t>4. Të gjitha të ardhurat e realizuara nga shitja e teksteve shkollore arkëtohen në buxhetin e shtetit.</w:t>
      </w:r>
    </w:p>
    <w:p w:rsidR="008D248A" w:rsidRDefault="008D248A" w:rsidP="008D248A">
      <w:pPr>
        <w:pStyle w:val="Paragrafi"/>
        <w:rPr>
          <w:lang w:val="sq-AL"/>
        </w:rPr>
      </w:pPr>
      <w:r>
        <w:rPr>
          <w:lang w:val="sq-AL"/>
        </w:rPr>
        <w:t>5. Efektet financiare të këtij vendimi të përballohen nga buxheti i miratuar për Ministrinë e Arsimit dhe Shkencës.</w:t>
      </w:r>
    </w:p>
    <w:p w:rsidR="008D248A" w:rsidRDefault="008D248A" w:rsidP="008D248A">
      <w:pPr>
        <w:pStyle w:val="Paragrafi"/>
        <w:rPr>
          <w:lang w:val="sq-AL"/>
        </w:rPr>
      </w:pPr>
      <w:r>
        <w:rPr>
          <w:lang w:val="sq-AL"/>
        </w:rPr>
        <w:t>6. Ngarkohen Ministria e Arsimit dhe Shkencës dhe Ministria e Financave për zbatimin e këtij vendimi.</w:t>
      </w:r>
    </w:p>
    <w:p w:rsidR="008D248A" w:rsidRDefault="008D248A" w:rsidP="008D248A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Autoriteti"/>
        <w:rPr>
          <w:lang w:val="sq-AL"/>
        </w:rPr>
      </w:pPr>
      <w:r>
        <w:rPr>
          <w:lang w:val="sq-AL"/>
        </w:rPr>
        <w:t>Kryeministri</w:t>
      </w:r>
    </w:p>
    <w:p w:rsidR="008D248A" w:rsidRDefault="008D248A" w:rsidP="008D248A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Paragrafi"/>
        <w:rPr>
          <w:lang w:val="sq-AL"/>
        </w:rPr>
      </w:pPr>
    </w:p>
    <w:p w:rsidR="008D248A" w:rsidRDefault="008D248A" w:rsidP="008D248A">
      <w:pPr>
        <w:pStyle w:val="TitulliTitull"/>
        <w:rPr>
          <w:lang w:val="sq-AL"/>
        </w:rPr>
      </w:pPr>
      <w:r>
        <w:rPr>
          <w:lang w:val="sq-AL"/>
        </w:rPr>
        <w:t>Tabela nr.1</w:t>
      </w:r>
    </w:p>
    <w:p w:rsidR="008D248A" w:rsidRDefault="008D248A" w:rsidP="008D248A">
      <w:pPr>
        <w:pStyle w:val="TitulliTitull"/>
        <w:rPr>
          <w:lang w:val="sq-AL"/>
        </w:rPr>
      </w:pPr>
      <w:r>
        <w:rPr>
          <w:lang w:val="sq-AL"/>
        </w:rPr>
        <w:t>Lista me çmimet e shitjes së teksteve shkollore të nxënësve që ndjekin shkollat e arsimit profesional, nxënësit e pakicave kombëtare dhe nxënësit e familjeve shqiptare që jetojnë dhe arsimohen në diasporë</w:t>
      </w:r>
    </w:p>
    <w:p w:rsidR="008D248A" w:rsidRDefault="008D248A" w:rsidP="008D248A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846"/>
        <w:gridCol w:w="1664"/>
        <w:gridCol w:w="1350"/>
        <w:gridCol w:w="1710"/>
      </w:tblGrid>
      <w:tr w:rsidR="008D248A" w:rsidTr="008D248A">
        <w:trPr>
          <w:cantSplit/>
          <w:trHeight w:val="97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248A" w:rsidRDefault="008D248A">
            <w:pPr>
              <w:pStyle w:val="Paragrafi"/>
              <w:ind w:left="113" w:right="113"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Grupi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Tirazhi (kopje)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Nr.faqeve tekst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Nr. ngjyrave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Çmimi i shitjes së tekstit</w:t>
            </w:r>
          </w:p>
          <w:p w:rsidR="008D248A" w:rsidRDefault="008D248A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(lekë)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190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260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150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217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165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315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300-400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90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140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400-500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85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50-100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135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285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mbi 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500-600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220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330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600-1000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340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270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360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1000-1500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180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170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330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1500-2000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160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270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250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320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2000-2500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140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250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230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2500-3000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120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240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220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240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3000-5000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220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190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370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210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380</w:t>
            </w:r>
          </w:p>
        </w:tc>
      </w:tr>
      <w:tr w:rsidR="008D248A" w:rsidTr="008D248A">
        <w:trPr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5000-10000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deri 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60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150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100-200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170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310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200-300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200</w:t>
            </w:r>
          </w:p>
        </w:tc>
      </w:tr>
      <w:tr w:rsidR="008D248A" w:rsidTr="008D24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8A" w:rsidRDefault="008D248A">
            <w:pPr>
              <w:rPr>
                <w:rFonts w:ascii="CG Times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8A" w:rsidRDefault="008D248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400</w:t>
            </w:r>
          </w:p>
        </w:tc>
      </w:tr>
    </w:tbl>
    <w:p w:rsidR="008D248A" w:rsidRDefault="008D248A" w:rsidP="008D248A">
      <w:pPr>
        <w:pStyle w:val="Paragrafi"/>
        <w:rPr>
          <w:lang w:val="sq-AL"/>
        </w:rPr>
      </w:pPr>
    </w:p>
    <w:p w:rsidR="00D66D19" w:rsidRPr="008D248A" w:rsidRDefault="00D66D19" w:rsidP="008D248A"/>
    <w:sectPr w:rsidR="00D66D19" w:rsidRPr="008D248A" w:rsidSect="006C6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66D19"/>
    <w:rsid w:val="00360E9B"/>
    <w:rsid w:val="006C6DF7"/>
    <w:rsid w:val="008D248A"/>
    <w:rsid w:val="00D66D19"/>
    <w:rsid w:val="00FA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A37D48-D257-49E3-8431-325B23E4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D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66D1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66D1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66D1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D66D1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D66D1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66D1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66D1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D66D1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D66D1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D66D1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link w:val="Autoriteti"/>
    <w:locked/>
    <w:rsid w:val="00D66D1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D66D1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360E9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360E9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locked/>
    <w:rsid w:val="008D248A"/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8D248A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2019-03-18T13:05:00Z</dcterms:created>
  <dcterms:modified xsi:type="dcterms:W3CDTF">2019-03-18T13:05:00Z</dcterms:modified>
</cp:coreProperties>
</file>