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90" w:rsidRPr="002618E4" w:rsidRDefault="00AA5B90" w:rsidP="00AA5B90">
      <w:pPr>
        <w:pStyle w:val="Akti"/>
        <w:rPr>
          <w:lang w:val="sq-AL"/>
        </w:rPr>
      </w:pPr>
      <w:bookmarkStart w:id="0" w:name="_GoBack"/>
      <w:bookmarkEnd w:id="0"/>
      <w:r w:rsidRPr="002618E4">
        <w:rPr>
          <w:lang w:val="sq-AL"/>
        </w:rPr>
        <w:t>Vendim</w:t>
      </w:r>
    </w:p>
    <w:p w:rsidR="00AA5B90" w:rsidRPr="002618E4" w:rsidRDefault="00AA5B90" w:rsidP="009C4A95">
      <w:pPr>
        <w:pStyle w:val="NumriData"/>
      </w:pPr>
      <w:r w:rsidRPr="002618E4">
        <w:t>Nr. 1, datë 10.1.2013</w:t>
      </w:r>
    </w:p>
    <w:p w:rsidR="00AA5B90" w:rsidRPr="002618E4" w:rsidRDefault="00AA5B90" w:rsidP="00AA5B90">
      <w:pPr>
        <w:pStyle w:val="Paragrafi"/>
        <w:rPr>
          <w:lang w:val="sq-AL"/>
        </w:rPr>
      </w:pPr>
    </w:p>
    <w:p w:rsidR="00AA5B90" w:rsidRPr="002618E4" w:rsidRDefault="00AA5B90" w:rsidP="00AA5B90">
      <w:pPr>
        <w:pStyle w:val="Titulli"/>
        <w:rPr>
          <w:lang w:val="sq-AL"/>
        </w:rPr>
      </w:pPr>
      <w:r w:rsidRPr="002618E4">
        <w:rPr>
          <w:lang w:val="sq-AL"/>
        </w:rPr>
        <w:t>Për miratimin e garancisë qeveritare, të lëshuar në favor të Intesa Sanpaolo sha, Albania, në kuadër të kontratës përkatëse, ndërmjet kësaj banke dhe KESH, sha-së</w:t>
      </w:r>
    </w:p>
    <w:p w:rsidR="00AA5B90" w:rsidRPr="002618E4" w:rsidRDefault="00AA5B90" w:rsidP="00AA5B90">
      <w:pPr>
        <w:pStyle w:val="Paragrafi"/>
        <w:rPr>
          <w:lang w:val="sq-AL"/>
        </w:rPr>
      </w:pPr>
    </w:p>
    <w:p w:rsidR="00AA5B90" w:rsidRPr="002618E4" w:rsidRDefault="00AA5B90" w:rsidP="00AA5B90">
      <w:pPr>
        <w:pStyle w:val="Paragrafi"/>
        <w:rPr>
          <w:lang w:val="sq-AL"/>
        </w:rPr>
      </w:pPr>
      <w:r w:rsidRPr="002618E4">
        <w:rPr>
          <w:lang w:val="sq-AL"/>
        </w:rPr>
        <w:t>Në mbështetje të nenit 100 të Kushtetutës, të nenit 57 të ligjit nr.9936, datë 26.6.2008 “Për menaxhimin e sistemit buxhetor në Republikën e Shqipërisë” dhe të nenit 3 të ligjit nr.9665, datë 18.12.2006 “Për huamarrjen shtetërore, borxhin shtetëror dhe garancitë shtetërore të huas në Republikën e Shqipërisë”, me propozimin e Zëvendëskryeministrit e Ministër i Ekonomisë, Tregtisë dhe Energjetikës dhe të Ministrit të Financave, Këshilli i Ministrave</w:t>
      </w:r>
    </w:p>
    <w:p w:rsidR="00AA5B90" w:rsidRPr="002618E4" w:rsidRDefault="00AA5B90" w:rsidP="00AA5B90">
      <w:pPr>
        <w:pStyle w:val="Paragrafi"/>
        <w:rPr>
          <w:lang w:val="sq-AL"/>
        </w:rPr>
      </w:pPr>
    </w:p>
    <w:p w:rsidR="00AA5B90" w:rsidRPr="002618E4" w:rsidRDefault="00AA5B90" w:rsidP="00AA5B90">
      <w:pPr>
        <w:pStyle w:val="VENDOSI"/>
        <w:rPr>
          <w:lang w:val="sq-AL"/>
        </w:rPr>
      </w:pPr>
      <w:r w:rsidRPr="002618E4">
        <w:rPr>
          <w:lang w:val="sq-AL"/>
        </w:rPr>
        <w:t>Vendosi:</w:t>
      </w:r>
    </w:p>
    <w:p w:rsidR="00AA5B90" w:rsidRPr="002618E4" w:rsidRDefault="00AA5B90" w:rsidP="00AA5B90">
      <w:pPr>
        <w:pStyle w:val="Paragrafi"/>
        <w:rPr>
          <w:lang w:val="sq-AL"/>
        </w:rPr>
      </w:pPr>
    </w:p>
    <w:p w:rsidR="00AA5B90" w:rsidRPr="002618E4" w:rsidRDefault="00AA5B90" w:rsidP="00AA5B90">
      <w:pPr>
        <w:pStyle w:val="Paragrafi"/>
        <w:rPr>
          <w:lang w:val="sq-AL"/>
        </w:rPr>
      </w:pPr>
      <w:r w:rsidRPr="002618E4">
        <w:rPr>
          <w:lang w:val="sq-AL"/>
        </w:rPr>
        <w:t>1. Miratimin e garancisë qeveritare, të  lëshuar në favor të Intesa Sanpaolo, sh.a., Albania, në kuadër të kontratës së huas, ndërmjet kësaj banke dhe KESH, sh.a., për shumën 4 200 000 000 (katër miliardë e dyqind milionë) lekë.</w:t>
      </w:r>
    </w:p>
    <w:p w:rsidR="00AA5B90" w:rsidRPr="002618E4" w:rsidRDefault="00AA5B90" w:rsidP="00AA5B90">
      <w:pPr>
        <w:pStyle w:val="Paragrafi"/>
        <w:rPr>
          <w:lang w:val="sq-AL"/>
        </w:rPr>
      </w:pPr>
      <w:r w:rsidRPr="002618E4">
        <w:rPr>
          <w:lang w:val="sq-AL"/>
        </w:rPr>
        <w:t>2. Ngarkohen Zëvendëskryeministri dhe Ministër i Ekonomisë, Tregtisë dhe Energjetikës dhe Ministri i Financave për zbatimin e këtij vendimi.</w:t>
      </w:r>
    </w:p>
    <w:p w:rsidR="00AA5B90" w:rsidRPr="002618E4" w:rsidRDefault="00AA5B90" w:rsidP="00AA5B90">
      <w:pPr>
        <w:pStyle w:val="Paragrafi"/>
        <w:rPr>
          <w:lang w:val="sq-AL"/>
        </w:rPr>
      </w:pPr>
      <w:r w:rsidRPr="002618E4">
        <w:rPr>
          <w:lang w:val="sq-AL"/>
        </w:rPr>
        <w:t>Ky vendim hyn në fuqi menjëherë dhe botohet në Fletoren Zyrtare.</w:t>
      </w:r>
    </w:p>
    <w:p w:rsidR="00AA5B90" w:rsidRPr="002618E4" w:rsidRDefault="00AA5B90" w:rsidP="00AA5B90">
      <w:pPr>
        <w:pStyle w:val="Paragrafi"/>
        <w:rPr>
          <w:lang w:val="sq-AL"/>
        </w:rPr>
      </w:pPr>
    </w:p>
    <w:p w:rsidR="00AA5B90" w:rsidRPr="002618E4" w:rsidRDefault="00AA5B90" w:rsidP="00AA5B90">
      <w:pPr>
        <w:pStyle w:val="Autoriteti"/>
        <w:rPr>
          <w:lang w:val="sq-AL"/>
        </w:rPr>
      </w:pPr>
      <w:r w:rsidRPr="002618E4">
        <w:rPr>
          <w:lang w:val="sq-AL"/>
        </w:rPr>
        <w:t>Kryeministri</w:t>
      </w:r>
    </w:p>
    <w:p w:rsidR="00AA5B90" w:rsidRPr="002618E4" w:rsidRDefault="00AA5B90" w:rsidP="00AA5B90">
      <w:pPr>
        <w:pStyle w:val="AutoritetiEmer"/>
        <w:rPr>
          <w:lang w:val="sq-AL"/>
        </w:rPr>
      </w:pPr>
      <w:r w:rsidRPr="002618E4">
        <w:rPr>
          <w:lang w:val="sq-AL"/>
        </w:rPr>
        <w:t>Sali Berisha</w:t>
      </w:r>
    </w:p>
    <w:sectPr w:rsidR="00AA5B90" w:rsidRPr="002618E4" w:rsidSect="006C6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5B90"/>
    <w:rsid w:val="006C6DF7"/>
    <w:rsid w:val="009C4A95"/>
    <w:rsid w:val="00AA5B90"/>
    <w:rsid w:val="00D3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00BD38-EEBF-4393-BFD9-7CEDBA2AD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D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5B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5B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5B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A5B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5B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5B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5B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5B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5B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A5B9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A5B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5B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9C4A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4A9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2019-03-18T13:05:00Z</dcterms:created>
  <dcterms:modified xsi:type="dcterms:W3CDTF">2019-03-18T13:05:00Z</dcterms:modified>
</cp:coreProperties>
</file>