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679" w:rsidRPr="00503F2A" w:rsidRDefault="00BD7679" w:rsidP="00BD767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503F2A">
        <w:rPr>
          <w:sz w:val="21"/>
          <w:szCs w:val="21"/>
          <w:lang w:val="sq-AL"/>
        </w:rPr>
        <w:t>VENDIM</w:t>
      </w:r>
    </w:p>
    <w:p w:rsidR="00BD7679" w:rsidRPr="00503F2A" w:rsidRDefault="00BD7679" w:rsidP="00BD7679">
      <w:pPr>
        <w:pStyle w:val="NumriData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Nr. 52, datë 16.1.2013</w:t>
      </w:r>
    </w:p>
    <w:p w:rsidR="00BD7679" w:rsidRPr="00503F2A" w:rsidRDefault="00BD7679" w:rsidP="00BD7679">
      <w:pPr>
        <w:pStyle w:val="Paragrafi"/>
        <w:rPr>
          <w:sz w:val="21"/>
          <w:szCs w:val="21"/>
          <w:lang w:val="sq-AL"/>
        </w:rPr>
      </w:pPr>
    </w:p>
    <w:p w:rsidR="00BD7679" w:rsidRPr="00503F2A" w:rsidRDefault="00BD7679" w:rsidP="00BD7679">
      <w:pPr>
        <w:pStyle w:val="Titull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PËR MIRATIMIN E LISTËS PARAPRAKE TË PRONAVE TË PALUAJTSHME PUBLIKE, SHTETËRORE, QË TRANSFEROHEN NË PRONËSI OSE NË PËRDORIM TË KOMUNËS ANA E MALIT TË QARKUT TË SHKODRËS</w:t>
      </w:r>
    </w:p>
    <w:p w:rsidR="00BD7679" w:rsidRPr="00503F2A" w:rsidRDefault="00BD7679" w:rsidP="00BD7679">
      <w:pPr>
        <w:pStyle w:val="Paragrafi"/>
        <w:rPr>
          <w:sz w:val="21"/>
          <w:szCs w:val="21"/>
          <w:lang w:val="sq-AL"/>
        </w:rPr>
      </w:pPr>
    </w:p>
    <w:p w:rsidR="00BD7679" w:rsidRPr="00503F2A" w:rsidRDefault="00BD7679" w:rsidP="00BD767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 xml:space="preserve">Në mbështetje të nenit 100 të Kushtetutës dhe të neneve 3, 5 e 17 të ligjit nr. 8744, datë 22.2.2001 “Për transferimin e pronave të paluajtshme publike të shtetit në njësitë e qeverisjes vendore”, të ndryshuar, me propozimin e Ministrit të Brendshëm, Këshilli i Ministrave </w:t>
      </w:r>
    </w:p>
    <w:p w:rsidR="00BD7679" w:rsidRPr="00503F2A" w:rsidRDefault="00BD7679" w:rsidP="00BD7679">
      <w:pPr>
        <w:pStyle w:val="Paragrafi"/>
        <w:rPr>
          <w:sz w:val="21"/>
          <w:szCs w:val="21"/>
          <w:lang w:val="sq-AL"/>
        </w:rPr>
      </w:pPr>
    </w:p>
    <w:p w:rsidR="00BD7679" w:rsidRPr="00503F2A" w:rsidRDefault="00BD7679" w:rsidP="00BD7679">
      <w:pPr>
        <w:pStyle w:val="VENDOS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 xml:space="preserve">VENDOSI: </w:t>
      </w:r>
    </w:p>
    <w:p w:rsidR="00BD7679" w:rsidRPr="00503F2A" w:rsidRDefault="00BD7679" w:rsidP="00BD7679">
      <w:pPr>
        <w:pStyle w:val="Paragrafi"/>
        <w:rPr>
          <w:sz w:val="21"/>
          <w:szCs w:val="21"/>
          <w:lang w:val="sq-AL"/>
        </w:rPr>
      </w:pPr>
    </w:p>
    <w:p w:rsidR="00BD7679" w:rsidRPr="00503F2A" w:rsidRDefault="00BD7679" w:rsidP="00BD767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 xml:space="preserve">1. Miratimin e listës paraprake të pronave të paluajtshme publike, shtetërore, që transferohen në pronësi ose në përdorim të komunës Ana e Malit të qarkut të Shkodrës, sipas lidhjes </w:t>
      </w:r>
      <w:r>
        <w:rPr>
          <w:sz w:val="21"/>
          <w:szCs w:val="21"/>
          <w:lang w:val="sq-AL"/>
        </w:rPr>
        <w:t xml:space="preserve">nr. </w:t>
      </w:r>
      <w:r w:rsidRPr="00503F2A">
        <w:rPr>
          <w:sz w:val="21"/>
          <w:szCs w:val="21"/>
          <w:lang w:val="sq-AL"/>
        </w:rPr>
        <w:t>1, e cila i bashkëlidhet këtij vendimi.</w:t>
      </w:r>
    </w:p>
    <w:p w:rsidR="00BD7679" w:rsidRPr="00503F2A" w:rsidRDefault="00BD7679" w:rsidP="00BD767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 xml:space="preserve">Lista paraprake, sipas kërkesave të këshillit të kësaj komune, është pjesë e listës së inventarit të pronave të paluajtshme publike, shtetërore, që janë brenda juridiksionit territorial dhe administrativ të komunës Ana e Malit të qarkut të Shkodrës, miratuar me vendimin nr. 665, datë 11.6.2009 të Këshillit të Ministrave “Për miratimin e listës së inventarit të pronave të paluajtshme shtetërore në komunën Ana e Malit të qarkut të Shkodrës”. </w:t>
      </w:r>
    </w:p>
    <w:p w:rsidR="00BD7679" w:rsidRPr="00503F2A" w:rsidRDefault="00BD7679" w:rsidP="00BD767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2. Ngarkohen Ministria e Brendshme dhe komuna Ana e Malit për zbatimin e këtij vendimi.</w:t>
      </w:r>
    </w:p>
    <w:p w:rsidR="00BD7679" w:rsidRPr="00503F2A" w:rsidRDefault="00BD7679" w:rsidP="00BD767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 xml:space="preserve">Ky vendim hyn në fuqi pas botimit në Fletoren Zyrtare. </w:t>
      </w:r>
    </w:p>
    <w:p w:rsidR="00BD7679" w:rsidRPr="00503F2A" w:rsidRDefault="00BD7679" w:rsidP="00BD7679">
      <w:pPr>
        <w:pStyle w:val="Autoriteti"/>
        <w:rPr>
          <w:sz w:val="21"/>
          <w:szCs w:val="21"/>
          <w:lang w:val="sq-AL"/>
        </w:rPr>
      </w:pPr>
    </w:p>
    <w:p w:rsidR="00BD7679" w:rsidRPr="00503F2A" w:rsidRDefault="00BD7679" w:rsidP="00BD7679">
      <w:pPr>
        <w:pStyle w:val="Autoritet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KRYEMINISTRI</w:t>
      </w:r>
    </w:p>
    <w:p w:rsidR="00BD7679" w:rsidRPr="00503F2A" w:rsidRDefault="00BD7679" w:rsidP="00BD7679">
      <w:pPr>
        <w:pStyle w:val="AutoritetiEmer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Sali Berisha</w:t>
      </w:r>
    </w:p>
    <w:sectPr w:rsidR="00BD7679" w:rsidRPr="00503F2A" w:rsidSect="00082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D7679"/>
    <w:rsid w:val="0008205B"/>
    <w:rsid w:val="00561F40"/>
    <w:rsid w:val="00BD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0764D1-4684-436B-B279-957FADF1A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05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D767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D767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D767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D767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D767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D767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D767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D767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D767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D767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D767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D767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D767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2019-03-18T13:09:00Z</dcterms:created>
  <dcterms:modified xsi:type="dcterms:W3CDTF">2019-03-18T13:09:00Z</dcterms:modified>
</cp:coreProperties>
</file>