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A1E02" w:rsidRPr="00E26354" w:rsidRDefault="00FA1E02" w:rsidP="00FA1E02">
      <w:pPr>
        <w:pStyle w:val="Akti"/>
        <w:rPr>
          <w:rFonts w:ascii="Garamond" w:hAnsi="Garamond"/>
          <w:lang w:val="sq-AL"/>
        </w:rPr>
      </w:pPr>
      <w:r w:rsidRPr="00E26354">
        <w:rPr>
          <w:rFonts w:ascii="Garamond" w:hAnsi="Garamond"/>
          <w:lang w:val="sq-AL"/>
        </w:rPr>
        <w:t>VENDIM</w:t>
      </w:r>
    </w:p>
    <w:p w:rsidR="00FA1E02" w:rsidRPr="00E26354" w:rsidRDefault="00FA1E02" w:rsidP="00FA1E02">
      <w:pPr>
        <w:pStyle w:val="NumriData"/>
        <w:rPr>
          <w:rFonts w:ascii="Garamond" w:hAnsi="Garamond"/>
          <w:lang w:val="sq-AL"/>
        </w:rPr>
      </w:pPr>
      <w:r w:rsidRPr="00E26354">
        <w:rPr>
          <w:rFonts w:ascii="Garamond" w:hAnsi="Garamond"/>
          <w:lang w:val="sq-AL"/>
        </w:rPr>
        <w:t>Nr. 89, datë 16.1.2013</w:t>
      </w:r>
    </w:p>
    <w:p w:rsidR="00FA1E02" w:rsidRPr="00E26354" w:rsidRDefault="00FA1E02" w:rsidP="00FA1E02">
      <w:pPr>
        <w:pStyle w:val="Paragrafi"/>
        <w:rPr>
          <w:rFonts w:ascii="Garamond" w:hAnsi="Garamond"/>
          <w:sz w:val="18"/>
          <w:lang w:val="sq-AL"/>
        </w:rPr>
      </w:pPr>
    </w:p>
    <w:p w:rsidR="00FA1E02" w:rsidRPr="00E26354" w:rsidRDefault="00FA1E02" w:rsidP="00FA1E02">
      <w:pPr>
        <w:pStyle w:val="Titulli"/>
        <w:rPr>
          <w:rFonts w:ascii="Garamond" w:hAnsi="Garamond"/>
          <w:lang w:val="sq-AL"/>
        </w:rPr>
      </w:pPr>
      <w:r w:rsidRPr="00E26354">
        <w:rPr>
          <w:rFonts w:ascii="Garamond" w:hAnsi="Garamond"/>
          <w:lang w:val="sq-AL"/>
        </w:rPr>
        <w:t>PËR PËRCAKTIMIN E KRITEREVE BAZË TË SEKTORËVE QË DO TË MBËSHTETEN DHE TË MASËS SË PËRFITIMIT NGA FONDI I PROGRAMIT PËR BUJQËSINË DHE ZHVILLIMIN RURAL, PËR VITIN 2013</w:t>
      </w:r>
    </w:p>
    <w:p w:rsidR="00E26354" w:rsidRPr="00E26354" w:rsidRDefault="00E26354" w:rsidP="00E26354">
      <w:pPr>
        <w:pStyle w:val="NumriData"/>
        <w:rPr>
          <w:rFonts w:ascii="Garamond" w:hAnsi="Garamond"/>
          <w:b w:val="0"/>
          <w:i/>
          <w:sz w:val="24"/>
          <w:szCs w:val="24"/>
          <w:lang w:val="sq-AL"/>
        </w:rPr>
      </w:pPr>
      <w:r w:rsidRPr="00E26354">
        <w:rPr>
          <w:rFonts w:ascii="Garamond" w:hAnsi="Garamond"/>
          <w:b w:val="0"/>
          <w:i/>
          <w:sz w:val="24"/>
          <w:szCs w:val="24"/>
          <w:lang w:val="sq-AL"/>
        </w:rPr>
        <w:t>(Ndryshuar me VKM nr. 380, datë 2.5.2013)</w:t>
      </w:r>
    </w:p>
    <w:p w:rsidR="00E26354" w:rsidRPr="00E26354" w:rsidRDefault="00E26354" w:rsidP="00E26354">
      <w:pPr>
        <w:jc w:val="right"/>
        <w:rPr>
          <w:rFonts w:ascii="Garamond" w:hAnsi="Garamond"/>
          <w:i/>
          <w:sz w:val="24"/>
          <w:szCs w:val="24"/>
          <w:lang w:val="sq-AL"/>
        </w:rPr>
      </w:pPr>
      <w:r w:rsidRPr="00E26354">
        <w:rPr>
          <w:rFonts w:ascii="Garamond" w:hAnsi="Garamond"/>
          <w:i/>
          <w:sz w:val="24"/>
          <w:szCs w:val="24"/>
          <w:lang w:val="sq-AL"/>
        </w:rPr>
        <w:t>(I p</w:t>
      </w:r>
      <w:r>
        <w:rPr>
          <w:rFonts w:ascii="Garamond" w:hAnsi="Garamond"/>
          <w:i/>
          <w:sz w:val="24"/>
          <w:szCs w:val="24"/>
          <w:lang w:val="sq-AL"/>
        </w:rPr>
        <w:t>ë</w:t>
      </w:r>
      <w:r w:rsidRPr="00E26354">
        <w:rPr>
          <w:rFonts w:ascii="Garamond" w:hAnsi="Garamond"/>
          <w:i/>
          <w:sz w:val="24"/>
          <w:szCs w:val="24"/>
          <w:lang w:val="sq-AL"/>
        </w:rPr>
        <w:t>rdit</w:t>
      </w:r>
      <w:r>
        <w:rPr>
          <w:rFonts w:ascii="Garamond" w:hAnsi="Garamond"/>
          <w:i/>
          <w:sz w:val="24"/>
          <w:szCs w:val="24"/>
          <w:lang w:val="sq-AL"/>
        </w:rPr>
        <w:t>ë</w:t>
      </w:r>
      <w:r w:rsidRPr="00E26354">
        <w:rPr>
          <w:rFonts w:ascii="Garamond" w:hAnsi="Garamond"/>
          <w:i/>
          <w:sz w:val="24"/>
          <w:szCs w:val="24"/>
          <w:lang w:val="sq-AL"/>
        </w:rPr>
        <w:t>suar)</w:t>
      </w:r>
    </w:p>
    <w:p w:rsidR="00FA1E02" w:rsidRPr="00E26354" w:rsidRDefault="00FA1E02" w:rsidP="00FA1E02">
      <w:pPr>
        <w:pStyle w:val="Titulli"/>
        <w:rPr>
          <w:rFonts w:ascii="Garamond" w:hAnsi="Garamond"/>
          <w:sz w:val="18"/>
          <w:lang w:val="sq-AL"/>
        </w:rPr>
      </w:pPr>
    </w:p>
    <w:p w:rsidR="00FA1E02" w:rsidRPr="00E26354" w:rsidRDefault="00FA1E02" w:rsidP="00FA1E02">
      <w:pPr>
        <w:pStyle w:val="Paragrafi"/>
        <w:rPr>
          <w:rFonts w:ascii="Garamond" w:hAnsi="Garamond"/>
          <w:lang w:val="sq-AL"/>
        </w:rPr>
      </w:pPr>
      <w:r w:rsidRPr="00E26354">
        <w:rPr>
          <w:rFonts w:ascii="Garamond" w:hAnsi="Garamond"/>
          <w:lang w:val="sq-AL"/>
        </w:rPr>
        <w:t>Në mbështetje të nenit 100 të Kushtetutës, të pikës 3 të nenit 6 të ligjit nr. 9817, datë 22.10.2007 “Për bujqësinë dhe zhvillimin rural” dhe të ligjit nr. 119/2012 “Për buxhetin e vitit 2013”, me propozimin e Ministrit të Bujqësisë, Ushqimit dhe Mbrojtjes së Konsumatorit, Këshilli i Ministrave</w:t>
      </w:r>
    </w:p>
    <w:p w:rsidR="00FA1E02" w:rsidRPr="00E26354" w:rsidRDefault="00FA1E02" w:rsidP="00FA1E02">
      <w:pPr>
        <w:pStyle w:val="Paragrafi"/>
        <w:rPr>
          <w:rFonts w:ascii="Garamond" w:hAnsi="Garamond"/>
          <w:sz w:val="14"/>
          <w:lang w:val="sq-AL"/>
        </w:rPr>
      </w:pPr>
    </w:p>
    <w:p w:rsidR="00FA1E02" w:rsidRPr="00E26354" w:rsidRDefault="00FA1E02" w:rsidP="00FA1E02">
      <w:pPr>
        <w:pStyle w:val="VENDOSI"/>
        <w:rPr>
          <w:rFonts w:ascii="Garamond" w:hAnsi="Garamond"/>
          <w:lang w:val="sq-AL"/>
        </w:rPr>
      </w:pPr>
      <w:r w:rsidRPr="00E26354">
        <w:rPr>
          <w:rFonts w:ascii="Garamond" w:hAnsi="Garamond"/>
          <w:lang w:val="sq-AL"/>
        </w:rPr>
        <w:t>VENDOSI:</w:t>
      </w:r>
    </w:p>
    <w:p w:rsidR="00FA1E02" w:rsidRPr="00E26354" w:rsidRDefault="00FA1E02" w:rsidP="00FA1E02">
      <w:pPr>
        <w:pStyle w:val="Paragrafi"/>
        <w:rPr>
          <w:rFonts w:ascii="Garamond" w:hAnsi="Garamond"/>
          <w:sz w:val="18"/>
          <w:lang w:val="sq-AL"/>
        </w:rPr>
      </w:pPr>
    </w:p>
    <w:p w:rsidR="00FA1E02" w:rsidRPr="00E26354" w:rsidRDefault="00FA1E02" w:rsidP="00FA1E02">
      <w:pPr>
        <w:pStyle w:val="Paragrafi"/>
        <w:rPr>
          <w:rFonts w:ascii="Garamond" w:hAnsi="Garamond"/>
          <w:lang w:val="sq-AL"/>
        </w:rPr>
      </w:pPr>
      <w:r w:rsidRPr="00E26354">
        <w:rPr>
          <w:rFonts w:ascii="Garamond" w:hAnsi="Garamond"/>
          <w:lang w:val="sq-AL"/>
        </w:rPr>
        <w:t>1. Fondet e miratuara në buxhetin e vitit 2013 për Ministrinë e Bujqësisë, Ushqimit dhe Mbrojtjes së Konsumatorit, zëri “Transfertë në buxhetet familjare”, të përdoren për mbështetjen e prodhimit bujqësor, blegtoral dhe të agropërpunimit.</w:t>
      </w:r>
    </w:p>
    <w:p w:rsidR="00FA1E02" w:rsidRPr="00E26354" w:rsidRDefault="00FA1E02" w:rsidP="00FA1E02">
      <w:pPr>
        <w:pStyle w:val="Paragrafi"/>
        <w:rPr>
          <w:rFonts w:ascii="Garamond" w:hAnsi="Garamond"/>
          <w:lang w:val="sq-AL"/>
        </w:rPr>
      </w:pPr>
      <w:r w:rsidRPr="00E26354">
        <w:rPr>
          <w:rFonts w:ascii="Garamond" w:hAnsi="Garamond"/>
          <w:lang w:val="sq-AL"/>
        </w:rPr>
        <w:t>2. Fondet e transfertës së pakushtëzuar, që do të përdoren për pemëtari, sipas ligjit nr. 119/2012 “Për buxhetin e vitit 2013”, do t’i bashkëngjiten këtij fondi dhe për këto fonde do të ndiqen të gjitha procedurat e vlerësimit, të përcaktuara për këtë qëllim në udhëzimin e përbashk</w:t>
      </w:r>
      <w:bookmarkStart w:id="0" w:name="_GoBack"/>
      <w:bookmarkEnd w:id="0"/>
      <w:r w:rsidRPr="00E26354">
        <w:rPr>
          <w:rFonts w:ascii="Garamond" w:hAnsi="Garamond"/>
          <w:lang w:val="sq-AL"/>
        </w:rPr>
        <w:t>ët të Ministrit të Financave dhe të Ministrit të Bujqësisë, Ushqimit dhe Mbrojtjes së Konsumatorit.</w:t>
      </w:r>
    </w:p>
    <w:p w:rsidR="00FA1E02" w:rsidRPr="00E26354" w:rsidRDefault="00FA1E02" w:rsidP="00FA1E02">
      <w:pPr>
        <w:pStyle w:val="Paragrafi"/>
        <w:rPr>
          <w:rFonts w:ascii="Garamond" w:hAnsi="Garamond"/>
          <w:lang w:val="sq-AL"/>
        </w:rPr>
      </w:pPr>
      <w:r w:rsidRPr="00E26354">
        <w:rPr>
          <w:rFonts w:ascii="Garamond" w:hAnsi="Garamond"/>
          <w:lang w:val="sq-AL"/>
        </w:rPr>
        <w:t>3. Sektorët që do të mbështeten nga fondi i programit për bujqësinë dhe zhvillimin rural janë:</w:t>
      </w:r>
    </w:p>
    <w:p w:rsidR="00FA1E02" w:rsidRPr="00E26354" w:rsidRDefault="00FA1E02" w:rsidP="00FA1E02">
      <w:pPr>
        <w:pStyle w:val="Paragrafi"/>
        <w:rPr>
          <w:rFonts w:ascii="Garamond" w:hAnsi="Garamond"/>
          <w:lang w:val="sq-AL"/>
        </w:rPr>
      </w:pPr>
      <w:r w:rsidRPr="00E26354">
        <w:rPr>
          <w:rFonts w:ascii="Garamond" w:hAnsi="Garamond"/>
          <w:lang w:val="sq-AL"/>
        </w:rPr>
        <w:t>a) Prodhimi i frutave, arrorëve, shegës dhe ullinjve;</w:t>
      </w:r>
    </w:p>
    <w:p w:rsidR="00FA1E02" w:rsidRPr="00E26354" w:rsidRDefault="00FA1E02" w:rsidP="00FA1E02">
      <w:pPr>
        <w:pStyle w:val="Paragrafi"/>
        <w:rPr>
          <w:rFonts w:ascii="Garamond" w:hAnsi="Garamond"/>
          <w:lang w:val="sq-AL"/>
        </w:rPr>
      </w:pPr>
      <w:r w:rsidRPr="00E26354">
        <w:rPr>
          <w:rFonts w:ascii="Garamond" w:hAnsi="Garamond"/>
          <w:lang w:val="sq-AL"/>
        </w:rPr>
        <w:t>b) Prodhimi i perimeve në serra;</w:t>
      </w:r>
    </w:p>
    <w:p w:rsidR="00FA1E02" w:rsidRPr="00E26354" w:rsidRDefault="00FA1E02" w:rsidP="00FA1E02">
      <w:pPr>
        <w:pStyle w:val="Paragrafi"/>
        <w:rPr>
          <w:rFonts w:ascii="Garamond" w:hAnsi="Garamond"/>
          <w:lang w:val="sq-AL"/>
        </w:rPr>
      </w:pPr>
      <w:r w:rsidRPr="00E26354">
        <w:rPr>
          <w:rFonts w:ascii="Garamond" w:hAnsi="Garamond"/>
          <w:lang w:val="sq-AL"/>
        </w:rPr>
        <w:t>c) Prodhimi i qumështit, vajit të ullirit dhe mjaltit;</w:t>
      </w:r>
    </w:p>
    <w:p w:rsidR="00FA1E02" w:rsidRPr="00E26354" w:rsidRDefault="00FA1E02" w:rsidP="00FA1E02">
      <w:pPr>
        <w:pStyle w:val="Paragrafi"/>
        <w:rPr>
          <w:rFonts w:ascii="Garamond" w:hAnsi="Garamond"/>
          <w:lang w:val="sq-AL"/>
        </w:rPr>
      </w:pPr>
      <w:r w:rsidRPr="00E26354">
        <w:rPr>
          <w:rFonts w:ascii="Garamond" w:hAnsi="Garamond"/>
          <w:lang w:val="sq-AL"/>
        </w:rPr>
        <w:t>ç) Përmirësimi racor në blegtori;</w:t>
      </w:r>
    </w:p>
    <w:p w:rsidR="00FA1E02" w:rsidRPr="00E26354" w:rsidRDefault="00FA1E02" w:rsidP="00FA1E02">
      <w:pPr>
        <w:pStyle w:val="Paragrafi"/>
        <w:rPr>
          <w:rFonts w:ascii="Garamond" w:hAnsi="Garamond"/>
          <w:lang w:val="sq-AL"/>
        </w:rPr>
      </w:pPr>
      <w:r w:rsidRPr="00E26354">
        <w:rPr>
          <w:rFonts w:ascii="Garamond" w:hAnsi="Garamond"/>
          <w:lang w:val="sq-AL"/>
        </w:rPr>
        <w:t>d) Prodhimi i produkteve organike;</w:t>
      </w:r>
    </w:p>
    <w:p w:rsidR="00FA1E02" w:rsidRPr="00E26354" w:rsidRDefault="00FA1E02" w:rsidP="00FA1E02">
      <w:pPr>
        <w:pStyle w:val="Paragrafi"/>
        <w:rPr>
          <w:rFonts w:ascii="Garamond" w:hAnsi="Garamond"/>
          <w:lang w:val="sq-AL"/>
        </w:rPr>
      </w:pPr>
      <w:r w:rsidRPr="00E26354">
        <w:rPr>
          <w:rFonts w:ascii="Garamond" w:hAnsi="Garamond"/>
          <w:lang w:val="sq-AL"/>
        </w:rPr>
        <w:t>dh) Nxitja e kreditimit bankar në sektorin e bujqësisë;</w:t>
      </w:r>
    </w:p>
    <w:p w:rsidR="00FA1E02" w:rsidRPr="00E26354" w:rsidRDefault="00FA1E02" w:rsidP="00FA1E02">
      <w:pPr>
        <w:pStyle w:val="Paragrafi"/>
        <w:rPr>
          <w:rFonts w:ascii="Garamond" w:hAnsi="Garamond"/>
          <w:lang w:val="sq-AL"/>
        </w:rPr>
      </w:pPr>
      <w:r w:rsidRPr="00E26354">
        <w:rPr>
          <w:rFonts w:ascii="Garamond" w:hAnsi="Garamond"/>
          <w:lang w:val="sq-AL"/>
        </w:rPr>
        <w:t>e) Nxitja e kooperimit bujqësor;</w:t>
      </w:r>
    </w:p>
    <w:p w:rsidR="00FA1E02" w:rsidRPr="00E26354" w:rsidRDefault="00FA1E02" w:rsidP="00FA1E02">
      <w:pPr>
        <w:pStyle w:val="Paragrafi"/>
        <w:rPr>
          <w:rFonts w:ascii="Garamond" w:hAnsi="Garamond"/>
          <w:lang w:val="sq-AL"/>
        </w:rPr>
      </w:pPr>
      <w:r w:rsidRPr="00E26354">
        <w:rPr>
          <w:rFonts w:ascii="Garamond" w:hAnsi="Garamond"/>
          <w:lang w:val="sq-AL"/>
        </w:rPr>
        <w:t>ë) Mbarështimi i kërmillit;</w:t>
      </w:r>
    </w:p>
    <w:p w:rsidR="00FA1E02" w:rsidRPr="00E26354" w:rsidRDefault="00FA1E02" w:rsidP="00FA1E02">
      <w:pPr>
        <w:pStyle w:val="Paragrafi"/>
        <w:rPr>
          <w:rFonts w:ascii="Garamond" w:hAnsi="Garamond"/>
          <w:lang w:val="sq-AL"/>
        </w:rPr>
      </w:pPr>
      <w:r w:rsidRPr="00E26354">
        <w:rPr>
          <w:rFonts w:ascii="Garamond" w:hAnsi="Garamond"/>
          <w:lang w:val="sq-AL"/>
        </w:rPr>
        <w:t>f) Prodhimi dhe grumbullimi i bimëve medicinave.</w:t>
      </w:r>
    </w:p>
    <w:p w:rsidR="00FA1E02" w:rsidRPr="00E26354" w:rsidRDefault="00FA1E02" w:rsidP="00FA1E02">
      <w:pPr>
        <w:pStyle w:val="Paragrafi"/>
        <w:rPr>
          <w:rFonts w:ascii="Garamond" w:hAnsi="Garamond"/>
          <w:lang w:val="sq-AL"/>
        </w:rPr>
      </w:pPr>
      <w:r w:rsidRPr="00E26354">
        <w:rPr>
          <w:rFonts w:ascii="Garamond" w:hAnsi="Garamond"/>
          <w:lang w:val="sq-AL"/>
        </w:rPr>
        <w:t>4. Masat e mbështetjes dhe masa e përfitimit nga fondi i programit për bujqësinë dhe zhvillimin rural, në shkallë vendi, të jenë, si më poshtë vijon:</w:t>
      </w:r>
    </w:p>
    <w:p w:rsidR="00FA1E02" w:rsidRPr="00E26354" w:rsidRDefault="00FA1E02" w:rsidP="00FA1E02">
      <w:pPr>
        <w:pStyle w:val="Paragrafi"/>
        <w:rPr>
          <w:rFonts w:ascii="Garamond" w:hAnsi="Garamond"/>
          <w:lang w:val="sq-AL"/>
        </w:rPr>
      </w:pPr>
      <w:r w:rsidRPr="00E26354">
        <w:rPr>
          <w:rFonts w:ascii="Garamond" w:hAnsi="Garamond"/>
          <w:lang w:val="sq-AL"/>
        </w:rPr>
        <w:t>4.1 Për mbjellje ullishtash, në vlerën 250 000 (dyqind e pesëdhjetë mijë) lekë/ha, për format intensive të kultivimit dhe në vlerën 180 000 (njëqind e tetëdhjetë mijë) lekë/ha, për format tradicionale.</w:t>
      </w:r>
    </w:p>
    <w:p w:rsidR="00FA1E02" w:rsidRPr="00E26354" w:rsidRDefault="00FA1E02" w:rsidP="00FA1E02">
      <w:pPr>
        <w:pStyle w:val="Paragrafi"/>
        <w:rPr>
          <w:rFonts w:ascii="Garamond" w:hAnsi="Garamond"/>
          <w:lang w:val="sq-AL"/>
        </w:rPr>
      </w:pPr>
      <w:r w:rsidRPr="00E26354">
        <w:rPr>
          <w:rFonts w:ascii="Garamond" w:hAnsi="Garamond"/>
          <w:lang w:val="sq-AL"/>
        </w:rPr>
        <w:t>4.2 Për mbjellje arrash, në vlerën 250 000 (dyqind e pesëdhjetë mijë) lekë/ha, për mbjelljet me fidanë të shartuar dhe në vlerën 180 000 (njëqind e tetëdhjetë mijë) lekë/ha, për mbjelljet me fidanë të pashartuar në të gjithë vendin.</w:t>
      </w:r>
    </w:p>
    <w:p w:rsidR="00FA1E02" w:rsidRPr="00E26354" w:rsidRDefault="00FA1E02" w:rsidP="00FA1E02">
      <w:pPr>
        <w:pStyle w:val="Paragrafi"/>
        <w:rPr>
          <w:rFonts w:ascii="Garamond" w:hAnsi="Garamond"/>
          <w:lang w:val="sq-AL"/>
        </w:rPr>
      </w:pPr>
      <w:r w:rsidRPr="00E26354">
        <w:rPr>
          <w:rFonts w:ascii="Garamond" w:hAnsi="Garamond"/>
          <w:lang w:val="sq-AL"/>
        </w:rPr>
        <w:t>4.3 Për mbjellje ekstensive lajthish dhe shegësh, në vlerën 180 000 (njëqind e tetëdhjetë mijë) lekë/ha.</w:t>
      </w:r>
    </w:p>
    <w:p w:rsidR="00FA1E02" w:rsidRPr="00E26354" w:rsidRDefault="00FA1E02" w:rsidP="00FA1E02">
      <w:pPr>
        <w:pStyle w:val="Paragrafi"/>
        <w:rPr>
          <w:rFonts w:ascii="Garamond" w:hAnsi="Garamond"/>
          <w:lang w:val="sq-AL"/>
        </w:rPr>
      </w:pPr>
      <w:r w:rsidRPr="00E26354">
        <w:rPr>
          <w:rFonts w:ascii="Garamond" w:hAnsi="Garamond"/>
          <w:lang w:val="sq-AL"/>
        </w:rPr>
        <w:t>4.4 Për mbjellje ekstensive lajthish dhe shegësh, në vlerën 200 000 (dyqind mijë) lekë/ha.</w:t>
      </w:r>
    </w:p>
    <w:p w:rsidR="00FA1E02" w:rsidRPr="00E26354" w:rsidRDefault="00FA1E02" w:rsidP="00FA1E02">
      <w:pPr>
        <w:pStyle w:val="Paragrafi"/>
        <w:rPr>
          <w:rFonts w:ascii="Garamond" w:hAnsi="Garamond"/>
          <w:lang w:val="sq-AL"/>
        </w:rPr>
      </w:pPr>
      <w:r w:rsidRPr="00E26354">
        <w:rPr>
          <w:rFonts w:ascii="Garamond" w:hAnsi="Garamond"/>
          <w:lang w:val="sq-AL"/>
        </w:rPr>
        <w:t>4.5 Për mbjellje mollësh, dardhash, kumbullash, qershish, pjeshkash dhe ftonjsh, në vlerën 200 000 (dyqind mijë) lekë/ha.</w:t>
      </w:r>
    </w:p>
    <w:p w:rsidR="00FA1E02" w:rsidRPr="00E26354" w:rsidRDefault="00FA1E02" w:rsidP="00FA1E02">
      <w:pPr>
        <w:pStyle w:val="Paragrafi"/>
        <w:rPr>
          <w:rFonts w:ascii="Garamond" w:hAnsi="Garamond"/>
          <w:lang w:val="sq-AL"/>
        </w:rPr>
      </w:pPr>
      <w:r w:rsidRPr="00E26354">
        <w:rPr>
          <w:rFonts w:ascii="Garamond" w:hAnsi="Garamond"/>
          <w:lang w:val="sq-AL"/>
        </w:rPr>
        <w:t>4.6 Për mbjellje agrumesh, kivi dhe luleshtrydhesh, në vlerën 200 000 (dyqind mijë) lekë/ha, për format intensive të kultivimit.</w:t>
      </w:r>
    </w:p>
    <w:p w:rsidR="00FA1E02" w:rsidRPr="00E26354" w:rsidRDefault="00FA1E02" w:rsidP="00FA1E02">
      <w:pPr>
        <w:pStyle w:val="Paragrafi"/>
        <w:rPr>
          <w:rFonts w:ascii="Garamond" w:hAnsi="Garamond"/>
          <w:lang w:val="sq-AL"/>
        </w:rPr>
      </w:pPr>
      <w:r w:rsidRPr="00E26354">
        <w:rPr>
          <w:rFonts w:ascii="Garamond" w:hAnsi="Garamond"/>
          <w:lang w:val="sq-AL"/>
        </w:rPr>
        <w:t>4.7 Për mbjelljen e vreshtave, në vlerën 250 000 (dyqind e pesëdhjetë mijë) lekë/ha.</w:t>
      </w:r>
    </w:p>
    <w:p w:rsidR="00FA1E02" w:rsidRPr="00E26354" w:rsidRDefault="00FA1E02" w:rsidP="00FA1E02">
      <w:pPr>
        <w:pStyle w:val="Paragrafi"/>
        <w:rPr>
          <w:rFonts w:ascii="Garamond" w:hAnsi="Garamond"/>
          <w:lang w:val="sq-AL"/>
        </w:rPr>
      </w:pPr>
      <w:r w:rsidRPr="00E26354">
        <w:rPr>
          <w:rFonts w:ascii="Garamond" w:hAnsi="Garamond"/>
          <w:lang w:val="sq-AL"/>
        </w:rPr>
        <w:t>4.8 Për ujitjen me pika në arrorët, lajthitë, bajamet e shegën, pemëtoret, agrumishtet, ullishtet (vetëm për format intensive të kultivimit të tyre) dhe serrat me ngrohje diellore dhe teknike, në vlerën 250 000 (dyqind e pesëdhjetë mijë) lekë/ha. Sipërfaqja minimale të jetë jo më pak se 5 (pesë) dynymë.</w:t>
      </w:r>
    </w:p>
    <w:p w:rsidR="00FA1E02" w:rsidRPr="00E26354" w:rsidRDefault="00FA1E02" w:rsidP="00FA1E02">
      <w:pPr>
        <w:pStyle w:val="Paragrafi"/>
        <w:rPr>
          <w:rFonts w:ascii="Garamond" w:hAnsi="Garamond"/>
          <w:lang w:val="sq-AL"/>
        </w:rPr>
      </w:pPr>
      <w:r w:rsidRPr="00E26354">
        <w:rPr>
          <w:rFonts w:ascii="Garamond" w:hAnsi="Garamond"/>
          <w:lang w:val="sq-AL"/>
        </w:rPr>
        <w:t>4.9 Për prodhimin e vajit të ullirit extra i virgjër, në vlerën 100 (njëqind) lekë/litri, për sasitë e prodhimit deri në 15 (pesëmbëdhjetë) tonë/viti.</w:t>
      </w:r>
    </w:p>
    <w:p w:rsidR="00FA1E02" w:rsidRPr="00E26354" w:rsidRDefault="00FA1E02" w:rsidP="00FA1E02">
      <w:pPr>
        <w:pStyle w:val="Paragrafi"/>
        <w:rPr>
          <w:rFonts w:ascii="Garamond" w:hAnsi="Garamond"/>
          <w:sz w:val="36"/>
          <w:lang w:val="sq-AL"/>
        </w:rPr>
      </w:pPr>
      <w:r w:rsidRPr="00E26354">
        <w:rPr>
          <w:rFonts w:ascii="Garamond" w:hAnsi="Garamond"/>
          <w:lang w:val="sq-AL"/>
        </w:rPr>
        <w:t>4.10</w:t>
      </w:r>
      <w:r w:rsidRPr="00E26354">
        <w:rPr>
          <w:rFonts w:ascii="Garamond" w:hAnsi="Garamond"/>
          <w:sz w:val="36"/>
          <w:lang w:val="sq-AL"/>
        </w:rPr>
        <w:t xml:space="preserve"> </w:t>
      </w:r>
      <w:r w:rsidRPr="00E26354">
        <w:rPr>
          <w:rFonts w:ascii="Garamond" w:hAnsi="Garamond"/>
          <w:lang w:val="sq-AL"/>
        </w:rPr>
        <w:t>Për</w:t>
      </w:r>
      <w:r w:rsidRPr="00E26354">
        <w:rPr>
          <w:rFonts w:ascii="Garamond" w:hAnsi="Garamond"/>
          <w:sz w:val="44"/>
          <w:lang w:val="sq-AL"/>
        </w:rPr>
        <w:t xml:space="preserve"> </w:t>
      </w:r>
      <w:r w:rsidRPr="00E26354">
        <w:rPr>
          <w:rFonts w:ascii="Garamond" w:hAnsi="Garamond"/>
          <w:lang w:val="sq-AL"/>
        </w:rPr>
        <w:t>prodhimin</w:t>
      </w:r>
      <w:r w:rsidRPr="00E26354">
        <w:rPr>
          <w:rFonts w:ascii="Garamond" w:hAnsi="Garamond"/>
          <w:sz w:val="48"/>
          <w:lang w:val="sq-AL"/>
        </w:rPr>
        <w:t xml:space="preserve"> </w:t>
      </w:r>
      <w:r w:rsidRPr="00E26354">
        <w:rPr>
          <w:rFonts w:ascii="Garamond" w:hAnsi="Garamond"/>
          <w:lang w:val="sq-AL"/>
        </w:rPr>
        <w:t>e</w:t>
      </w:r>
      <w:r w:rsidRPr="00E26354">
        <w:rPr>
          <w:rFonts w:ascii="Garamond" w:hAnsi="Garamond"/>
          <w:sz w:val="36"/>
          <w:lang w:val="sq-AL"/>
        </w:rPr>
        <w:t xml:space="preserve"> </w:t>
      </w:r>
      <w:r w:rsidRPr="00E26354">
        <w:rPr>
          <w:rFonts w:ascii="Garamond" w:hAnsi="Garamond"/>
          <w:lang w:val="sq-AL"/>
        </w:rPr>
        <w:t>produkteve</w:t>
      </w:r>
      <w:r w:rsidRPr="00E26354">
        <w:rPr>
          <w:rFonts w:ascii="Garamond" w:hAnsi="Garamond"/>
          <w:sz w:val="36"/>
          <w:lang w:val="sq-AL"/>
        </w:rPr>
        <w:t xml:space="preserve"> </w:t>
      </w:r>
      <w:r w:rsidRPr="00E26354">
        <w:rPr>
          <w:rFonts w:ascii="Garamond" w:hAnsi="Garamond"/>
          <w:lang w:val="sq-AL"/>
        </w:rPr>
        <w:t>organike</w:t>
      </w:r>
      <w:r w:rsidRPr="00E26354">
        <w:rPr>
          <w:rFonts w:ascii="Garamond" w:hAnsi="Garamond"/>
          <w:sz w:val="36"/>
          <w:lang w:val="sq-AL"/>
        </w:rPr>
        <w:t xml:space="preserve"> </w:t>
      </w:r>
      <w:r w:rsidRPr="00E26354">
        <w:rPr>
          <w:rFonts w:ascii="Garamond" w:hAnsi="Garamond"/>
          <w:lang w:val="sq-AL"/>
        </w:rPr>
        <w:t>bujqësore</w:t>
      </w:r>
      <w:r w:rsidRPr="00E26354">
        <w:rPr>
          <w:rFonts w:ascii="Garamond" w:hAnsi="Garamond"/>
          <w:sz w:val="44"/>
          <w:lang w:val="sq-AL"/>
        </w:rPr>
        <w:t xml:space="preserve"> </w:t>
      </w:r>
      <w:r w:rsidRPr="00E26354">
        <w:rPr>
          <w:rFonts w:ascii="Garamond" w:hAnsi="Garamond"/>
          <w:lang w:val="sq-AL"/>
        </w:rPr>
        <w:t>nga</w:t>
      </w:r>
      <w:r w:rsidRPr="00E26354">
        <w:rPr>
          <w:rFonts w:ascii="Garamond" w:hAnsi="Garamond"/>
          <w:sz w:val="36"/>
          <w:lang w:val="sq-AL"/>
        </w:rPr>
        <w:t xml:space="preserve"> </w:t>
      </w:r>
      <w:r w:rsidRPr="00E26354">
        <w:rPr>
          <w:rFonts w:ascii="Garamond" w:hAnsi="Garamond"/>
          <w:lang w:val="sq-AL"/>
        </w:rPr>
        <w:t>bimët</w:t>
      </w:r>
      <w:r w:rsidRPr="00E26354">
        <w:rPr>
          <w:rFonts w:ascii="Garamond" w:hAnsi="Garamond"/>
          <w:sz w:val="36"/>
          <w:lang w:val="sq-AL"/>
        </w:rPr>
        <w:t xml:space="preserve"> </w:t>
      </w:r>
      <w:r w:rsidRPr="00E26354">
        <w:rPr>
          <w:rFonts w:ascii="Garamond" w:hAnsi="Garamond"/>
          <w:lang w:val="sq-AL"/>
        </w:rPr>
        <w:t>e</w:t>
      </w:r>
      <w:r w:rsidRPr="00E26354">
        <w:rPr>
          <w:rFonts w:ascii="Garamond" w:hAnsi="Garamond"/>
          <w:sz w:val="36"/>
          <w:lang w:val="sq-AL"/>
        </w:rPr>
        <w:t xml:space="preserve"> </w:t>
      </w:r>
      <w:r w:rsidRPr="00E26354">
        <w:rPr>
          <w:rFonts w:ascii="Garamond" w:hAnsi="Garamond"/>
          <w:lang w:val="sq-AL"/>
        </w:rPr>
        <w:t>kultivuara,</w:t>
      </w:r>
      <w:r w:rsidRPr="00E26354">
        <w:rPr>
          <w:rFonts w:ascii="Garamond" w:hAnsi="Garamond"/>
          <w:sz w:val="36"/>
          <w:lang w:val="sq-AL"/>
        </w:rPr>
        <w:t xml:space="preserve"> </w:t>
      </w:r>
      <w:r w:rsidRPr="00E26354">
        <w:rPr>
          <w:rFonts w:ascii="Garamond" w:hAnsi="Garamond"/>
          <w:lang w:val="sq-AL"/>
        </w:rPr>
        <w:t>në</w:t>
      </w:r>
      <w:r w:rsidRPr="00E26354">
        <w:rPr>
          <w:rFonts w:ascii="Garamond" w:hAnsi="Garamond"/>
          <w:sz w:val="36"/>
          <w:lang w:val="sq-AL"/>
        </w:rPr>
        <w:t xml:space="preserve"> </w:t>
      </w:r>
      <w:r w:rsidRPr="00E26354">
        <w:rPr>
          <w:rFonts w:ascii="Garamond" w:hAnsi="Garamond"/>
          <w:lang w:val="sq-AL"/>
        </w:rPr>
        <w:t>vlerën</w:t>
      </w:r>
      <w:r w:rsidRPr="00E26354">
        <w:rPr>
          <w:rFonts w:ascii="Garamond" w:hAnsi="Garamond"/>
          <w:sz w:val="28"/>
          <w:lang w:val="sq-AL"/>
        </w:rPr>
        <w:t xml:space="preserve"> </w:t>
      </w:r>
    </w:p>
    <w:p w:rsidR="00FA1E02" w:rsidRPr="00E26354" w:rsidRDefault="00FA1E02" w:rsidP="00FA1E02">
      <w:pPr>
        <w:pStyle w:val="Paragrafi"/>
        <w:ind w:firstLine="0"/>
        <w:rPr>
          <w:rFonts w:ascii="Garamond" w:hAnsi="Garamond"/>
          <w:lang w:val="sq-AL"/>
        </w:rPr>
      </w:pPr>
      <w:r w:rsidRPr="00E26354">
        <w:rPr>
          <w:rFonts w:ascii="Garamond" w:hAnsi="Garamond"/>
          <w:lang w:val="sq-AL"/>
        </w:rPr>
        <w:lastRenderedPageBreak/>
        <w:t>70 000 (shtatëdhjetë mijë) lekë/ferma.</w:t>
      </w:r>
    </w:p>
    <w:p w:rsidR="00FA1E02" w:rsidRPr="00E26354" w:rsidRDefault="00FA1E02" w:rsidP="00FA1E02">
      <w:pPr>
        <w:pStyle w:val="Paragrafi"/>
        <w:rPr>
          <w:rFonts w:ascii="Garamond" w:hAnsi="Garamond"/>
          <w:lang w:val="sq-AL"/>
        </w:rPr>
      </w:pPr>
      <w:r w:rsidRPr="00E26354">
        <w:rPr>
          <w:rFonts w:ascii="Garamond" w:hAnsi="Garamond"/>
          <w:lang w:val="sq-AL"/>
        </w:rPr>
        <w:t>4.11 Për blerjen ose zëvendësimin e plastmasës për serrat me ngrohje diellore dhe teknike (në shkallë vendi), në vlerën 400 000 (katërqind mijë) lekë/ha. Sipërfaqja minimale të jetë 2 (dy) dynymë.</w:t>
      </w:r>
    </w:p>
    <w:p w:rsidR="00FA1E02" w:rsidRPr="00E26354" w:rsidRDefault="00FA1E02" w:rsidP="00FA1E02">
      <w:pPr>
        <w:pStyle w:val="Paragrafi"/>
        <w:rPr>
          <w:rFonts w:ascii="Garamond" w:hAnsi="Garamond"/>
          <w:lang w:val="sq-AL"/>
        </w:rPr>
      </w:pPr>
      <w:r w:rsidRPr="00E26354">
        <w:rPr>
          <w:rFonts w:ascii="Garamond" w:hAnsi="Garamond"/>
          <w:lang w:val="sq-AL"/>
        </w:rPr>
        <w:t>4.12 Për blerjen e plastmasës për prodhimin e bostanoreve në tunele, në vlerën 150 000 (njëqind e pesëdhjetë mijë) lekë/ha, për fermerët që mbjellin jo më pak se 5 (pesë) dynymë bostanore.</w:t>
      </w:r>
    </w:p>
    <w:p w:rsidR="00FA1E02" w:rsidRPr="00E26354" w:rsidRDefault="00FA1E02" w:rsidP="00FA1E02">
      <w:pPr>
        <w:pStyle w:val="Paragrafi"/>
        <w:rPr>
          <w:rFonts w:ascii="Garamond" w:hAnsi="Garamond"/>
          <w:lang w:val="sq-AL"/>
        </w:rPr>
      </w:pPr>
      <w:r w:rsidRPr="00E26354">
        <w:rPr>
          <w:rFonts w:ascii="Garamond" w:hAnsi="Garamond"/>
          <w:lang w:val="sq-AL"/>
        </w:rPr>
        <w:t>4.13 Në vlerën 10 (dhjetë) lekë/litri qumësht, për fermat blegtorale që mbarështojnë jo më pak se 10 (dhjetë) krerë lopë qumështi të matrikulluara të racave të pastra apo kryqëzimet e tyre, por financimi të bëhet për jo më shumë se 80 (tetëdhjetë) krerë. Pagesa të bëhet kundrejt sasive të qumështit, të deklaruara në organet tatimore.</w:t>
      </w:r>
    </w:p>
    <w:p w:rsidR="00FA1E02" w:rsidRPr="00E26354" w:rsidRDefault="00FA1E02" w:rsidP="00FA1E02">
      <w:pPr>
        <w:pStyle w:val="Paragrafi"/>
        <w:rPr>
          <w:rFonts w:ascii="Garamond" w:hAnsi="Garamond"/>
          <w:lang w:val="sq-AL"/>
        </w:rPr>
      </w:pPr>
      <w:r w:rsidRPr="00E26354">
        <w:rPr>
          <w:rFonts w:ascii="Garamond" w:hAnsi="Garamond"/>
          <w:lang w:val="sq-AL"/>
        </w:rPr>
        <w:t>4.14 Në vlerën 500 (pesëqind) lekë/krerë dele ose dhi të matrikulluara për fermerët, të cilët mbarështojnë jo më pak se 100 (njëqind) krerë, por financimi të bëhet për jo më shumë se 300 (treqind) krerë.</w:t>
      </w:r>
    </w:p>
    <w:p w:rsidR="00FA1E02" w:rsidRPr="00E26354" w:rsidRDefault="00FA1E02" w:rsidP="00FA1E02">
      <w:pPr>
        <w:pStyle w:val="Paragrafi"/>
        <w:rPr>
          <w:rFonts w:ascii="Garamond" w:hAnsi="Garamond"/>
          <w:lang w:val="sq-AL"/>
        </w:rPr>
      </w:pPr>
      <w:r w:rsidRPr="00E26354">
        <w:rPr>
          <w:rFonts w:ascii="Garamond" w:hAnsi="Garamond"/>
          <w:lang w:val="sq-AL"/>
        </w:rPr>
        <w:t>4.15 Në vlerën 5 000 (pesë mijë) lekë/krerë dele ose dhi race e pastër që mbarështojnë mbi 10 (dhjetë) krerë, por financimi të bëhet për jo më shumë se 50 (pesëdhjetë) krerë.</w:t>
      </w:r>
    </w:p>
    <w:p w:rsidR="00FA1E02" w:rsidRPr="00E26354" w:rsidRDefault="00FA1E02" w:rsidP="00FA1E02">
      <w:pPr>
        <w:pStyle w:val="Paragrafi"/>
        <w:rPr>
          <w:rFonts w:ascii="Garamond" w:hAnsi="Garamond"/>
          <w:lang w:val="sq-AL"/>
        </w:rPr>
      </w:pPr>
      <w:r w:rsidRPr="00E26354">
        <w:rPr>
          <w:rFonts w:ascii="Garamond" w:hAnsi="Garamond"/>
          <w:lang w:val="sq-AL"/>
        </w:rPr>
        <w:t>4.16 Në vlerën 5 000 (pesë mijë) lekë/krerë për viçat për majmëri për fermat që mbarështojnë mbi 10 (dhjetë) krerë, por financimi të bëhet për jo më shumë se 50 (pesëdhjetë) krerë.</w:t>
      </w:r>
    </w:p>
    <w:p w:rsidR="00FA1E02" w:rsidRPr="00E26354" w:rsidRDefault="00FA1E02" w:rsidP="00FA1E02">
      <w:pPr>
        <w:pStyle w:val="Paragrafi"/>
        <w:rPr>
          <w:rFonts w:ascii="Garamond" w:hAnsi="Garamond"/>
          <w:lang w:val="sq-AL"/>
        </w:rPr>
      </w:pPr>
      <w:r w:rsidRPr="00E26354">
        <w:rPr>
          <w:rFonts w:ascii="Garamond" w:hAnsi="Garamond"/>
          <w:lang w:val="sq-AL"/>
        </w:rPr>
        <w:t>4.17 Në vlerën 600 (gjashtëqind) lekë/koshere blete për fermerët me jo më pak se 50 (pesëdhjetë) koshere blete.</w:t>
      </w:r>
    </w:p>
    <w:p w:rsidR="00FA1E02" w:rsidRPr="00E26354" w:rsidRDefault="00FA1E02" w:rsidP="00FA1E02">
      <w:pPr>
        <w:pStyle w:val="Paragrafi"/>
        <w:rPr>
          <w:rFonts w:ascii="Garamond" w:hAnsi="Garamond"/>
          <w:lang w:val="sq-AL"/>
        </w:rPr>
      </w:pPr>
      <w:r w:rsidRPr="00E26354">
        <w:rPr>
          <w:rFonts w:ascii="Garamond" w:hAnsi="Garamond"/>
          <w:lang w:val="sq-AL"/>
        </w:rPr>
        <w:t>4.18 Në vlerën 20 000 (njëzet mijë) lekë për kokë mëshqerre, racë e pastër, të moshës mbi 15 (pesëmbëdhjetë) muaj në zona të caktuara, ku ekziston përqendrimi më i madh i gjedhit për fermat ose grup fermash blegtorale që prodhojnë jo më pak se 3 (tri) mëshqerra, por financimi të bëhet për jo më shumë se 50 (pesëdhjetë) krerë.</w:t>
      </w:r>
    </w:p>
    <w:p w:rsidR="00FA1E02" w:rsidRPr="00E26354" w:rsidRDefault="00FA1E02" w:rsidP="00FA1E02">
      <w:pPr>
        <w:pStyle w:val="Paragrafi"/>
        <w:rPr>
          <w:rFonts w:ascii="Garamond" w:hAnsi="Garamond"/>
          <w:lang w:val="sq-AL"/>
        </w:rPr>
      </w:pPr>
      <w:r w:rsidRPr="00E26354">
        <w:rPr>
          <w:rFonts w:ascii="Garamond" w:hAnsi="Garamond"/>
          <w:lang w:val="sq-AL"/>
        </w:rPr>
        <w:t>4.19 Mbështetja, përmes subvencionit, në masën 70% të normës së interesit, për 5 (pesë) vite radhazi, për kreditë deri në 25 000 000 (njëzet e pesë milionë) lekë, që do të merren për aktivitetet e mëposhtme:</w:t>
      </w:r>
    </w:p>
    <w:p w:rsidR="00FA1E02" w:rsidRPr="00E26354" w:rsidRDefault="00FA1E02" w:rsidP="00FA1E02">
      <w:pPr>
        <w:pStyle w:val="Paragrafi"/>
        <w:rPr>
          <w:rFonts w:ascii="Garamond" w:hAnsi="Garamond"/>
          <w:lang w:val="sq-AL"/>
        </w:rPr>
      </w:pPr>
      <w:r w:rsidRPr="00E26354">
        <w:rPr>
          <w:rFonts w:ascii="Garamond" w:hAnsi="Garamond"/>
          <w:lang w:val="sq-AL"/>
        </w:rPr>
        <w:t>a) Ruajtjen dhe përpunimin e produkteve bujqësore, blegtorale, kërpudhës dhe bimëve medicinave;</w:t>
      </w:r>
    </w:p>
    <w:p w:rsidR="00FA1E02" w:rsidRPr="00E26354" w:rsidRDefault="00FA1E02" w:rsidP="00FA1E02">
      <w:pPr>
        <w:pStyle w:val="Paragrafi"/>
        <w:rPr>
          <w:rFonts w:ascii="Garamond" w:hAnsi="Garamond"/>
          <w:lang w:val="sq-AL"/>
        </w:rPr>
      </w:pPr>
      <w:r w:rsidRPr="00E26354">
        <w:rPr>
          <w:rFonts w:ascii="Garamond" w:hAnsi="Garamond"/>
          <w:lang w:val="sq-AL"/>
        </w:rPr>
        <w:t>b) Mjetet mekanike bujqësore, agregate dhe tank ftohës për qumështin;</w:t>
      </w:r>
    </w:p>
    <w:p w:rsidR="00FA1E02" w:rsidRPr="00E26354" w:rsidRDefault="00FA1E02" w:rsidP="00FA1E02">
      <w:pPr>
        <w:pStyle w:val="Paragrafi"/>
        <w:rPr>
          <w:rFonts w:ascii="Garamond" w:hAnsi="Garamond"/>
          <w:lang w:val="sq-AL"/>
        </w:rPr>
      </w:pPr>
      <w:r w:rsidRPr="00E26354">
        <w:rPr>
          <w:rFonts w:ascii="Garamond" w:hAnsi="Garamond"/>
          <w:lang w:val="sq-AL"/>
        </w:rPr>
        <w:t>c) Peshkimin dhe përpunimin e produkteve ujore;</w:t>
      </w:r>
    </w:p>
    <w:p w:rsidR="00FA1E02" w:rsidRPr="00E26354" w:rsidRDefault="00FA1E02" w:rsidP="00FA1E02">
      <w:pPr>
        <w:pStyle w:val="Paragrafi"/>
        <w:rPr>
          <w:rFonts w:ascii="Garamond" w:hAnsi="Garamond"/>
          <w:lang w:val="sq-AL"/>
        </w:rPr>
      </w:pPr>
      <w:r w:rsidRPr="00E26354">
        <w:rPr>
          <w:rFonts w:ascii="Garamond" w:hAnsi="Garamond"/>
          <w:lang w:val="sq-AL"/>
        </w:rPr>
        <w:t>ç) Veprimtaritë në agro dhe ekoturizëm.</w:t>
      </w:r>
    </w:p>
    <w:p w:rsidR="00FA1E02" w:rsidRPr="00E26354" w:rsidRDefault="00FA1E02" w:rsidP="00FA1E02">
      <w:pPr>
        <w:pStyle w:val="Paragrafi"/>
        <w:rPr>
          <w:rFonts w:ascii="Garamond" w:hAnsi="Garamond"/>
          <w:lang w:val="sq-AL"/>
        </w:rPr>
      </w:pPr>
      <w:r w:rsidRPr="00E26354">
        <w:rPr>
          <w:rFonts w:ascii="Garamond" w:hAnsi="Garamond"/>
          <w:lang w:val="sq-AL"/>
        </w:rPr>
        <w:t>4.20 Për grumbullimin e gështenjës, boronicës dhe shegës, në vlerën 1 200 (një mijë e dyqind) lekë/kv. Pagesa të bëhet vetëm kundrejt sasive të gështenjave, të boronicave dhe të shegëve të shitura me faturë tatimore.</w:t>
      </w:r>
    </w:p>
    <w:p w:rsidR="00FA1E02" w:rsidRPr="00E26354" w:rsidRDefault="00FA1E02" w:rsidP="00FA1E02">
      <w:pPr>
        <w:pStyle w:val="Paragrafi"/>
        <w:rPr>
          <w:rFonts w:ascii="Garamond" w:hAnsi="Garamond"/>
          <w:lang w:val="sq-AL"/>
        </w:rPr>
      </w:pPr>
      <w:r w:rsidRPr="00E26354">
        <w:rPr>
          <w:rFonts w:ascii="Garamond" w:hAnsi="Garamond"/>
          <w:lang w:val="sq-AL"/>
        </w:rPr>
        <w:t>4.21 Për mbarështimin intensiv të kërmillit, në masën 50% të vlerës së rasatit për ha, por jo më shumë se 500 000 (pesëqind mijë) lekë/ha.</w:t>
      </w:r>
    </w:p>
    <w:p w:rsidR="00FA1E02" w:rsidRPr="00E26354" w:rsidRDefault="00FA1E02" w:rsidP="00FA1E02">
      <w:pPr>
        <w:pStyle w:val="Paragrafi"/>
        <w:rPr>
          <w:rFonts w:ascii="Garamond" w:hAnsi="Garamond"/>
          <w:lang w:val="sq-AL"/>
        </w:rPr>
      </w:pPr>
      <w:r w:rsidRPr="00E26354">
        <w:rPr>
          <w:rFonts w:ascii="Garamond" w:hAnsi="Garamond"/>
          <w:lang w:val="sq-AL"/>
        </w:rPr>
        <w:t xml:space="preserve">Kjo mbështetje të jetë për ata që fillojnë </w:t>
      </w:r>
      <w:r w:rsidRPr="00E26354">
        <w:rPr>
          <w:rFonts w:ascii="Garamond" w:hAnsi="Garamond"/>
          <w:sz w:val="24"/>
          <w:szCs w:val="24"/>
          <w:lang w:val="sq-AL"/>
        </w:rPr>
        <w:t>investimin</w:t>
      </w:r>
      <w:r w:rsidRPr="00E26354">
        <w:rPr>
          <w:rFonts w:ascii="Garamond" w:hAnsi="Garamond"/>
          <w:lang w:val="sq-AL"/>
        </w:rPr>
        <w:t xml:space="preserve"> për mbarështimin e kërmillit për herë të parë. Për mbarështuesit që e kanë bërë investimin fillestar më parë, të vihet mbështetje e fermave që bëjnë mbarështimin intensiv të kërmillit, me një vlerë 250 000 (dyqind e pesëdhjetë mijë) lekë/ha.</w:t>
      </w:r>
    </w:p>
    <w:p w:rsidR="00E26354" w:rsidRPr="00E26354" w:rsidRDefault="00FA1E02" w:rsidP="00E26354">
      <w:pPr>
        <w:pStyle w:val="Paragrafi"/>
        <w:rPr>
          <w:rFonts w:ascii="Garamond" w:hAnsi="Garamond"/>
          <w:i/>
          <w:sz w:val="21"/>
          <w:szCs w:val="21"/>
          <w:lang w:val="sq-AL"/>
        </w:rPr>
      </w:pPr>
      <w:r w:rsidRPr="00E26354">
        <w:rPr>
          <w:rFonts w:ascii="Garamond" w:hAnsi="Garamond"/>
          <w:lang w:val="sq-AL"/>
        </w:rPr>
        <w:t xml:space="preserve">4.22 </w:t>
      </w:r>
      <w:r w:rsidR="00E26354" w:rsidRPr="00E26354">
        <w:rPr>
          <w:rFonts w:ascii="Garamond" w:hAnsi="Garamond"/>
          <w:i/>
          <w:sz w:val="21"/>
          <w:szCs w:val="21"/>
          <w:lang w:val="sq-AL"/>
        </w:rPr>
        <w:t>Kompensimi i tatimit mbi vlerën e shtuar që fermeri ka paguar në blerjen e inputeve bujqësore dhe kafshëve të racës, të tilla si: plehrat kimike, pesticide, farëra, fidanë frutorë, mëshqerra racë e pastër, të imëta racë e pastër, material biologjik për ndërzim, ushqime për kafshë, materiale për bletarinë, plastmasë për serra.</w:t>
      </w:r>
    </w:p>
    <w:p w:rsidR="00E26354" w:rsidRPr="00E26354" w:rsidRDefault="00E26354" w:rsidP="00E26354">
      <w:pPr>
        <w:pStyle w:val="Paragrafi"/>
        <w:rPr>
          <w:rFonts w:ascii="Garamond" w:hAnsi="Garamond"/>
          <w:i/>
          <w:sz w:val="21"/>
          <w:szCs w:val="21"/>
          <w:lang w:val="sq-AL"/>
        </w:rPr>
      </w:pPr>
      <w:r w:rsidRPr="00E26354">
        <w:rPr>
          <w:rFonts w:ascii="Garamond" w:hAnsi="Garamond"/>
          <w:i/>
          <w:sz w:val="21"/>
          <w:szCs w:val="21"/>
          <w:lang w:val="sq-AL"/>
        </w:rPr>
        <w:t>Kompensim i tatimit mbi vlerën e shtuar bëhet bazuar në faturën e blerjes me TVSH.</w:t>
      </w:r>
    </w:p>
    <w:p w:rsidR="00E26354" w:rsidRPr="00E26354" w:rsidRDefault="00E26354" w:rsidP="00E26354">
      <w:pPr>
        <w:pStyle w:val="Paragrafi"/>
        <w:rPr>
          <w:rFonts w:ascii="Garamond" w:hAnsi="Garamond"/>
          <w:i/>
          <w:sz w:val="21"/>
          <w:szCs w:val="21"/>
          <w:lang w:val="sq-AL"/>
        </w:rPr>
      </w:pPr>
      <w:r w:rsidRPr="00E26354">
        <w:rPr>
          <w:rFonts w:ascii="Garamond" w:hAnsi="Garamond"/>
          <w:i/>
          <w:sz w:val="21"/>
          <w:szCs w:val="21"/>
          <w:lang w:val="sq-AL"/>
        </w:rPr>
        <w:t>Kriteret dhe procedura e kompensimit përcaktohen me udhëzim të përbashkët të Ministrisë së Financave dhe Ministrisë së Bujqësisë, Ushqimit dhe Mbrojtjes së Konsumatorit.</w:t>
      </w:r>
    </w:p>
    <w:p w:rsidR="00E26354" w:rsidRPr="00E26354" w:rsidRDefault="00E26354" w:rsidP="00E26354">
      <w:pPr>
        <w:pStyle w:val="Paragrafi"/>
        <w:rPr>
          <w:rFonts w:ascii="Garamond" w:hAnsi="Garamond"/>
          <w:i/>
          <w:sz w:val="21"/>
          <w:szCs w:val="21"/>
          <w:lang w:val="sq-AL"/>
        </w:rPr>
      </w:pPr>
      <w:r w:rsidRPr="00E26354">
        <w:rPr>
          <w:rFonts w:ascii="Garamond" w:hAnsi="Garamond"/>
          <w:i/>
          <w:sz w:val="21"/>
          <w:szCs w:val="21"/>
          <w:lang w:val="sq-AL"/>
        </w:rPr>
        <w:t>Efektet financiare të këtij kompensimi të përballohen nga buxheti i vitit 2013, miratuar për Ministrinë e Bujqësisë, Ushqimit dhe Mbrojtjes së Konsumatorit.</w:t>
      </w:r>
    </w:p>
    <w:p w:rsidR="00FA1E02" w:rsidRPr="00E26354" w:rsidRDefault="00FA1E02" w:rsidP="00FA1E02">
      <w:pPr>
        <w:pStyle w:val="Paragrafi"/>
        <w:rPr>
          <w:rFonts w:ascii="Garamond" w:hAnsi="Garamond"/>
          <w:lang w:val="sq-AL"/>
        </w:rPr>
      </w:pPr>
      <w:r w:rsidRPr="00E26354">
        <w:rPr>
          <w:rFonts w:ascii="Garamond" w:hAnsi="Garamond"/>
          <w:lang w:val="sq-AL"/>
        </w:rPr>
        <w:t>4.23 Për mbështetjen e shoqërive të bashkëpunimit bujqësor për projekte për ngritje ambientesh për ruajtje të prodhimit, linja për standardizim prodhimi dhe mekanikë bujqësore, të financohet deri në masën 50% të projektit, por jo më shumë se 5 000 000 (pesë milionë) për një subjekt (SHBB).</w:t>
      </w:r>
    </w:p>
    <w:p w:rsidR="00FA1E02" w:rsidRPr="00E26354" w:rsidRDefault="00FA1E02" w:rsidP="00FA1E02">
      <w:pPr>
        <w:pStyle w:val="Paragrafi"/>
        <w:rPr>
          <w:rFonts w:ascii="Garamond" w:hAnsi="Garamond"/>
          <w:lang w:val="sq-AL"/>
        </w:rPr>
      </w:pPr>
      <w:r w:rsidRPr="00E26354">
        <w:rPr>
          <w:rFonts w:ascii="Garamond" w:hAnsi="Garamond"/>
          <w:lang w:val="sq-AL"/>
        </w:rPr>
        <w:t>5. Sipërfaqja minimale e mbjellë me bimët e përshkruara në nënpikat 4.1, 4.2, 4.3, 4.4, 4.5, 4.6 e 4.7 të pikës 4, duhet të jetë jo më pak se 2 (dy) dynymë.</w:t>
      </w:r>
    </w:p>
    <w:p w:rsidR="00FA1E02" w:rsidRPr="00E26354" w:rsidRDefault="00FA1E02" w:rsidP="00FA1E02">
      <w:pPr>
        <w:pStyle w:val="Paragrafi"/>
        <w:rPr>
          <w:rFonts w:ascii="Garamond" w:hAnsi="Garamond"/>
          <w:lang w:val="sq-AL"/>
        </w:rPr>
      </w:pPr>
      <w:r w:rsidRPr="00E26354">
        <w:rPr>
          <w:rFonts w:ascii="Garamond" w:hAnsi="Garamond"/>
          <w:lang w:val="sq-AL"/>
        </w:rPr>
        <w:t>6. Projektet e vlerësuara dhe të papaguara gjatë vitit 2012, për mbjelljen e arrorëve, shegëve, subtropikaleve, ullinjve, pemëve frutore, vreshtave dhe bimëve medicinave, që plotësojnë kushtet për pagesë, të financohen nga fondet e planifikuara të vitit 2013, sipas pagesave të përcaktuara në këtë vendim.</w:t>
      </w:r>
    </w:p>
    <w:p w:rsidR="00FA1E02" w:rsidRPr="00E26354" w:rsidRDefault="00FA1E02" w:rsidP="00FA1E02">
      <w:pPr>
        <w:pStyle w:val="Paragrafi"/>
        <w:rPr>
          <w:rFonts w:ascii="Garamond" w:hAnsi="Garamond"/>
          <w:lang w:val="sq-AL"/>
        </w:rPr>
      </w:pPr>
      <w:r w:rsidRPr="00E26354">
        <w:rPr>
          <w:rFonts w:ascii="Garamond" w:hAnsi="Garamond"/>
          <w:lang w:val="sq-AL"/>
        </w:rPr>
        <w:t xml:space="preserve">7. Në komisionin e vlerësimit të projekteve për skemat mbështetëse të pemëtarisë do të marrë pjesë </w:t>
      </w:r>
      <w:r w:rsidRPr="00E26354">
        <w:rPr>
          <w:rFonts w:ascii="Garamond" w:hAnsi="Garamond"/>
          <w:lang w:val="sq-AL"/>
        </w:rPr>
        <w:lastRenderedPageBreak/>
        <w:t>një përfaqësues i pushtetit vendor.</w:t>
      </w:r>
    </w:p>
    <w:p w:rsidR="00FA1E02" w:rsidRPr="00E26354" w:rsidRDefault="00FA1E02" w:rsidP="00FA1E02">
      <w:pPr>
        <w:pStyle w:val="Paragrafi"/>
        <w:rPr>
          <w:rFonts w:ascii="Garamond" w:hAnsi="Garamond"/>
          <w:lang w:val="sq-AL"/>
        </w:rPr>
      </w:pPr>
      <w:r w:rsidRPr="00E26354">
        <w:rPr>
          <w:rFonts w:ascii="Garamond" w:hAnsi="Garamond"/>
          <w:lang w:val="sq-AL"/>
        </w:rPr>
        <w:t>8. Një vlerë prej 100 000 000 (njëqind milionë) lekësh do të përdoret për bashkëfinancim me projektin e IPA-së 2011 “Mbështetje për bujqësinë dhe zhvillimin rural”.</w:t>
      </w:r>
    </w:p>
    <w:p w:rsidR="00FA1E02" w:rsidRPr="00E26354" w:rsidRDefault="00FA1E02" w:rsidP="00FA1E02">
      <w:pPr>
        <w:pStyle w:val="Paragrafi"/>
        <w:rPr>
          <w:rFonts w:ascii="Garamond" w:hAnsi="Garamond"/>
          <w:lang w:val="sq-AL"/>
        </w:rPr>
      </w:pPr>
      <w:r w:rsidRPr="00E26354">
        <w:rPr>
          <w:rFonts w:ascii="Garamond" w:hAnsi="Garamond"/>
          <w:lang w:val="sq-AL"/>
        </w:rPr>
        <w:t>9. Për informimin mediatik të publikut, lidhur me masat e mbështetjes nga fondi i programit për bujqësinë dhe zhvillimin rural, për vitin 2013, të përdoret nga ky fond vlera prej 5 000 000 (pesë milionë) lekësh.</w:t>
      </w:r>
    </w:p>
    <w:p w:rsidR="00FA1E02" w:rsidRPr="00E26354" w:rsidRDefault="00FA1E02" w:rsidP="00FA1E02">
      <w:pPr>
        <w:pStyle w:val="Paragrafi"/>
        <w:rPr>
          <w:rFonts w:ascii="Garamond" w:hAnsi="Garamond"/>
          <w:lang w:val="sq-AL"/>
        </w:rPr>
      </w:pPr>
      <w:r w:rsidRPr="00E26354">
        <w:rPr>
          <w:rFonts w:ascii="Garamond" w:hAnsi="Garamond"/>
          <w:lang w:val="sq-AL"/>
        </w:rPr>
        <w:t>10. Kriteret, procedura dhe mënyra e administrimit të fondit të programit për bujqësinë dhe zhvillimin rural përcaktohen në udhëzimin e përbashkët të Ministrisë së Financave dhe të Ministrisë së Bujqësisë, Ushqimit dhe Mbrojtjes së Konsumatorit.</w:t>
      </w:r>
    </w:p>
    <w:p w:rsidR="00FA1E02" w:rsidRPr="00E26354" w:rsidRDefault="00FA1E02" w:rsidP="00FA1E02">
      <w:pPr>
        <w:pStyle w:val="Paragrafi"/>
        <w:rPr>
          <w:rFonts w:ascii="Garamond" w:hAnsi="Garamond"/>
          <w:lang w:val="sq-AL"/>
        </w:rPr>
      </w:pPr>
      <w:r w:rsidRPr="00E26354">
        <w:rPr>
          <w:rFonts w:ascii="Garamond" w:hAnsi="Garamond"/>
          <w:lang w:val="sq-AL"/>
        </w:rPr>
        <w:t>11. Ngarkohen Ministria e Bujqësisë, Ushqimit dhe Mbrojtjes së Konsumatorit dhe Ministria e Financave për zbatimin e këtij vendimi.</w:t>
      </w:r>
    </w:p>
    <w:p w:rsidR="00FA1E02" w:rsidRPr="00E26354" w:rsidRDefault="00FA1E02" w:rsidP="00FA1E02">
      <w:pPr>
        <w:pStyle w:val="Paragrafi"/>
        <w:rPr>
          <w:rFonts w:ascii="Garamond" w:hAnsi="Garamond"/>
          <w:lang w:val="sq-AL"/>
        </w:rPr>
      </w:pPr>
      <w:r w:rsidRPr="00E26354">
        <w:rPr>
          <w:rFonts w:ascii="Garamond" w:hAnsi="Garamond"/>
          <w:lang w:val="sq-AL"/>
        </w:rPr>
        <w:t>Ky vendim hyn në fuqi pas botimit në Fletoren Zyrtare.</w:t>
      </w:r>
    </w:p>
    <w:p w:rsidR="00FA1E02" w:rsidRPr="00E26354" w:rsidRDefault="00FA1E02" w:rsidP="00FA1E02">
      <w:pPr>
        <w:pStyle w:val="Paragrafi"/>
        <w:rPr>
          <w:rFonts w:ascii="Garamond" w:hAnsi="Garamond"/>
          <w:sz w:val="14"/>
          <w:lang w:val="sq-AL"/>
        </w:rPr>
      </w:pPr>
    </w:p>
    <w:p w:rsidR="00FA1E02" w:rsidRPr="00E26354" w:rsidRDefault="00FA1E02" w:rsidP="00FA1E02">
      <w:pPr>
        <w:pStyle w:val="Autoriteti"/>
        <w:rPr>
          <w:rFonts w:ascii="Garamond" w:hAnsi="Garamond"/>
          <w:lang w:val="sq-AL"/>
        </w:rPr>
      </w:pPr>
      <w:r w:rsidRPr="00E26354">
        <w:rPr>
          <w:rFonts w:ascii="Garamond" w:hAnsi="Garamond"/>
          <w:lang w:val="sq-AL"/>
        </w:rPr>
        <w:t>KRYEMINISTRI</w:t>
      </w:r>
    </w:p>
    <w:p w:rsidR="00FA1E02" w:rsidRPr="00E26354" w:rsidRDefault="00FA1E02" w:rsidP="00FA1E02">
      <w:pPr>
        <w:pStyle w:val="AutoritetiEmer"/>
        <w:rPr>
          <w:rFonts w:ascii="Garamond" w:hAnsi="Garamond"/>
          <w:lang w:val="sq-AL"/>
        </w:rPr>
      </w:pPr>
      <w:r w:rsidRPr="00E26354">
        <w:rPr>
          <w:rFonts w:ascii="Garamond" w:hAnsi="Garamond"/>
          <w:lang w:val="sq-AL"/>
        </w:rPr>
        <w:t>Sali Berisha</w:t>
      </w:r>
    </w:p>
    <w:sectPr w:rsidR="00FA1E02" w:rsidRPr="00E26354" w:rsidSect="00403C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1E02"/>
    <w:rsid w:val="00403CEB"/>
    <w:rsid w:val="00BF62BA"/>
    <w:rsid w:val="00E26354"/>
    <w:rsid w:val="00FA1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02C2A8"/>
  <w15:chartTrackingRefBased/>
  <w15:docId w15:val="{E6FFC7A9-FD71-4193-ABC9-08E9AE7159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03CEB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FA1E02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FA1E02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FA1E02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FA1E02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FA1E02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FA1E02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FA1E02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FA1E02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FA1E02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FA1E02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FA1E02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FA1E02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FA1E02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1292</Words>
  <Characters>7367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Rovena Lipe</cp:lastModifiedBy>
  <cp:revision>2</cp:revision>
  <dcterms:created xsi:type="dcterms:W3CDTF">2025-10-30T12:35:00Z</dcterms:created>
  <dcterms:modified xsi:type="dcterms:W3CDTF">2025-10-30T12:35:00Z</dcterms:modified>
</cp:coreProperties>
</file>