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A3" w:rsidRPr="00AA0904" w:rsidRDefault="004434A3" w:rsidP="004434A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4434A3" w:rsidRPr="00AA0904" w:rsidRDefault="004434A3" w:rsidP="004434A3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88, datë 30.1.2013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</w:p>
    <w:p w:rsidR="004434A3" w:rsidRPr="00AA0904" w:rsidRDefault="004434A3" w:rsidP="004434A3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kalimin në përdorim, pa shpërblim, ministrisë së turizmit, kulturës, rinisë dhe sporteve, për teatrin kombëtar të OPERËS, baletit dhe ansamblit popullor, të objektit nr. 2, pjesë e pronës nr. 90, me emërtim “shtabi i KML-së”, dhe të objekteve nr. 21 e nr. 35, pjesë e pronës nr. 84, me emërtim “ish-regjimenti i kimisë”, me vendndodhje në tufinë, tiranë, në administrim të ministrisë së mbrojtjes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100 të Kushtetutës, të nenit 4 të ligjit nr. 8743, datë 22.2.2001 “Për pronat e paluajtshme të shtetit” dhe të nenit 901 e vijues të ligjit nr. 7850, datë 29.7.1994 “Kodi Civil i Republikës së Shqipërisë”, të ndryshuar, me propozimin e Ministrit të Mbrojtjes dhe të Ministrit të Turizmit, Kulturës, Rinisë dhe Sporteve, Këshilli i Ministrave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</w:p>
    <w:p w:rsidR="004434A3" w:rsidRPr="00AA0904" w:rsidRDefault="004434A3" w:rsidP="004434A3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</w:p>
    <w:p w:rsidR="004434A3" w:rsidRDefault="004434A3" w:rsidP="004434A3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Kalimin në përdorim, pa shpërblim, Ministrisë së Turizmit, Kulturës, Rinisë dhe Sporteve, për Teatrin Kombëtar të Operës, Baletit dhe Ansamblit Popullor, të objekti nr. 2, me sipërfaqe 458 (katërqind e pesëdhjetë e tetë) m</w:t>
      </w:r>
      <w:r w:rsidRPr="00AA0904">
        <w:rPr>
          <w:sz w:val="21"/>
          <w:szCs w:val="21"/>
          <w:vertAlign w:val="superscript"/>
          <w:lang w:val="sq-AL"/>
        </w:rPr>
        <w:t>2</w:t>
      </w:r>
      <w:r w:rsidRPr="00AA0904">
        <w:rPr>
          <w:sz w:val="21"/>
          <w:szCs w:val="21"/>
          <w:lang w:val="sq-AL"/>
        </w:rPr>
        <w:t>, pjesë e pronës nr. 90, me emërtim “Shtabi i KML-së”, dhe të objekteve nr. 21 e nr. 35, me sipërfaqe 1187 (një mijë e njëqind e tetëdhjetë e shtatë) m</w:t>
      </w:r>
      <w:r w:rsidRPr="00AA0904">
        <w:rPr>
          <w:sz w:val="21"/>
          <w:szCs w:val="21"/>
          <w:vertAlign w:val="superscript"/>
          <w:lang w:val="sq-AL"/>
        </w:rPr>
        <w:t>2</w:t>
      </w:r>
      <w:r w:rsidRPr="00AA0904">
        <w:rPr>
          <w:sz w:val="21"/>
          <w:szCs w:val="21"/>
          <w:lang w:val="sq-AL"/>
        </w:rPr>
        <w:t>, pjesë e pronës nr. 84, me emërtim “Ish-Regjimenti i Kimisë”, me vendndodhje në Tufinë, Tiranë, prona në administrim të Ministrisë së Mbrojtjes, me qëllim vendosjen e Ateliesë së Prodhimit të Dekoreve të këtij institucioni, deri më 31 dhjetor të vitit 2017.</w:t>
      </w:r>
    </w:p>
    <w:p w:rsidR="004434A3" w:rsidRDefault="004434A3" w:rsidP="004434A3">
      <w:pPr>
        <w:pStyle w:val="Paragrafi"/>
        <w:rPr>
          <w:sz w:val="21"/>
          <w:szCs w:val="21"/>
          <w:lang w:val="sq-AL"/>
        </w:rPr>
      </w:pP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2. Ministrisë së Turizmit, Kulturës, Rinisë dhe Sporteve, Teatrit Kombëtar të Operës, Baletit dhe Ansamblit Popullor, u ndalohet të ndryshojnë destinacionin e pronës së përcaktuar në këtë vendim, ta tjetërsojnë atë ose t’ua japin në përdorim të tretëve.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3. Ministri i Mbrojtjes dhe Ministri i Turizmit, Kulturës, Rinisë dhe Sporteve të nxjerrin aktet e nevojshme për dhënien në përdorim të objekteve, duke përcaktuar detyrimet për secilin institucion.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4. Ngarkohen Ministri i Mbrojtjes dhe Ministri i Turizmit, Kulturës, Rinisë dhe Sporteve për zbatimin e këtij vendimi.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vendim hyn në fuqi pas botimit në Fletoren Zyrtare.</w:t>
      </w:r>
    </w:p>
    <w:p w:rsidR="004434A3" w:rsidRPr="00AA0904" w:rsidRDefault="004434A3" w:rsidP="004434A3">
      <w:pPr>
        <w:pStyle w:val="Paragrafi"/>
        <w:rPr>
          <w:sz w:val="21"/>
          <w:szCs w:val="21"/>
          <w:lang w:val="sq-AL"/>
        </w:rPr>
      </w:pPr>
    </w:p>
    <w:p w:rsidR="004434A3" w:rsidRPr="00AA0904" w:rsidRDefault="004434A3" w:rsidP="004434A3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Kryeministri</w:t>
      </w:r>
    </w:p>
    <w:p w:rsidR="004434A3" w:rsidRPr="00AA0904" w:rsidRDefault="004434A3" w:rsidP="004434A3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Sali Berisha</w:t>
      </w:r>
    </w:p>
    <w:sectPr w:rsidR="004434A3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34A3"/>
    <w:rsid w:val="00200D28"/>
    <w:rsid w:val="004434A3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08804D-7DE4-47AF-A75C-8091D5CD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434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434A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434A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434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434A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434A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434A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434A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434A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434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434A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434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434A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