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483A" w:rsidRPr="00B96427" w:rsidRDefault="00D1483A" w:rsidP="00D1483A">
      <w:pPr>
        <w:pStyle w:val="Akti"/>
        <w:rPr>
          <w:sz w:val="21"/>
          <w:szCs w:val="21"/>
          <w:lang w:val="sq-AL"/>
        </w:rPr>
      </w:pPr>
      <w:bookmarkStart w:id="0" w:name="_GoBack"/>
      <w:bookmarkEnd w:id="0"/>
      <w:r w:rsidRPr="00B96427">
        <w:rPr>
          <w:sz w:val="21"/>
          <w:szCs w:val="21"/>
          <w:lang w:val="sq-AL"/>
        </w:rPr>
        <w:t>VENDIM</w:t>
      </w:r>
    </w:p>
    <w:p w:rsidR="00D1483A" w:rsidRPr="00B96427" w:rsidRDefault="00D1483A" w:rsidP="00D1483A">
      <w:pPr>
        <w:pStyle w:val="NumriData"/>
        <w:rPr>
          <w:sz w:val="21"/>
          <w:szCs w:val="21"/>
          <w:lang w:val="sq-AL"/>
        </w:rPr>
      </w:pPr>
      <w:r w:rsidRPr="00B96427">
        <w:rPr>
          <w:sz w:val="21"/>
          <w:szCs w:val="21"/>
          <w:lang w:val="sq-AL"/>
        </w:rPr>
        <w:t>Nr. 220, datë 13.2.2013</w:t>
      </w:r>
    </w:p>
    <w:p w:rsidR="00D1483A" w:rsidRPr="00B96427" w:rsidRDefault="00D1483A" w:rsidP="00D1483A">
      <w:pPr>
        <w:pStyle w:val="Paragrafi"/>
        <w:rPr>
          <w:sz w:val="21"/>
          <w:szCs w:val="21"/>
          <w:lang w:val="sq-AL"/>
        </w:rPr>
      </w:pPr>
    </w:p>
    <w:p w:rsidR="00D1483A" w:rsidRPr="00B96427" w:rsidRDefault="00D1483A" w:rsidP="00D1483A">
      <w:pPr>
        <w:pStyle w:val="Titulli"/>
        <w:rPr>
          <w:sz w:val="21"/>
          <w:szCs w:val="21"/>
          <w:lang w:val="sq-AL"/>
        </w:rPr>
      </w:pPr>
      <w:r w:rsidRPr="00B96427">
        <w:rPr>
          <w:sz w:val="21"/>
          <w:szCs w:val="21"/>
          <w:lang w:val="sq-AL"/>
        </w:rPr>
        <w:t>PËR KRIJIMIN DHE FUNKSIONIMIN E SHKOLLËS SHQIPTARE TË ADMINISTRATËS P</w:t>
      </w:r>
      <w:r>
        <w:rPr>
          <w:sz w:val="21"/>
          <w:szCs w:val="21"/>
          <w:lang w:val="sq-AL"/>
        </w:rPr>
        <w:t>UBLIKE DHE TRAJNIMIN E NËPUNËSVE</w:t>
      </w:r>
      <w:r w:rsidRPr="00B96427">
        <w:rPr>
          <w:sz w:val="21"/>
          <w:szCs w:val="21"/>
          <w:lang w:val="sq-AL"/>
        </w:rPr>
        <w:t xml:space="preserve"> TË ADMINISTRATËS PUBLIKE</w:t>
      </w:r>
    </w:p>
    <w:p w:rsidR="00D1483A" w:rsidRPr="00B96427" w:rsidRDefault="00D1483A" w:rsidP="00D1483A">
      <w:pPr>
        <w:pStyle w:val="Paragrafi"/>
        <w:rPr>
          <w:sz w:val="21"/>
          <w:szCs w:val="21"/>
          <w:lang w:val="sq-AL"/>
        </w:rPr>
      </w:pPr>
    </w:p>
    <w:p w:rsidR="00D1483A" w:rsidRPr="00B96427" w:rsidRDefault="00D1483A" w:rsidP="00D1483A">
      <w:pPr>
        <w:pStyle w:val="Paragrafi"/>
        <w:rPr>
          <w:sz w:val="21"/>
          <w:szCs w:val="21"/>
          <w:lang w:val="sq-AL"/>
        </w:rPr>
      </w:pPr>
      <w:r w:rsidRPr="00B96427">
        <w:rPr>
          <w:sz w:val="21"/>
          <w:szCs w:val="21"/>
          <w:lang w:val="sq-AL"/>
        </w:rPr>
        <w:t>Në mbështetje të nenit 100 të Kushtetutës, të nenit 6 të ligjit nr. 90/2012 “Për organizimin dhe funksionimin e administratës shtetërore”, të ligjit nr. 8549, datë 11.11.1999 “Statusi i nëpunësit civil”, dhe të nenit 13 të ligjit nr. 119/2012 “Për buxhetin e vitit 2013”, me propozimin e Ministrit të Brendshëm, Këshilli i Ministrave</w:t>
      </w:r>
    </w:p>
    <w:p w:rsidR="00D1483A" w:rsidRPr="00B96427" w:rsidRDefault="00D1483A" w:rsidP="00D1483A">
      <w:pPr>
        <w:pStyle w:val="Paragrafi"/>
        <w:rPr>
          <w:sz w:val="21"/>
          <w:szCs w:val="21"/>
          <w:lang w:val="sq-AL"/>
        </w:rPr>
      </w:pPr>
    </w:p>
    <w:p w:rsidR="00D1483A" w:rsidRPr="00B96427" w:rsidRDefault="00D1483A" w:rsidP="00D1483A">
      <w:pPr>
        <w:pStyle w:val="VENDOSI"/>
        <w:rPr>
          <w:sz w:val="21"/>
          <w:szCs w:val="21"/>
          <w:lang w:val="sq-AL"/>
        </w:rPr>
      </w:pPr>
      <w:r w:rsidRPr="00B96427">
        <w:rPr>
          <w:sz w:val="21"/>
          <w:szCs w:val="21"/>
          <w:lang w:val="sq-AL"/>
        </w:rPr>
        <w:t>VENDOSI:</w:t>
      </w:r>
    </w:p>
    <w:p w:rsidR="00D1483A" w:rsidRPr="00B96427" w:rsidRDefault="00D1483A" w:rsidP="00D1483A">
      <w:pPr>
        <w:pStyle w:val="Paragrafi"/>
        <w:rPr>
          <w:sz w:val="21"/>
          <w:szCs w:val="21"/>
          <w:lang w:val="sq-AL"/>
        </w:rPr>
      </w:pPr>
    </w:p>
    <w:p w:rsidR="00D1483A" w:rsidRPr="00B96427" w:rsidRDefault="00D1483A" w:rsidP="00D1483A">
      <w:pPr>
        <w:pStyle w:val="Paragrafi"/>
        <w:rPr>
          <w:sz w:val="21"/>
          <w:szCs w:val="21"/>
          <w:lang w:val="sq-AL"/>
        </w:rPr>
      </w:pPr>
      <w:r w:rsidRPr="00B96427">
        <w:rPr>
          <w:sz w:val="21"/>
          <w:szCs w:val="21"/>
          <w:lang w:val="sq-AL"/>
        </w:rPr>
        <w:t>I. Krijimi dhe funksionimi i Shkollës Shqiptare të Administratës Publike</w:t>
      </w:r>
    </w:p>
    <w:p w:rsidR="00D1483A" w:rsidRPr="00B96427" w:rsidRDefault="00D1483A" w:rsidP="00D1483A">
      <w:pPr>
        <w:pStyle w:val="Paragrafi"/>
        <w:rPr>
          <w:sz w:val="21"/>
          <w:szCs w:val="21"/>
          <w:lang w:val="sq-AL"/>
        </w:rPr>
      </w:pPr>
      <w:r w:rsidRPr="00B96427">
        <w:rPr>
          <w:sz w:val="21"/>
          <w:szCs w:val="21"/>
          <w:lang w:val="sq-AL"/>
        </w:rPr>
        <w:t>1. Krijimin e Shkollës Shqiptare të Administratës Publike (ASPA), me qendër në Tiranë, si institucion në varësi të Ministrit të Brendshëm.</w:t>
      </w:r>
    </w:p>
    <w:p w:rsidR="00D1483A" w:rsidRPr="00B96427" w:rsidRDefault="00D1483A" w:rsidP="00D1483A">
      <w:pPr>
        <w:pStyle w:val="Paragrafi"/>
        <w:rPr>
          <w:sz w:val="21"/>
          <w:szCs w:val="21"/>
          <w:lang w:val="sq-AL"/>
        </w:rPr>
      </w:pPr>
      <w:r w:rsidRPr="00B96427">
        <w:rPr>
          <w:sz w:val="21"/>
          <w:szCs w:val="21"/>
          <w:lang w:val="sq-AL"/>
        </w:rPr>
        <w:t xml:space="preserve">2. ASPA-ja ka autonomi administrative dhe autonomi në përcaktimin e </w:t>
      </w:r>
      <w:r>
        <w:rPr>
          <w:sz w:val="21"/>
          <w:szCs w:val="21"/>
          <w:lang w:val="sq-AL"/>
        </w:rPr>
        <w:t>k</w:t>
      </w:r>
      <w:r w:rsidRPr="00B96427">
        <w:rPr>
          <w:sz w:val="21"/>
          <w:szCs w:val="21"/>
          <w:lang w:val="sq-AL"/>
        </w:rPr>
        <w:t>urrikulave e të programeve të formimit e të trajnimit. Ajo ka për qëllim formimin profesional të nëpunësve të administratës publike, ku përfshihen:</w:t>
      </w:r>
    </w:p>
    <w:p w:rsidR="00D1483A" w:rsidRPr="00B96427" w:rsidRDefault="00D1483A" w:rsidP="00D1483A">
      <w:pPr>
        <w:pStyle w:val="Paragrafi"/>
        <w:rPr>
          <w:sz w:val="21"/>
          <w:szCs w:val="21"/>
          <w:lang w:val="sq-AL"/>
        </w:rPr>
      </w:pPr>
      <w:r w:rsidRPr="00B96427">
        <w:rPr>
          <w:sz w:val="21"/>
          <w:szCs w:val="21"/>
          <w:lang w:val="sq-AL"/>
        </w:rPr>
        <w:t>a) trajnimi i detyrueshëm në periudhën e provës për nëpunësit civilë;</w:t>
      </w:r>
    </w:p>
    <w:p w:rsidR="00D1483A" w:rsidRPr="00B96427" w:rsidRDefault="00D1483A" w:rsidP="00D1483A">
      <w:pPr>
        <w:pStyle w:val="Paragrafi"/>
        <w:rPr>
          <w:sz w:val="21"/>
          <w:szCs w:val="21"/>
          <w:lang w:val="sq-AL"/>
        </w:rPr>
      </w:pPr>
      <w:r w:rsidRPr="00B96427">
        <w:rPr>
          <w:sz w:val="21"/>
          <w:szCs w:val="21"/>
          <w:lang w:val="sq-AL"/>
        </w:rPr>
        <w:t>b) trajnimi për zhvillimin e karrierës së nëpunësve të administratës publike;</w:t>
      </w:r>
    </w:p>
    <w:p w:rsidR="00D1483A" w:rsidRPr="00B96427" w:rsidRDefault="00D1483A" w:rsidP="00D1483A">
      <w:pPr>
        <w:pStyle w:val="Paragrafi"/>
        <w:rPr>
          <w:sz w:val="21"/>
          <w:szCs w:val="21"/>
          <w:lang w:val="sq-AL"/>
        </w:rPr>
      </w:pPr>
      <w:r w:rsidRPr="00B96427">
        <w:rPr>
          <w:sz w:val="21"/>
          <w:szCs w:val="21"/>
          <w:lang w:val="sq-AL"/>
        </w:rPr>
        <w:t>c) trajnimi për përshtatje profesionale, në rastet e ndryshimit të kërkesave të vendit të punës, sipas nenit 24 të ligjit nr. 8549, datë 11.11.1999 “Statusi i nëpunësit civil”;</w:t>
      </w:r>
    </w:p>
    <w:p w:rsidR="00D1483A" w:rsidRPr="00B96427" w:rsidRDefault="00D1483A" w:rsidP="00D1483A">
      <w:pPr>
        <w:pStyle w:val="Paragrafi"/>
        <w:rPr>
          <w:sz w:val="21"/>
          <w:szCs w:val="21"/>
          <w:lang w:val="sq-AL"/>
        </w:rPr>
      </w:pPr>
      <w:r w:rsidRPr="00B96427">
        <w:rPr>
          <w:sz w:val="21"/>
          <w:szCs w:val="21"/>
          <w:lang w:val="sq-AL"/>
        </w:rPr>
        <w:t>ç) trajnimi me karakter të posaçëm për kryerjen e detyrave të veçanta për nëpunësit e administratës publike;</w:t>
      </w:r>
    </w:p>
    <w:p w:rsidR="00D1483A" w:rsidRPr="00B96427" w:rsidRDefault="00D1483A" w:rsidP="00D1483A">
      <w:pPr>
        <w:pStyle w:val="Paragrafi"/>
        <w:rPr>
          <w:sz w:val="21"/>
          <w:szCs w:val="21"/>
          <w:lang w:val="sq-AL"/>
        </w:rPr>
      </w:pPr>
      <w:r w:rsidRPr="00B96427">
        <w:rPr>
          <w:sz w:val="21"/>
          <w:szCs w:val="21"/>
          <w:lang w:val="sq-AL"/>
        </w:rPr>
        <w:t>d) trajnimi për zhvillimin e njohurive profesionale për nëpunësit e administratës publike.</w:t>
      </w:r>
    </w:p>
    <w:p w:rsidR="00D1483A" w:rsidRPr="00B96427" w:rsidRDefault="00D1483A" w:rsidP="00D1483A">
      <w:pPr>
        <w:pStyle w:val="Paragrafi"/>
        <w:rPr>
          <w:sz w:val="21"/>
          <w:szCs w:val="21"/>
          <w:lang w:val="sq-AL"/>
        </w:rPr>
      </w:pPr>
      <w:r w:rsidRPr="00B96427">
        <w:rPr>
          <w:sz w:val="21"/>
          <w:szCs w:val="21"/>
          <w:lang w:val="sq-AL"/>
        </w:rPr>
        <w:t>3. Buxheti i ASPA-së përcaktohet si zë i veçantë në buxhetin e Ministrisë së Brendshme. Të ardhurat dhe pasuria e ASPA-së përbëhet nga:</w:t>
      </w:r>
    </w:p>
    <w:p w:rsidR="00D1483A" w:rsidRPr="00B96427" w:rsidRDefault="00D1483A" w:rsidP="00D1483A">
      <w:pPr>
        <w:pStyle w:val="Paragrafi"/>
        <w:rPr>
          <w:sz w:val="21"/>
          <w:szCs w:val="21"/>
          <w:lang w:val="sq-AL"/>
        </w:rPr>
      </w:pPr>
      <w:r w:rsidRPr="00B96427">
        <w:rPr>
          <w:sz w:val="21"/>
          <w:szCs w:val="21"/>
          <w:lang w:val="sq-AL"/>
        </w:rPr>
        <w:t>a) financimi nga Buxheti i Shtetit;</w:t>
      </w:r>
    </w:p>
    <w:p w:rsidR="00D1483A" w:rsidRPr="00B96427" w:rsidRDefault="00D1483A" w:rsidP="00D1483A">
      <w:pPr>
        <w:pStyle w:val="Paragrafi"/>
        <w:rPr>
          <w:sz w:val="21"/>
          <w:szCs w:val="21"/>
          <w:lang w:val="sq-AL"/>
        </w:rPr>
      </w:pPr>
      <w:r w:rsidRPr="00B96427">
        <w:rPr>
          <w:sz w:val="21"/>
          <w:szCs w:val="21"/>
          <w:lang w:val="sq-AL"/>
        </w:rPr>
        <w:t>b) dhurimet dhe të ardhurat që sigurohen nga dhurues të ndryshëm, vendas ose të huaj, të interesuar për zhvillimin e administratës publike, që nuk cenojnë qëllimin dhe funksionimin e ASPA-së;</w:t>
      </w:r>
    </w:p>
    <w:p w:rsidR="00D1483A" w:rsidRPr="00B96427" w:rsidRDefault="00D1483A" w:rsidP="00D1483A">
      <w:pPr>
        <w:pStyle w:val="Paragrafi"/>
        <w:rPr>
          <w:sz w:val="21"/>
          <w:szCs w:val="21"/>
          <w:lang w:val="sq-AL"/>
        </w:rPr>
      </w:pPr>
      <w:r w:rsidRPr="00B96427">
        <w:rPr>
          <w:sz w:val="21"/>
          <w:szCs w:val="21"/>
          <w:lang w:val="sq-AL"/>
        </w:rPr>
        <w:t>c) të ardhurat që jepen nga institucionet e ndryshme, publike apo private, për nevojat e nëpunësve të tyre për trajnime të veçanta.</w:t>
      </w:r>
    </w:p>
    <w:p w:rsidR="00D1483A" w:rsidRPr="00B96427" w:rsidRDefault="00D1483A" w:rsidP="00D1483A">
      <w:pPr>
        <w:pStyle w:val="Paragrafi"/>
        <w:rPr>
          <w:sz w:val="21"/>
          <w:szCs w:val="21"/>
          <w:lang w:val="sq-AL"/>
        </w:rPr>
      </w:pPr>
      <w:r w:rsidRPr="00B96427">
        <w:rPr>
          <w:sz w:val="21"/>
          <w:szCs w:val="21"/>
          <w:lang w:val="sq-AL"/>
        </w:rPr>
        <w:t>4. Organet e ASPA-së janë:</w:t>
      </w:r>
    </w:p>
    <w:p w:rsidR="00D1483A" w:rsidRPr="00B96427" w:rsidRDefault="00D1483A" w:rsidP="00D1483A">
      <w:pPr>
        <w:pStyle w:val="Paragrafi"/>
        <w:rPr>
          <w:sz w:val="21"/>
          <w:szCs w:val="21"/>
          <w:lang w:val="sq-AL"/>
        </w:rPr>
      </w:pPr>
      <w:r w:rsidRPr="00B96427">
        <w:rPr>
          <w:sz w:val="21"/>
          <w:szCs w:val="21"/>
          <w:lang w:val="sq-AL"/>
        </w:rPr>
        <w:t>a) drejtori;</w:t>
      </w:r>
    </w:p>
    <w:p w:rsidR="00D1483A" w:rsidRPr="00B96427" w:rsidRDefault="00D1483A" w:rsidP="00D1483A">
      <w:pPr>
        <w:pStyle w:val="Paragrafi"/>
        <w:rPr>
          <w:sz w:val="21"/>
          <w:szCs w:val="21"/>
          <w:lang w:val="sq-AL"/>
        </w:rPr>
      </w:pPr>
      <w:r w:rsidRPr="00B96427">
        <w:rPr>
          <w:sz w:val="21"/>
          <w:szCs w:val="21"/>
          <w:lang w:val="sq-AL"/>
        </w:rPr>
        <w:t>b) bordi këshillimor.</w:t>
      </w:r>
    </w:p>
    <w:p w:rsidR="00D1483A" w:rsidRPr="00B96427" w:rsidRDefault="00D1483A" w:rsidP="00D1483A">
      <w:pPr>
        <w:pStyle w:val="Paragrafi"/>
        <w:rPr>
          <w:sz w:val="21"/>
          <w:szCs w:val="21"/>
          <w:lang w:val="sq-AL"/>
        </w:rPr>
      </w:pPr>
      <w:r w:rsidRPr="00B96427">
        <w:rPr>
          <w:sz w:val="21"/>
          <w:szCs w:val="21"/>
          <w:lang w:val="sq-AL"/>
        </w:rPr>
        <w:t>5. Bordi këshillimor është organi këshillimor i ASPA-së dhe përbëhet nga sekretarët e përgjithshëm të të gjitha ministrive, drejtori i Departamentit të Administratës Publike, dy përfaqësues nga shoqatat e qeverisjes vendore dhe dy përfaqësues të Universitetit të Tiranës, të caktuar nga rektori i këtij universiteti, me kërkesë të ASPA-së.</w:t>
      </w:r>
    </w:p>
    <w:p w:rsidR="00D1483A" w:rsidRPr="00B96427" w:rsidRDefault="00D1483A" w:rsidP="00D1483A">
      <w:pPr>
        <w:pStyle w:val="Paragrafi"/>
        <w:rPr>
          <w:sz w:val="21"/>
          <w:szCs w:val="21"/>
          <w:lang w:val="sq-AL"/>
        </w:rPr>
      </w:pPr>
      <w:r w:rsidRPr="00B96427">
        <w:rPr>
          <w:sz w:val="21"/>
          <w:szCs w:val="21"/>
          <w:lang w:val="sq-AL"/>
        </w:rPr>
        <w:t>6. Ministritë e linjës dhe institucionet e tjera të administratës publike përcaktojnë, deri në muajin qershor të çdo viti, nevojat për trajnime për nëpunësit e tyre gjatë vitit pasardhës, të cilat ia paraqesin për veprim ASPA-së.</w:t>
      </w:r>
    </w:p>
    <w:p w:rsidR="00D1483A" w:rsidRPr="00B96427" w:rsidRDefault="00D1483A" w:rsidP="00D1483A">
      <w:pPr>
        <w:pStyle w:val="Paragrafi"/>
        <w:rPr>
          <w:sz w:val="21"/>
          <w:szCs w:val="21"/>
          <w:lang w:val="sq-AL"/>
        </w:rPr>
      </w:pPr>
      <w:r w:rsidRPr="00B96427">
        <w:rPr>
          <w:sz w:val="21"/>
          <w:szCs w:val="21"/>
          <w:lang w:val="sq-AL"/>
        </w:rPr>
        <w:t>7. Drejtori i ASPA-së emërohet nga Ministri i Brendshëm, sipas procedurës së pranimit, të përcaktuar në ligjin nr. 8549, datë 11.11.1999 “Statusi i nëpunësit civil” dhe duhet të plotësojë kërkesat e përgjithshme për pranimin në shërbimin civil e kushtet e mëposhtme:</w:t>
      </w:r>
    </w:p>
    <w:p w:rsidR="00D1483A" w:rsidRPr="00B96427" w:rsidRDefault="00D1483A" w:rsidP="00D1483A">
      <w:pPr>
        <w:pStyle w:val="Paragrafi"/>
        <w:rPr>
          <w:sz w:val="21"/>
          <w:szCs w:val="21"/>
          <w:lang w:val="sq-AL"/>
        </w:rPr>
      </w:pPr>
      <w:r w:rsidRPr="00B96427">
        <w:rPr>
          <w:sz w:val="21"/>
          <w:szCs w:val="21"/>
          <w:lang w:val="sq-AL"/>
        </w:rPr>
        <w:t>a) Të jetë mbi 30 vjeç;</w:t>
      </w:r>
    </w:p>
    <w:p w:rsidR="00D1483A" w:rsidRPr="00B96427" w:rsidRDefault="00D1483A" w:rsidP="00D1483A">
      <w:pPr>
        <w:pStyle w:val="Paragrafi"/>
        <w:rPr>
          <w:sz w:val="21"/>
          <w:szCs w:val="21"/>
          <w:lang w:val="sq-AL"/>
        </w:rPr>
      </w:pPr>
      <w:r w:rsidRPr="00B96427">
        <w:rPr>
          <w:sz w:val="21"/>
          <w:szCs w:val="21"/>
          <w:lang w:val="sq-AL"/>
        </w:rPr>
        <w:t>b) Të ketë një diplomë “Master i shkencave” apo “Master i arteve”, apo të barasvlershme me to, sipas legjislacionit të arsimit të lartë;</w:t>
      </w:r>
    </w:p>
    <w:p w:rsidR="00D1483A" w:rsidRPr="00B96427" w:rsidRDefault="00D1483A" w:rsidP="00D1483A">
      <w:pPr>
        <w:pStyle w:val="Paragrafi"/>
        <w:rPr>
          <w:sz w:val="21"/>
          <w:szCs w:val="21"/>
          <w:lang w:val="sq-AL"/>
        </w:rPr>
      </w:pPr>
      <w:r w:rsidRPr="00B96427">
        <w:rPr>
          <w:sz w:val="21"/>
          <w:szCs w:val="21"/>
          <w:lang w:val="sq-AL"/>
        </w:rPr>
        <w:t>c) Të ketë, të paktën, 5 (pesë) vjet përvojë pune në pozicione drejtuese ose të barasvlershme me to në administratën publike apo/dhe në mësimdhënie në institucionet e arsimit të lartë;</w:t>
      </w:r>
    </w:p>
    <w:p w:rsidR="00D1483A" w:rsidRPr="00B96427" w:rsidRDefault="00D1483A" w:rsidP="00D1483A">
      <w:pPr>
        <w:pStyle w:val="Paragrafi"/>
        <w:rPr>
          <w:sz w:val="21"/>
          <w:szCs w:val="21"/>
          <w:lang w:val="sq-AL"/>
        </w:rPr>
      </w:pPr>
      <w:r w:rsidRPr="00B96427">
        <w:rPr>
          <w:sz w:val="21"/>
          <w:szCs w:val="21"/>
          <w:lang w:val="sq-AL"/>
        </w:rPr>
        <w:t>ç) Të mos jetë marrë ndaj tij masa disiplinore e largimit nga administrata publike, për shkak të një shkeljeje të rëndë disiplinore dhe të mos jetë larguar nga shërbimi civil për paaftësi në kryerjen e detyrave.</w:t>
      </w:r>
    </w:p>
    <w:p w:rsidR="00D1483A" w:rsidRPr="00B96427" w:rsidRDefault="00D1483A" w:rsidP="00D1483A">
      <w:pPr>
        <w:pStyle w:val="Paragrafi"/>
        <w:rPr>
          <w:sz w:val="21"/>
          <w:szCs w:val="21"/>
          <w:lang w:val="sq-AL"/>
        </w:rPr>
      </w:pPr>
      <w:r w:rsidRPr="00B96427">
        <w:rPr>
          <w:sz w:val="21"/>
          <w:szCs w:val="21"/>
          <w:lang w:val="sq-AL"/>
        </w:rPr>
        <w:t>8. Drejtori i ASPA-së ka këto detyra:</w:t>
      </w:r>
    </w:p>
    <w:p w:rsidR="00D1483A" w:rsidRPr="00B96427" w:rsidRDefault="00D1483A" w:rsidP="00D1483A">
      <w:pPr>
        <w:pStyle w:val="Paragrafi"/>
        <w:rPr>
          <w:sz w:val="21"/>
          <w:szCs w:val="21"/>
          <w:lang w:val="sq-AL"/>
        </w:rPr>
      </w:pPr>
      <w:r w:rsidRPr="00B96427">
        <w:rPr>
          <w:sz w:val="21"/>
          <w:szCs w:val="21"/>
          <w:lang w:val="sq-AL"/>
        </w:rPr>
        <w:t>a) Të drejtojë veprimtarinë e këtij institucioni;</w:t>
      </w:r>
    </w:p>
    <w:p w:rsidR="00D1483A" w:rsidRPr="00B96427" w:rsidRDefault="00D1483A" w:rsidP="00D1483A">
      <w:pPr>
        <w:pStyle w:val="Paragrafi"/>
        <w:rPr>
          <w:sz w:val="21"/>
          <w:szCs w:val="21"/>
          <w:lang w:val="sq-AL"/>
        </w:rPr>
      </w:pPr>
      <w:r w:rsidRPr="00B96427">
        <w:rPr>
          <w:sz w:val="21"/>
          <w:szCs w:val="21"/>
          <w:lang w:val="sq-AL"/>
        </w:rPr>
        <w:t>b) Të përfaqësojë ASPA-në në marrëdhënie me të tretët;</w:t>
      </w:r>
    </w:p>
    <w:p w:rsidR="00D1483A" w:rsidRPr="00B96427" w:rsidRDefault="00D1483A" w:rsidP="00D1483A">
      <w:pPr>
        <w:pStyle w:val="Paragrafi"/>
        <w:rPr>
          <w:sz w:val="21"/>
          <w:szCs w:val="21"/>
          <w:lang w:val="sq-AL"/>
        </w:rPr>
      </w:pPr>
      <w:r w:rsidRPr="00B96427">
        <w:rPr>
          <w:sz w:val="21"/>
          <w:szCs w:val="21"/>
          <w:lang w:val="sq-AL"/>
        </w:rPr>
        <w:t>c) Të hartojë projektrregulloren e ASPA-së dhe t’ia paraqesë për miratim Ministrit të Brendshëm;</w:t>
      </w:r>
    </w:p>
    <w:p w:rsidR="00D1483A" w:rsidRPr="00B96427" w:rsidRDefault="00D1483A" w:rsidP="00D1483A">
      <w:pPr>
        <w:pStyle w:val="Paragrafi"/>
        <w:rPr>
          <w:sz w:val="21"/>
          <w:szCs w:val="21"/>
          <w:lang w:val="sq-AL"/>
        </w:rPr>
      </w:pPr>
      <w:r w:rsidRPr="00B96427">
        <w:rPr>
          <w:sz w:val="21"/>
          <w:szCs w:val="21"/>
          <w:lang w:val="sq-AL"/>
        </w:rPr>
        <w:t>ç) Të lidhë marrëveshje me institucionet homologe dhe dhurues të ndryshëm;</w:t>
      </w:r>
    </w:p>
    <w:p w:rsidR="00D1483A" w:rsidRPr="00B96427" w:rsidRDefault="00D1483A" w:rsidP="00D1483A">
      <w:pPr>
        <w:pStyle w:val="Paragrafi"/>
        <w:rPr>
          <w:sz w:val="21"/>
          <w:szCs w:val="21"/>
          <w:lang w:val="sq-AL"/>
        </w:rPr>
      </w:pPr>
      <w:r w:rsidRPr="00B96427">
        <w:rPr>
          <w:sz w:val="21"/>
          <w:szCs w:val="21"/>
          <w:lang w:val="sq-AL"/>
        </w:rPr>
        <w:t>d) T’i raportojë Ministrit të Brendshëm për veprimtarinë e ASPA-së;</w:t>
      </w:r>
    </w:p>
    <w:p w:rsidR="00D1483A" w:rsidRPr="00B96427" w:rsidRDefault="00D1483A" w:rsidP="00D1483A">
      <w:pPr>
        <w:pStyle w:val="Paragrafi"/>
        <w:rPr>
          <w:sz w:val="21"/>
          <w:szCs w:val="21"/>
          <w:lang w:val="sq-AL"/>
        </w:rPr>
      </w:pPr>
      <w:r w:rsidRPr="00B96427">
        <w:rPr>
          <w:sz w:val="21"/>
          <w:szCs w:val="21"/>
          <w:lang w:val="sq-AL"/>
        </w:rPr>
        <w:t>dh) Të lidhë kontratat e punës me menaxherët e trajnimit dhe nëpunësit e tjerë të ASPA-së;</w:t>
      </w:r>
    </w:p>
    <w:p w:rsidR="00D1483A" w:rsidRPr="00B96427" w:rsidRDefault="00D1483A" w:rsidP="00D1483A">
      <w:pPr>
        <w:pStyle w:val="Paragrafi"/>
        <w:rPr>
          <w:sz w:val="21"/>
          <w:szCs w:val="21"/>
          <w:lang w:val="sq-AL"/>
        </w:rPr>
      </w:pPr>
      <w:r w:rsidRPr="00B96427">
        <w:rPr>
          <w:sz w:val="21"/>
          <w:szCs w:val="21"/>
          <w:lang w:val="sq-AL"/>
        </w:rPr>
        <w:t>e) Të lidhë kontrata për dhënien e trajnimit dhe hartimin e kurrikulave me trajnerët;</w:t>
      </w:r>
    </w:p>
    <w:p w:rsidR="00D1483A" w:rsidRPr="00B96427" w:rsidRDefault="00D1483A" w:rsidP="00D1483A">
      <w:pPr>
        <w:pStyle w:val="Paragrafi"/>
        <w:rPr>
          <w:sz w:val="21"/>
          <w:szCs w:val="21"/>
          <w:lang w:val="sq-AL"/>
        </w:rPr>
      </w:pPr>
      <w:r w:rsidRPr="00B96427">
        <w:rPr>
          <w:sz w:val="21"/>
          <w:szCs w:val="21"/>
          <w:lang w:val="sq-AL"/>
        </w:rPr>
        <w:t>ë) Të hartojë, së bashku me drejtorin e Departamentit të Administratës Publike, programin e trajnimit në çdo fushë;</w:t>
      </w:r>
    </w:p>
    <w:p w:rsidR="00D1483A" w:rsidRPr="00B96427" w:rsidRDefault="00D1483A" w:rsidP="00D1483A">
      <w:pPr>
        <w:pStyle w:val="Paragrafi"/>
        <w:rPr>
          <w:sz w:val="21"/>
          <w:szCs w:val="21"/>
          <w:lang w:val="sq-AL"/>
        </w:rPr>
      </w:pPr>
      <w:r w:rsidRPr="00B96427">
        <w:rPr>
          <w:sz w:val="21"/>
          <w:szCs w:val="21"/>
          <w:lang w:val="sq-AL"/>
        </w:rPr>
        <w:t>f) Të ndjekë zbatimin e programit të trajnimit;</w:t>
      </w:r>
    </w:p>
    <w:p w:rsidR="00D1483A" w:rsidRPr="00B96427" w:rsidRDefault="00D1483A" w:rsidP="00D1483A">
      <w:pPr>
        <w:pStyle w:val="Paragrafi"/>
        <w:rPr>
          <w:sz w:val="21"/>
          <w:szCs w:val="21"/>
          <w:lang w:val="sq-AL"/>
        </w:rPr>
      </w:pPr>
      <w:r w:rsidRPr="00B96427">
        <w:rPr>
          <w:sz w:val="21"/>
          <w:szCs w:val="21"/>
          <w:lang w:val="sq-AL"/>
        </w:rPr>
        <w:t>g) Të përgatitë projektbuxhetin e ASPA-së;</w:t>
      </w:r>
    </w:p>
    <w:p w:rsidR="00D1483A" w:rsidRPr="00B96427" w:rsidRDefault="00D1483A" w:rsidP="00D1483A">
      <w:pPr>
        <w:pStyle w:val="Paragrafi"/>
        <w:rPr>
          <w:sz w:val="21"/>
          <w:szCs w:val="21"/>
          <w:lang w:val="sq-AL"/>
        </w:rPr>
      </w:pPr>
      <w:r w:rsidRPr="00B96427">
        <w:rPr>
          <w:sz w:val="21"/>
          <w:szCs w:val="21"/>
          <w:lang w:val="sq-AL"/>
        </w:rPr>
        <w:t>gj) Të lëshojë certifikata, të cilat vërtetojnë kryerjen me sukses të trajnimit për çdo nëpunës, në mbështetje të vlerësimit të bërë nga menaxherët e trajnimit.</w:t>
      </w:r>
    </w:p>
    <w:p w:rsidR="00D1483A" w:rsidRPr="00B96427" w:rsidRDefault="00D1483A" w:rsidP="00D1483A">
      <w:pPr>
        <w:pStyle w:val="Paragrafi"/>
        <w:rPr>
          <w:sz w:val="21"/>
          <w:szCs w:val="21"/>
          <w:lang w:val="sq-AL"/>
        </w:rPr>
      </w:pPr>
      <w:r w:rsidRPr="00B96427">
        <w:rPr>
          <w:sz w:val="21"/>
          <w:szCs w:val="21"/>
          <w:lang w:val="sq-AL"/>
        </w:rPr>
        <w:t>9. Veprimtaria trajnuese zhvillohet nën drejtimin e menaxherëve të trajnimit, të cilët kanë këto detyra:</w:t>
      </w:r>
    </w:p>
    <w:p w:rsidR="00D1483A" w:rsidRPr="00B96427" w:rsidRDefault="00D1483A" w:rsidP="00D1483A">
      <w:pPr>
        <w:pStyle w:val="Paragrafi"/>
        <w:rPr>
          <w:sz w:val="21"/>
          <w:szCs w:val="21"/>
          <w:lang w:val="sq-AL"/>
        </w:rPr>
      </w:pPr>
      <w:r w:rsidRPr="00B96427">
        <w:rPr>
          <w:sz w:val="21"/>
          <w:szCs w:val="21"/>
          <w:lang w:val="sq-AL"/>
        </w:rPr>
        <w:t>a) Të mbështetin institucionet e administratës publike për të bërë vlerësimin e nevojave për trajnim;</w:t>
      </w:r>
    </w:p>
    <w:p w:rsidR="00D1483A" w:rsidRPr="00B96427" w:rsidRDefault="00D1483A" w:rsidP="00D1483A">
      <w:pPr>
        <w:pStyle w:val="Paragrafi"/>
        <w:rPr>
          <w:sz w:val="21"/>
          <w:szCs w:val="21"/>
          <w:lang w:val="sq-AL"/>
        </w:rPr>
      </w:pPr>
      <w:r w:rsidRPr="00B96427">
        <w:rPr>
          <w:sz w:val="21"/>
          <w:szCs w:val="21"/>
          <w:lang w:val="sq-AL"/>
        </w:rPr>
        <w:t>b) Të mbështetin institucionet e administratës publike për të bërë vlerësimin e ndikimit të trajnimit në kryerjen e detyrave të nëpunësve të trajnuar;</w:t>
      </w:r>
    </w:p>
    <w:p w:rsidR="00D1483A" w:rsidRPr="00B96427" w:rsidRDefault="00D1483A" w:rsidP="00D1483A">
      <w:pPr>
        <w:pStyle w:val="Paragrafi"/>
        <w:rPr>
          <w:sz w:val="21"/>
          <w:szCs w:val="21"/>
          <w:lang w:val="sq-AL"/>
        </w:rPr>
      </w:pPr>
      <w:r w:rsidRPr="00B96427">
        <w:rPr>
          <w:sz w:val="21"/>
          <w:szCs w:val="21"/>
          <w:lang w:val="sq-AL"/>
        </w:rPr>
        <w:t>c) Të sigurojnë që trajnerët, dhënës të trajnimit apo hartues të kurrikulave, të jenë të kualifikuar;</w:t>
      </w:r>
    </w:p>
    <w:p w:rsidR="00D1483A" w:rsidRPr="00B96427" w:rsidRDefault="00D1483A" w:rsidP="00D1483A">
      <w:pPr>
        <w:pStyle w:val="Paragrafi"/>
        <w:rPr>
          <w:sz w:val="21"/>
          <w:szCs w:val="21"/>
          <w:lang w:val="sq-AL"/>
        </w:rPr>
      </w:pPr>
      <w:r w:rsidRPr="00B96427">
        <w:rPr>
          <w:sz w:val="21"/>
          <w:szCs w:val="21"/>
          <w:lang w:val="sq-AL"/>
        </w:rPr>
        <w:t>ç) Të sigurojnë mbështetjen administrative për organizimin e trajnimeve;</w:t>
      </w:r>
    </w:p>
    <w:p w:rsidR="00D1483A" w:rsidRPr="00B96427" w:rsidRDefault="00D1483A" w:rsidP="00D1483A">
      <w:pPr>
        <w:pStyle w:val="Paragrafi"/>
        <w:rPr>
          <w:sz w:val="21"/>
          <w:szCs w:val="21"/>
          <w:lang w:val="sq-AL"/>
        </w:rPr>
      </w:pPr>
      <w:r w:rsidRPr="00B96427">
        <w:rPr>
          <w:sz w:val="21"/>
          <w:szCs w:val="21"/>
          <w:lang w:val="sq-AL"/>
        </w:rPr>
        <w:t>d) Të sigurojnë respektimin e programit të trajnimit të ASPA-së;</w:t>
      </w:r>
    </w:p>
    <w:p w:rsidR="00D1483A" w:rsidRPr="00B96427" w:rsidRDefault="00D1483A" w:rsidP="00D1483A">
      <w:pPr>
        <w:pStyle w:val="Paragrafi"/>
        <w:rPr>
          <w:sz w:val="21"/>
          <w:szCs w:val="21"/>
          <w:lang w:val="sq-AL"/>
        </w:rPr>
      </w:pPr>
      <w:r w:rsidRPr="00B96427">
        <w:rPr>
          <w:sz w:val="21"/>
          <w:szCs w:val="21"/>
          <w:lang w:val="sq-AL"/>
        </w:rPr>
        <w:t>dh) Të bëjnë vlerësimin e rezultateve të trajnimit për çdo nëpunës dhe, në rastet e vlerësimit pozitiv, t’i propozojnë drejtorit të ASPA-së lëshimin e certifikatës përkatëse;</w:t>
      </w:r>
    </w:p>
    <w:p w:rsidR="00D1483A" w:rsidRPr="00B96427" w:rsidRDefault="00D1483A" w:rsidP="00D1483A">
      <w:pPr>
        <w:pStyle w:val="Paragrafi"/>
        <w:rPr>
          <w:sz w:val="21"/>
          <w:szCs w:val="21"/>
          <w:lang w:val="sq-AL"/>
        </w:rPr>
      </w:pPr>
      <w:r w:rsidRPr="00B96427">
        <w:rPr>
          <w:sz w:val="21"/>
          <w:szCs w:val="21"/>
          <w:lang w:val="sq-AL"/>
        </w:rPr>
        <w:t>e) Të paraqesin propozimet e tyre për programin e trajnimit te drejtori i ASPA-së.</w:t>
      </w:r>
    </w:p>
    <w:p w:rsidR="00D1483A" w:rsidRPr="00B96427" w:rsidRDefault="00D1483A" w:rsidP="00D1483A">
      <w:pPr>
        <w:pStyle w:val="Paragrafi"/>
        <w:rPr>
          <w:sz w:val="21"/>
          <w:szCs w:val="21"/>
          <w:lang w:val="sq-AL"/>
        </w:rPr>
      </w:pPr>
      <w:r w:rsidRPr="00B96427">
        <w:rPr>
          <w:sz w:val="21"/>
          <w:szCs w:val="21"/>
          <w:lang w:val="sq-AL"/>
        </w:rPr>
        <w:t xml:space="preserve">10. Drejtori i ASPA-së, në përputhje me programin e trajnimit, për të trajnuar apo </w:t>
      </w:r>
      <w:r>
        <w:rPr>
          <w:sz w:val="21"/>
          <w:szCs w:val="21"/>
          <w:lang w:val="sq-AL"/>
        </w:rPr>
        <w:t xml:space="preserve">për të </w:t>
      </w:r>
      <w:r w:rsidRPr="00B96427">
        <w:rPr>
          <w:sz w:val="21"/>
          <w:szCs w:val="21"/>
          <w:lang w:val="sq-AL"/>
        </w:rPr>
        <w:t>hartuar kurrikulat, fton:</w:t>
      </w:r>
    </w:p>
    <w:p w:rsidR="00D1483A" w:rsidRPr="00B96427" w:rsidRDefault="00D1483A" w:rsidP="00D1483A">
      <w:pPr>
        <w:pStyle w:val="Paragrafi"/>
        <w:rPr>
          <w:sz w:val="21"/>
          <w:szCs w:val="21"/>
          <w:lang w:val="sq-AL"/>
        </w:rPr>
      </w:pPr>
      <w:r w:rsidRPr="00B96427">
        <w:rPr>
          <w:sz w:val="21"/>
          <w:szCs w:val="21"/>
          <w:lang w:val="sq-AL"/>
        </w:rPr>
        <w:t>a) praktikantë të shquar nga administrata publike;</w:t>
      </w:r>
    </w:p>
    <w:p w:rsidR="00D1483A" w:rsidRPr="00B96427" w:rsidRDefault="00D1483A" w:rsidP="00D1483A">
      <w:pPr>
        <w:pStyle w:val="Paragrafi"/>
        <w:rPr>
          <w:sz w:val="21"/>
          <w:szCs w:val="21"/>
          <w:lang w:val="sq-AL"/>
        </w:rPr>
      </w:pPr>
      <w:r w:rsidRPr="00B96427">
        <w:rPr>
          <w:sz w:val="21"/>
          <w:szCs w:val="21"/>
          <w:lang w:val="sq-AL"/>
        </w:rPr>
        <w:t>b) pedagogë të institucioneve të arsimit të lartë;</w:t>
      </w:r>
    </w:p>
    <w:p w:rsidR="00D1483A" w:rsidRPr="00B96427" w:rsidRDefault="00D1483A" w:rsidP="00D1483A">
      <w:pPr>
        <w:pStyle w:val="Paragrafi"/>
        <w:rPr>
          <w:sz w:val="21"/>
          <w:szCs w:val="21"/>
          <w:lang w:val="sq-AL"/>
        </w:rPr>
      </w:pPr>
      <w:r w:rsidRPr="00B96427">
        <w:rPr>
          <w:sz w:val="21"/>
          <w:szCs w:val="21"/>
          <w:lang w:val="sq-AL"/>
        </w:rPr>
        <w:t>c) këshillues të sektorit privat;</w:t>
      </w:r>
    </w:p>
    <w:p w:rsidR="00D1483A" w:rsidRPr="00B96427" w:rsidRDefault="00D1483A" w:rsidP="00D1483A">
      <w:pPr>
        <w:pStyle w:val="Paragrafi"/>
        <w:rPr>
          <w:sz w:val="21"/>
          <w:szCs w:val="21"/>
          <w:lang w:val="sq-AL"/>
        </w:rPr>
      </w:pPr>
      <w:r w:rsidRPr="00B96427">
        <w:rPr>
          <w:sz w:val="21"/>
          <w:szCs w:val="21"/>
          <w:lang w:val="sq-AL"/>
        </w:rPr>
        <w:t>ç) specialistë, vendas dhe të huaj.</w:t>
      </w:r>
    </w:p>
    <w:p w:rsidR="00D1483A" w:rsidRPr="00B96427" w:rsidRDefault="00D1483A" w:rsidP="00D1483A">
      <w:pPr>
        <w:pStyle w:val="Paragrafi"/>
        <w:rPr>
          <w:sz w:val="21"/>
          <w:szCs w:val="21"/>
          <w:lang w:val="sq-AL"/>
        </w:rPr>
      </w:pPr>
      <w:r w:rsidRPr="00B96427">
        <w:rPr>
          <w:sz w:val="21"/>
          <w:szCs w:val="21"/>
          <w:lang w:val="sq-AL"/>
        </w:rPr>
        <w:t>11. Për zhvillimin e trajnimeve, ASPA-ja lidh me trajnerët një apo disa nga tipat e këtyre kontratave:</w:t>
      </w:r>
    </w:p>
    <w:p w:rsidR="00D1483A" w:rsidRPr="00B96427" w:rsidRDefault="00D1483A" w:rsidP="00D1483A">
      <w:pPr>
        <w:pStyle w:val="Paragrafi"/>
        <w:rPr>
          <w:sz w:val="21"/>
          <w:szCs w:val="21"/>
          <w:lang w:val="sq-AL"/>
        </w:rPr>
      </w:pPr>
      <w:r w:rsidRPr="00B96427">
        <w:rPr>
          <w:sz w:val="21"/>
          <w:szCs w:val="21"/>
          <w:lang w:val="sq-AL"/>
        </w:rPr>
        <w:t>a) Kontratë për trajnimin e trajnerëve;</w:t>
      </w:r>
    </w:p>
    <w:p w:rsidR="00D1483A" w:rsidRPr="00B96427" w:rsidRDefault="00D1483A" w:rsidP="00D1483A">
      <w:pPr>
        <w:pStyle w:val="Paragrafi"/>
        <w:rPr>
          <w:sz w:val="21"/>
          <w:szCs w:val="21"/>
          <w:lang w:val="sq-AL"/>
        </w:rPr>
      </w:pPr>
      <w:r w:rsidRPr="00B96427">
        <w:rPr>
          <w:sz w:val="21"/>
          <w:szCs w:val="21"/>
          <w:lang w:val="sq-AL"/>
        </w:rPr>
        <w:t>b) Kontratë për trajnimin e nëpunësve të administratës publike;</w:t>
      </w:r>
    </w:p>
    <w:p w:rsidR="00D1483A" w:rsidRPr="00B96427" w:rsidRDefault="00D1483A" w:rsidP="00D1483A">
      <w:pPr>
        <w:pStyle w:val="Paragrafi"/>
        <w:rPr>
          <w:sz w:val="21"/>
          <w:szCs w:val="21"/>
          <w:lang w:val="sq-AL"/>
        </w:rPr>
      </w:pPr>
      <w:r w:rsidRPr="00B96427">
        <w:rPr>
          <w:sz w:val="21"/>
          <w:szCs w:val="21"/>
          <w:lang w:val="sq-AL"/>
        </w:rPr>
        <w:t>c) Kontratë për hartimin e kurrikulave dhe të materialeve trajnuese.</w:t>
      </w:r>
    </w:p>
    <w:p w:rsidR="00D1483A" w:rsidRPr="00B96427" w:rsidRDefault="00D1483A" w:rsidP="00D1483A">
      <w:pPr>
        <w:pStyle w:val="Paragrafi"/>
        <w:rPr>
          <w:sz w:val="21"/>
          <w:szCs w:val="21"/>
          <w:lang w:val="sq-AL"/>
        </w:rPr>
      </w:pPr>
      <w:r w:rsidRPr="00B96427">
        <w:rPr>
          <w:sz w:val="21"/>
          <w:szCs w:val="21"/>
          <w:lang w:val="sq-AL"/>
        </w:rPr>
        <w:t>12. Masa e pagesës për trajnerët përcaktohet në kontratë dhe llogaritet në varësi të kategorisë së trajnerit dhe orëve të trajnimit, si më poshtë vijon:</w:t>
      </w:r>
    </w:p>
    <w:p w:rsidR="00D1483A" w:rsidRPr="00B96427" w:rsidRDefault="00D1483A" w:rsidP="00D1483A">
      <w:pPr>
        <w:pStyle w:val="Paragrafi"/>
        <w:rPr>
          <w:sz w:val="21"/>
          <w:szCs w:val="21"/>
          <w:lang w:val="sq-AL"/>
        </w:rPr>
      </w:pPr>
      <w:r w:rsidRPr="00B96427">
        <w:rPr>
          <w:sz w:val="21"/>
          <w:szCs w:val="21"/>
          <w:lang w:val="sq-AL"/>
        </w:rPr>
        <w:t>a) Për kontratat e parashikuara në shkronjat “a” dhe “b” të pikës 11 të këtij vendimi, masa e pagesës për çdo orë trajnimi 60-minutëshe të jetë sipas lidhjes nr. 1, që i bashkëlidhet këtij vendimi dhe është pjesë përbërëse e tij;</w:t>
      </w:r>
    </w:p>
    <w:p w:rsidR="00D1483A" w:rsidRPr="00B96427" w:rsidRDefault="00D1483A" w:rsidP="00D1483A">
      <w:pPr>
        <w:pStyle w:val="Paragrafi"/>
        <w:rPr>
          <w:sz w:val="21"/>
          <w:szCs w:val="21"/>
          <w:lang w:val="sq-AL"/>
        </w:rPr>
      </w:pPr>
      <w:r w:rsidRPr="00B96427">
        <w:rPr>
          <w:sz w:val="21"/>
          <w:szCs w:val="21"/>
          <w:lang w:val="sq-AL"/>
        </w:rPr>
        <w:t>b) Për kontratat e parashikuara në shkronjën “c” të pikës 11 të këtij vendimi, masa e pagesës për hartimin e kurrikulave apo të materialeve të trajnimit, të nevojshme për zhvillimin e 6 orëve 60-minutëshe të jetë 12 000 (dymbëdhjetë mijë) lekë;</w:t>
      </w:r>
    </w:p>
    <w:p w:rsidR="00D1483A" w:rsidRPr="00B96427" w:rsidRDefault="00D1483A" w:rsidP="00D1483A">
      <w:pPr>
        <w:pStyle w:val="Paragrafi"/>
        <w:rPr>
          <w:sz w:val="21"/>
          <w:szCs w:val="21"/>
          <w:lang w:val="sq-AL"/>
        </w:rPr>
      </w:pPr>
      <w:r w:rsidRPr="00B96427">
        <w:rPr>
          <w:sz w:val="21"/>
          <w:szCs w:val="21"/>
          <w:lang w:val="sq-AL"/>
        </w:rPr>
        <w:t>c) Në rastet e hartimit të kurrikulave apo të materialeve të trajnimit për më pak se 6 (gjashtë) orë trajnim 60-minutëshe, pagesa të llogaritet në përpjesëtim me orët e trajnimit;</w:t>
      </w:r>
    </w:p>
    <w:p w:rsidR="00D1483A" w:rsidRPr="00B96427" w:rsidRDefault="00D1483A" w:rsidP="00D1483A">
      <w:pPr>
        <w:pStyle w:val="Paragrafi"/>
        <w:rPr>
          <w:sz w:val="21"/>
          <w:szCs w:val="21"/>
          <w:lang w:val="sq-AL"/>
        </w:rPr>
      </w:pPr>
      <w:r w:rsidRPr="00B96427">
        <w:rPr>
          <w:sz w:val="21"/>
          <w:szCs w:val="21"/>
          <w:lang w:val="sq-AL"/>
        </w:rPr>
        <w:t>ç) Në rastet e rishikimit të kurrikulave, pagesa të jetë deri në 50% të pagesës së përcaktuar sipas shkronjës “b” të kësaj pike.</w:t>
      </w:r>
    </w:p>
    <w:p w:rsidR="00D1483A" w:rsidRPr="00B96427" w:rsidRDefault="00D1483A" w:rsidP="00D1483A">
      <w:pPr>
        <w:pStyle w:val="Paragrafi"/>
        <w:rPr>
          <w:sz w:val="21"/>
          <w:szCs w:val="21"/>
          <w:lang w:val="sq-AL"/>
        </w:rPr>
      </w:pPr>
      <w:r w:rsidRPr="00B96427">
        <w:rPr>
          <w:sz w:val="21"/>
          <w:szCs w:val="21"/>
          <w:lang w:val="sq-AL"/>
        </w:rPr>
        <w:t>13. Trajnerët, me të cilët lidhen kontratat e parashikuara në shkronjat “a” dhe “b” të pikës 11 të këtij vendimi, ndahen si më poshtë vijon:</w:t>
      </w:r>
    </w:p>
    <w:p w:rsidR="00D1483A" w:rsidRPr="00B96427" w:rsidRDefault="00D1483A" w:rsidP="00D1483A">
      <w:pPr>
        <w:pStyle w:val="Paragrafi"/>
        <w:rPr>
          <w:sz w:val="21"/>
          <w:szCs w:val="21"/>
          <w:lang w:val="sq-AL"/>
        </w:rPr>
      </w:pPr>
      <w:r w:rsidRPr="00B96427">
        <w:rPr>
          <w:sz w:val="21"/>
          <w:szCs w:val="21"/>
          <w:lang w:val="sq-AL"/>
        </w:rPr>
        <w:t>a) Trajnerë të kategorisë së ulët janë trajnerët, të cilët kanë një diplomë “Master i shkencave” apo “Master i arteve”, apo të barasvlershëm me to, sipas legjislacionit të arsimit të lartë, dhe 3-5 vjet përvojë pune në fushën përkatëse;</w:t>
      </w:r>
    </w:p>
    <w:p w:rsidR="00D1483A" w:rsidRPr="00B96427" w:rsidRDefault="00D1483A" w:rsidP="00D1483A">
      <w:pPr>
        <w:pStyle w:val="Paragrafi"/>
        <w:rPr>
          <w:sz w:val="21"/>
          <w:szCs w:val="21"/>
          <w:lang w:val="sq-AL"/>
        </w:rPr>
      </w:pPr>
      <w:r w:rsidRPr="00B96427">
        <w:rPr>
          <w:sz w:val="21"/>
          <w:szCs w:val="21"/>
          <w:lang w:val="sq-AL"/>
        </w:rPr>
        <w:t>b) Trajnerë të kategorisë së mesme janë trajnerët, të cilët kanë një diplomë “Master i shkencave” apo “Master i arteve”, apo të barasvlershme</w:t>
      </w:r>
      <w:r>
        <w:rPr>
          <w:sz w:val="21"/>
          <w:szCs w:val="21"/>
          <w:lang w:val="sq-AL"/>
        </w:rPr>
        <w:t xml:space="preserve"> me to</w:t>
      </w:r>
      <w:r w:rsidRPr="00B96427">
        <w:rPr>
          <w:sz w:val="21"/>
          <w:szCs w:val="21"/>
          <w:lang w:val="sq-AL"/>
        </w:rPr>
        <w:t>, sipas legjislacionit të arsimit të lartë dhe 6-10 vjet përvojë pune në fushën përkatëse, ose trajnerët që kanë një diplomë postmaster apo të barasvlershme me të sipas legjislacionit të arsimit të lartë dhe, minimalisht, 3 vjet përvojë pune në fushën përkatëse;</w:t>
      </w:r>
    </w:p>
    <w:p w:rsidR="00D1483A" w:rsidRPr="00B96427" w:rsidRDefault="00D1483A" w:rsidP="00D1483A">
      <w:pPr>
        <w:pStyle w:val="Paragrafi"/>
        <w:rPr>
          <w:sz w:val="21"/>
          <w:szCs w:val="21"/>
          <w:lang w:val="sq-AL"/>
        </w:rPr>
      </w:pPr>
      <w:r w:rsidRPr="00B96427">
        <w:rPr>
          <w:sz w:val="21"/>
          <w:szCs w:val="21"/>
          <w:lang w:val="sq-AL"/>
        </w:rPr>
        <w:t>c) Trajnerë të kategorisë së lartë janë trajnerët, të cilët kanë një diplomë “Master i shkencave” a “Master i arteve” apo të barasvlershme me to sipas legjislacionit të arsimit të lartë dhe mbi 11 vjet përvojë pune në fushën përkatëse ose trajnerët, të cilët kanë një gradë apo titull shkencor.</w:t>
      </w:r>
    </w:p>
    <w:p w:rsidR="00D1483A" w:rsidRPr="00B96427" w:rsidRDefault="00D1483A" w:rsidP="00D1483A">
      <w:pPr>
        <w:pStyle w:val="Paragrafi"/>
        <w:rPr>
          <w:sz w:val="21"/>
          <w:szCs w:val="21"/>
          <w:lang w:val="sq-AL"/>
        </w:rPr>
      </w:pPr>
      <w:r w:rsidRPr="00B96427">
        <w:rPr>
          <w:sz w:val="21"/>
          <w:szCs w:val="21"/>
          <w:lang w:val="sq-AL"/>
        </w:rPr>
        <w:t>Trajnerët e zgjedhur nga administrata publike në asnjë rast nuk mund të japin trajnim më shumë se 72 orë në vit gjatë orarit zyrtar.</w:t>
      </w:r>
    </w:p>
    <w:p w:rsidR="00D1483A" w:rsidRPr="00B96427" w:rsidRDefault="00D1483A" w:rsidP="00D1483A">
      <w:pPr>
        <w:pStyle w:val="Paragrafi"/>
        <w:rPr>
          <w:sz w:val="21"/>
          <w:szCs w:val="21"/>
          <w:lang w:val="sq-AL"/>
        </w:rPr>
      </w:pPr>
      <w:r w:rsidRPr="00B96427">
        <w:rPr>
          <w:sz w:val="21"/>
          <w:szCs w:val="21"/>
          <w:lang w:val="sq-AL"/>
        </w:rPr>
        <w:t>14. Trajnerët me të cilët lidhen kontratat e parashikuara në shkronjën “c” të pikës 11 të këtij vendimi, zgjidhen ata individë që kanë një diplomë “Master i shkencave” apo “Master i arteve” apo të barasvlershme me të sipas legjislacionit të arsimit të lartë dhe një përvojë pune në fushën përkatëse më të madhe se 11 vjet ose individët, të cilët kanë një gradë apo titull shkencor.</w:t>
      </w:r>
    </w:p>
    <w:p w:rsidR="00D1483A" w:rsidRPr="00B96427" w:rsidRDefault="00D1483A" w:rsidP="00D1483A">
      <w:pPr>
        <w:pStyle w:val="Paragrafi"/>
        <w:rPr>
          <w:sz w:val="21"/>
          <w:szCs w:val="21"/>
          <w:lang w:val="sq-AL"/>
        </w:rPr>
      </w:pPr>
      <w:r w:rsidRPr="00B96427">
        <w:rPr>
          <w:sz w:val="21"/>
          <w:szCs w:val="21"/>
          <w:lang w:val="sq-AL"/>
        </w:rPr>
        <w:t>II. Trajnimi në Shkollën Shqiptare të Administratës Publike</w:t>
      </w:r>
    </w:p>
    <w:p w:rsidR="00D1483A" w:rsidRPr="00B96427" w:rsidRDefault="00D1483A" w:rsidP="00D1483A">
      <w:pPr>
        <w:pStyle w:val="Paragrafi"/>
        <w:rPr>
          <w:sz w:val="21"/>
          <w:szCs w:val="21"/>
          <w:lang w:val="sq-AL"/>
        </w:rPr>
      </w:pPr>
      <w:r w:rsidRPr="00B96427">
        <w:rPr>
          <w:sz w:val="21"/>
          <w:szCs w:val="21"/>
          <w:lang w:val="sq-AL"/>
        </w:rPr>
        <w:t>15. Nëpunësi i administratës publike u nënshtrohet veprimtarive të detyrueshme, të përgjithshme dhe të veçanta, të trajnimit, në rastet si më poshtë vijon:</w:t>
      </w:r>
    </w:p>
    <w:p w:rsidR="00D1483A" w:rsidRPr="00B96427" w:rsidRDefault="00D1483A" w:rsidP="00D1483A">
      <w:pPr>
        <w:pStyle w:val="Paragrafi"/>
        <w:rPr>
          <w:sz w:val="21"/>
          <w:szCs w:val="21"/>
          <w:lang w:val="sq-AL"/>
        </w:rPr>
      </w:pPr>
      <w:r w:rsidRPr="00B96427">
        <w:rPr>
          <w:sz w:val="21"/>
          <w:szCs w:val="21"/>
          <w:lang w:val="sq-AL"/>
        </w:rPr>
        <w:t>a) Gjatë periudhës së provës, e përcaktuar në nenin 14 të ligjit nr. 8549, datë 11.11.1999;</w:t>
      </w:r>
    </w:p>
    <w:p w:rsidR="00D1483A" w:rsidRPr="00B96427" w:rsidRDefault="00D1483A" w:rsidP="00D1483A">
      <w:pPr>
        <w:pStyle w:val="Paragrafi"/>
        <w:rPr>
          <w:sz w:val="21"/>
          <w:szCs w:val="21"/>
          <w:lang w:val="sq-AL"/>
        </w:rPr>
      </w:pPr>
      <w:r w:rsidRPr="00B96427">
        <w:rPr>
          <w:sz w:val="21"/>
          <w:szCs w:val="21"/>
          <w:lang w:val="sq-AL"/>
        </w:rPr>
        <w:t>b) Gjatë periudhës së përshtatjes profesionale, e përcaktuar në pikën 1 të nenit 24 të ligjit nr. 8549, datë 11.11.1999;</w:t>
      </w:r>
    </w:p>
    <w:p w:rsidR="00D1483A" w:rsidRPr="00B96427" w:rsidRDefault="00D1483A" w:rsidP="00D1483A">
      <w:pPr>
        <w:pStyle w:val="Paragrafi"/>
        <w:rPr>
          <w:sz w:val="21"/>
          <w:szCs w:val="21"/>
          <w:lang w:val="sq-AL"/>
        </w:rPr>
      </w:pPr>
      <w:r w:rsidRPr="00B96427">
        <w:rPr>
          <w:sz w:val="21"/>
          <w:szCs w:val="21"/>
          <w:lang w:val="sq-AL"/>
        </w:rPr>
        <w:t>c) Me urdhër të drejtpërdrejtë të eprorit;</w:t>
      </w:r>
    </w:p>
    <w:p w:rsidR="00D1483A" w:rsidRPr="00B96427" w:rsidRDefault="00D1483A" w:rsidP="00D1483A">
      <w:pPr>
        <w:pStyle w:val="Paragrafi"/>
        <w:rPr>
          <w:sz w:val="21"/>
          <w:szCs w:val="21"/>
          <w:lang w:val="sq-AL"/>
        </w:rPr>
      </w:pPr>
      <w:r w:rsidRPr="00B96427">
        <w:rPr>
          <w:sz w:val="21"/>
          <w:szCs w:val="21"/>
          <w:lang w:val="sq-AL"/>
        </w:rPr>
        <w:t>ç) Për tema të lidhura me punën, për të paktën 10 (dhjetë) ditë trajnimi në vit, për nëpunësit civilë të nivelit të mesëm dhe të lartë drejtues.</w:t>
      </w:r>
    </w:p>
    <w:p w:rsidR="00D1483A" w:rsidRPr="00B96427" w:rsidRDefault="00D1483A" w:rsidP="00D1483A">
      <w:pPr>
        <w:pStyle w:val="Paragrafi"/>
        <w:rPr>
          <w:sz w:val="21"/>
          <w:szCs w:val="21"/>
          <w:lang w:val="sq-AL"/>
        </w:rPr>
      </w:pPr>
      <w:r w:rsidRPr="00B96427">
        <w:rPr>
          <w:sz w:val="21"/>
          <w:szCs w:val="21"/>
          <w:lang w:val="sq-AL"/>
        </w:rPr>
        <w:t>Arritjet e parashikuara në shkronjat “a” dhe “ç” vlerësohen me një test kompjuterik.</w:t>
      </w:r>
    </w:p>
    <w:p w:rsidR="00D1483A" w:rsidRPr="00B96427" w:rsidRDefault="00D1483A" w:rsidP="00D1483A">
      <w:pPr>
        <w:pStyle w:val="Paragrafi"/>
        <w:rPr>
          <w:sz w:val="21"/>
          <w:szCs w:val="21"/>
          <w:lang w:val="sq-AL"/>
        </w:rPr>
      </w:pPr>
      <w:r w:rsidRPr="00B96427">
        <w:rPr>
          <w:sz w:val="21"/>
          <w:szCs w:val="21"/>
          <w:lang w:val="sq-AL"/>
        </w:rPr>
        <w:t>16. Trajnimi i parashikuar në shkronjën “a” të pikës 15 të këtij vendimi, përfshin veprimtaritë e trajnimit të përgjithshëm dhe të posaçëm për pozicionin e specialistëve në periudhë prove dhe veprimtaritë e trajnimit të posaçëm (për vendin e punës) për pozicionet e tjera të nëpunësit civil.</w:t>
      </w:r>
    </w:p>
    <w:p w:rsidR="00D1483A" w:rsidRPr="00B96427" w:rsidRDefault="00D1483A" w:rsidP="00D1483A">
      <w:pPr>
        <w:pStyle w:val="Paragrafi"/>
        <w:rPr>
          <w:sz w:val="21"/>
          <w:szCs w:val="21"/>
          <w:lang w:val="sq-AL"/>
        </w:rPr>
      </w:pPr>
      <w:r w:rsidRPr="00B96427">
        <w:rPr>
          <w:sz w:val="21"/>
          <w:szCs w:val="21"/>
          <w:lang w:val="sq-AL"/>
        </w:rPr>
        <w:t>17. Trajnimet e parashikuara në shkronjat “b”, “c” dhe “ç” të pikës 15 të këtij vendimi, janë trajnim i posaçëm.</w:t>
      </w:r>
    </w:p>
    <w:p w:rsidR="00D1483A" w:rsidRPr="00B96427" w:rsidRDefault="00D1483A" w:rsidP="00D1483A">
      <w:pPr>
        <w:pStyle w:val="Paragrafi"/>
        <w:rPr>
          <w:sz w:val="21"/>
          <w:szCs w:val="21"/>
          <w:lang w:val="sq-AL"/>
        </w:rPr>
      </w:pPr>
      <w:r w:rsidRPr="00B96427">
        <w:rPr>
          <w:sz w:val="21"/>
          <w:szCs w:val="21"/>
          <w:lang w:val="sq-AL"/>
        </w:rPr>
        <w:t>III. Trajnimi fakultativ</w:t>
      </w:r>
    </w:p>
    <w:p w:rsidR="00D1483A" w:rsidRPr="00B96427" w:rsidRDefault="00D1483A" w:rsidP="00D1483A">
      <w:pPr>
        <w:pStyle w:val="Paragrafi"/>
        <w:rPr>
          <w:sz w:val="21"/>
          <w:szCs w:val="21"/>
          <w:lang w:val="sq-AL"/>
        </w:rPr>
      </w:pPr>
      <w:r w:rsidRPr="00B96427">
        <w:rPr>
          <w:sz w:val="21"/>
          <w:szCs w:val="21"/>
          <w:lang w:val="sq-AL"/>
        </w:rPr>
        <w:t>18. Nëpunësi i administratës publike mund të trajnohet jashtë vendit, në kuadrin e përgjithshëm të programeve të trajnimit, të organizuara nga institucioni, në përputhje me programet e përgjithshme të trajnimit. Në mbarim të këtyre trajnimeve, nëpunësi duhet të rikthehet të punojë në vendin e mëparshëm, por jo më pak se pesë vjet.</w:t>
      </w:r>
    </w:p>
    <w:p w:rsidR="00D1483A" w:rsidRPr="00B96427" w:rsidRDefault="00D1483A" w:rsidP="00D1483A">
      <w:pPr>
        <w:pStyle w:val="Paragrafi"/>
        <w:rPr>
          <w:sz w:val="21"/>
          <w:szCs w:val="21"/>
          <w:lang w:val="sq-AL"/>
        </w:rPr>
      </w:pPr>
      <w:r w:rsidRPr="00B96427">
        <w:rPr>
          <w:sz w:val="21"/>
          <w:szCs w:val="21"/>
          <w:lang w:val="sq-AL"/>
        </w:rPr>
        <w:t>Kur nëpunësi refuzon të kthehet në vendin e mëparshëm, ai duhet të dëmshpërblejë institucionin për shpenzimet e kualifikimit.</w:t>
      </w:r>
    </w:p>
    <w:p w:rsidR="00D1483A" w:rsidRPr="00B96427" w:rsidRDefault="00D1483A" w:rsidP="00D1483A">
      <w:pPr>
        <w:pStyle w:val="Paragrafi"/>
        <w:rPr>
          <w:sz w:val="21"/>
          <w:szCs w:val="21"/>
          <w:lang w:val="sq-AL"/>
        </w:rPr>
      </w:pPr>
      <w:r w:rsidRPr="00B96427">
        <w:rPr>
          <w:sz w:val="21"/>
          <w:szCs w:val="21"/>
          <w:lang w:val="sq-AL"/>
        </w:rPr>
        <w:t>19. Nëpunësi i administratës publike mund të kryejë trajnime jashtë vendit, me nismën e tij, por për detyrën që ai kryen, për jo më shumë se 6 (gjashtë) muaj, me propozimin e përbashkët të eprorit, të drejtuesit të njësisë së menaxhimit të burimeve njerëzore të institucionit dhe me miratimin e titullarit të institucionit.</w:t>
      </w:r>
    </w:p>
    <w:p w:rsidR="00D1483A" w:rsidRPr="00B96427" w:rsidRDefault="00D1483A" w:rsidP="00D1483A">
      <w:pPr>
        <w:pStyle w:val="Paragrafi"/>
        <w:rPr>
          <w:sz w:val="21"/>
          <w:szCs w:val="21"/>
          <w:lang w:val="sq-AL"/>
        </w:rPr>
      </w:pPr>
      <w:r w:rsidRPr="00B96427">
        <w:rPr>
          <w:sz w:val="21"/>
          <w:szCs w:val="21"/>
          <w:lang w:val="sq-AL"/>
        </w:rPr>
        <w:t>20. Nëpunësi civil mund të kryejë trajnime mbi 6 (gjashtë) muaj jashtë apo brenda vendit, të ndërmarra</w:t>
      </w:r>
      <w:r w:rsidRPr="00D95F44">
        <w:rPr>
          <w:sz w:val="16"/>
          <w:szCs w:val="21"/>
          <w:lang w:val="sq-AL"/>
        </w:rPr>
        <w:t xml:space="preserve"> </w:t>
      </w:r>
      <w:r w:rsidRPr="00B96427">
        <w:rPr>
          <w:sz w:val="21"/>
          <w:szCs w:val="21"/>
          <w:lang w:val="sq-AL"/>
        </w:rPr>
        <w:t>me</w:t>
      </w:r>
      <w:r w:rsidRPr="00D95F44">
        <w:rPr>
          <w:sz w:val="16"/>
          <w:szCs w:val="21"/>
          <w:lang w:val="sq-AL"/>
        </w:rPr>
        <w:t xml:space="preserve"> </w:t>
      </w:r>
      <w:r w:rsidRPr="00B96427">
        <w:rPr>
          <w:sz w:val="21"/>
          <w:szCs w:val="21"/>
          <w:lang w:val="sq-AL"/>
        </w:rPr>
        <w:t>nismën</w:t>
      </w:r>
      <w:r w:rsidRPr="00D95F44">
        <w:rPr>
          <w:sz w:val="16"/>
          <w:szCs w:val="21"/>
          <w:lang w:val="sq-AL"/>
        </w:rPr>
        <w:t xml:space="preserve"> </w:t>
      </w:r>
      <w:r w:rsidRPr="00B96427">
        <w:rPr>
          <w:sz w:val="21"/>
          <w:szCs w:val="21"/>
          <w:lang w:val="sq-AL"/>
        </w:rPr>
        <w:t>e</w:t>
      </w:r>
      <w:r w:rsidRPr="00D95F44">
        <w:rPr>
          <w:sz w:val="16"/>
          <w:szCs w:val="21"/>
          <w:lang w:val="sq-AL"/>
        </w:rPr>
        <w:t xml:space="preserve"> </w:t>
      </w:r>
      <w:r w:rsidRPr="00B96427">
        <w:rPr>
          <w:sz w:val="21"/>
          <w:szCs w:val="21"/>
          <w:lang w:val="sq-AL"/>
        </w:rPr>
        <w:t>vet,</w:t>
      </w:r>
      <w:r w:rsidRPr="00D95F44">
        <w:rPr>
          <w:sz w:val="16"/>
          <w:szCs w:val="21"/>
          <w:lang w:val="sq-AL"/>
        </w:rPr>
        <w:t xml:space="preserve"> </w:t>
      </w:r>
      <w:r w:rsidRPr="00B96427">
        <w:rPr>
          <w:sz w:val="21"/>
          <w:szCs w:val="21"/>
          <w:lang w:val="sq-AL"/>
        </w:rPr>
        <w:t>por</w:t>
      </w:r>
      <w:r w:rsidRPr="00D95F44">
        <w:rPr>
          <w:sz w:val="16"/>
          <w:szCs w:val="21"/>
          <w:lang w:val="sq-AL"/>
        </w:rPr>
        <w:t xml:space="preserve"> </w:t>
      </w:r>
      <w:r w:rsidRPr="00B96427">
        <w:rPr>
          <w:sz w:val="21"/>
          <w:szCs w:val="21"/>
          <w:lang w:val="sq-AL"/>
        </w:rPr>
        <w:t>për</w:t>
      </w:r>
      <w:r w:rsidRPr="00D95F44">
        <w:rPr>
          <w:sz w:val="16"/>
          <w:szCs w:val="21"/>
          <w:lang w:val="sq-AL"/>
        </w:rPr>
        <w:t xml:space="preserve"> </w:t>
      </w:r>
      <w:r w:rsidRPr="00B96427">
        <w:rPr>
          <w:sz w:val="21"/>
          <w:szCs w:val="21"/>
          <w:lang w:val="sq-AL"/>
        </w:rPr>
        <w:t>detyrën</w:t>
      </w:r>
      <w:r w:rsidRPr="00D95F44">
        <w:rPr>
          <w:sz w:val="16"/>
          <w:szCs w:val="21"/>
          <w:lang w:val="sq-AL"/>
        </w:rPr>
        <w:t xml:space="preserve"> </w:t>
      </w:r>
      <w:r w:rsidRPr="00B96427">
        <w:rPr>
          <w:sz w:val="21"/>
          <w:szCs w:val="21"/>
          <w:lang w:val="sq-AL"/>
        </w:rPr>
        <w:t>që</w:t>
      </w:r>
      <w:r w:rsidRPr="00D95F44">
        <w:rPr>
          <w:sz w:val="16"/>
          <w:szCs w:val="21"/>
          <w:lang w:val="sq-AL"/>
        </w:rPr>
        <w:t xml:space="preserve"> </w:t>
      </w:r>
      <w:r w:rsidRPr="00B96427">
        <w:rPr>
          <w:sz w:val="21"/>
          <w:szCs w:val="21"/>
          <w:lang w:val="sq-AL"/>
        </w:rPr>
        <w:t>ai</w:t>
      </w:r>
      <w:r w:rsidRPr="00D95F44">
        <w:rPr>
          <w:sz w:val="16"/>
          <w:szCs w:val="21"/>
          <w:lang w:val="sq-AL"/>
        </w:rPr>
        <w:t xml:space="preserve"> </w:t>
      </w:r>
      <w:r w:rsidRPr="00B96427">
        <w:rPr>
          <w:sz w:val="21"/>
          <w:szCs w:val="21"/>
          <w:lang w:val="sq-AL"/>
        </w:rPr>
        <w:t>kryen.</w:t>
      </w:r>
      <w:r w:rsidRPr="00D95F44">
        <w:rPr>
          <w:sz w:val="16"/>
          <w:szCs w:val="21"/>
          <w:lang w:val="sq-AL"/>
        </w:rPr>
        <w:t xml:space="preserve"> </w:t>
      </w:r>
      <w:r w:rsidRPr="00B96427">
        <w:rPr>
          <w:sz w:val="21"/>
          <w:szCs w:val="21"/>
          <w:lang w:val="sq-AL"/>
        </w:rPr>
        <w:t>Gjatë</w:t>
      </w:r>
      <w:r w:rsidRPr="00D95F44">
        <w:rPr>
          <w:sz w:val="16"/>
          <w:szCs w:val="21"/>
          <w:lang w:val="sq-AL"/>
        </w:rPr>
        <w:t xml:space="preserve"> </w:t>
      </w:r>
      <w:r w:rsidRPr="00B96427">
        <w:rPr>
          <w:sz w:val="21"/>
          <w:szCs w:val="21"/>
          <w:lang w:val="sq-AL"/>
        </w:rPr>
        <w:t>kësaj</w:t>
      </w:r>
      <w:r w:rsidRPr="00D95F44">
        <w:rPr>
          <w:sz w:val="16"/>
          <w:szCs w:val="21"/>
          <w:lang w:val="sq-AL"/>
        </w:rPr>
        <w:t xml:space="preserve"> </w:t>
      </w:r>
      <w:r w:rsidRPr="00B96427">
        <w:rPr>
          <w:sz w:val="21"/>
          <w:szCs w:val="21"/>
          <w:lang w:val="sq-AL"/>
        </w:rPr>
        <w:t>kohe,</w:t>
      </w:r>
      <w:r w:rsidRPr="00D95F44">
        <w:rPr>
          <w:sz w:val="16"/>
          <w:szCs w:val="21"/>
          <w:lang w:val="sq-AL"/>
        </w:rPr>
        <w:t xml:space="preserve"> </w:t>
      </w:r>
      <w:r w:rsidRPr="00B96427">
        <w:rPr>
          <w:sz w:val="21"/>
          <w:szCs w:val="21"/>
          <w:lang w:val="sq-AL"/>
        </w:rPr>
        <w:t>ai</w:t>
      </w:r>
      <w:r w:rsidRPr="00D95F44">
        <w:rPr>
          <w:sz w:val="16"/>
          <w:szCs w:val="21"/>
          <w:lang w:val="sq-AL"/>
        </w:rPr>
        <w:t xml:space="preserve"> </w:t>
      </w:r>
      <w:r w:rsidRPr="00B96427">
        <w:rPr>
          <w:sz w:val="21"/>
          <w:szCs w:val="21"/>
          <w:lang w:val="sq-AL"/>
        </w:rPr>
        <w:t>pezullohet</w:t>
      </w:r>
      <w:r w:rsidRPr="00D95F44">
        <w:rPr>
          <w:sz w:val="16"/>
          <w:szCs w:val="21"/>
          <w:lang w:val="sq-AL"/>
        </w:rPr>
        <w:t xml:space="preserve"> </w:t>
      </w:r>
      <w:r w:rsidRPr="00B96427">
        <w:rPr>
          <w:sz w:val="21"/>
          <w:szCs w:val="21"/>
          <w:lang w:val="sq-AL"/>
        </w:rPr>
        <w:t>nga</w:t>
      </w:r>
      <w:r w:rsidRPr="00D95F44">
        <w:rPr>
          <w:sz w:val="16"/>
          <w:szCs w:val="21"/>
          <w:lang w:val="sq-AL"/>
        </w:rPr>
        <w:t xml:space="preserve"> </w:t>
      </w:r>
      <w:r w:rsidRPr="00B96427">
        <w:rPr>
          <w:sz w:val="21"/>
          <w:szCs w:val="21"/>
          <w:lang w:val="sq-AL"/>
        </w:rPr>
        <w:t>shërbimi civil.</w:t>
      </w:r>
    </w:p>
    <w:p w:rsidR="00D1483A" w:rsidRPr="00B96427" w:rsidRDefault="00D1483A" w:rsidP="00D1483A">
      <w:pPr>
        <w:pStyle w:val="Paragrafi"/>
        <w:rPr>
          <w:sz w:val="21"/>
          <w:szCs w:val="21"/>
          <w:lang w:val="sq-AL"/>
        </w:rPr>
      </w:pPr>
      <w:r w:rsidRPr="00B96427">
        <w:rPr>
          <w:sz w:val="21"/>
          <w:szCs w:val="21"/>
          <w:lang w:val="sq-AL"/>
        </w:rPr>
        <w:t>21. Të gjitha institucionet e administratës publike detyrohen që për trajnimet e parashikuara në pikat 18, 19 dhe 20 të këtij vendimi, të dërgojnë informacionin pranë Departamentit të Administratës Publike dhe ASPA-së.</w:t>
      </w:r>
    </w:p>
    <w:p w:rsidR="00D1483A" w:rsidRPr="00B96427" w:rsidRDefault="00D1483A" w:rsidP="00D1483A">
      <w:pPr>
        <w:pStyle w:val="Paragrafi"/>
        <w:rPr>
          <w:sz w:val="21"/>
          <w:szCs w:val="21"/>
          <w:lang w:val="sq-AL"/>
        </w:rPr>
      </w:pPr>
      <w:r w:rsidRPr="00B96427">
        <w:rPr>
          <w:sz w:val="21"/>
          <w:szCs w:val="21"/>
          <w:lang w:val="sq-AL"/>
        </w:rPr>
        <w:t>IV. Pagesa gjatë periudhës së trajnimit</w:t>
      </w:r>
    </w:p>
    <w:p w:rsidR="00D1483A" w:rsidRPr="00B96427" w:rsidRDefault="00D1483A" w:rsidP="00D1483A">
      <w:pPr>
        <w:pStyle w:val="Paragrafi"/>
        <w:rPr>
          <w:sz w:val="21"/>
          <w:szCs w:val="21"/>
          <w:lang w:val="sq-AL"/>
        </w:rPr>
      </w:pPr>
      <w:r w:rsidRPr="00B96427">
        <w:rPr>
          <w:sz w:val="21"/>
          <w:szCs w:val="21"/>
          <w:lang w:val="sq-AL"/>
        </w:rPr>
        <w:t>22. Trajnimi në Shkollën Shqiptare të Administratës Publike kryhet pa shkëputje nga puna. Gjatë kohës së trajnimit nëpunësi merr pagën e plotë.</w:t>
      </w:r>
    </w:p>
    <w:p w:rsidR="00D1483A" w:rsidRPr="00B96427" w:rsidRDefault="00D1483A" w:rsidP="00D1483A">
      <w:pPr>
        <w:pStyle w:val="Paragrafi"/>
        <w:rPr>
          <w:sz w:val="21"/>
          <w:szCs w:val="21"/>
          <w:lang w:val="sq-AL"/>
        </w:rPr>
      </w:pPr>
      <w:r w:rsidRPr="00B96427">
        <w:rPr>
          <w:sz w:val="21"/>
          <w:szCs w:val="21"/>
          <w:lang w:val="sq-AL"/>
        </w:rPr>
        <w:t>23. Trajnimi jashtë vendit i organizuar nga institucioni është me shkëputje nga puna. Gjatë periudhës së trajnimit deri në 6 (gjashtë) muaj, nëpunësi merr pagën e plotë, përjashtuar shtesat për vështirësi dhe kushte pune. Për periudhën e trajnimit që kalon 6 (gjashtë) muaj, nëpunësit i ndërpritet paga dhe familjes së tij i jepet një shpërblim i përcaktuar, si më poshtë vijon:</w:t>
      </w:r>
    </w:p>
    <w:p w:rsidR="00D1483A" w:rsidRPr="00B96427" w:rsidRDefault="00D1483A" w:rsidP="00D1483A">
      <w:pPr>
        <w:pStyle w:val="Paragrafi"/>
        <w:rPr>
          <w:sz w:val="21"/>
          <w:szCs w:val="21"/>
          <w:lang w:val="sq-AL"/>
        </w:rPr>
      </w:pPr>
      <w:r w:rsidRPr="00B96427">
        <w:rPr>
          <w:sz w:val="21"/>
          <w:szCs w:val="21"/>
          <w:lang w:val="sq-AL"/>
        </w:rPr>
        <w:t>a) Për nëpunësit pa ose me një pjesëtar në ngarkim, 40% të pagës së plotë, përjashtuar shtesat për vështirësi dhe kushte pune;</w:t>
      </w:r>
    </w:p>
    <w:p w:rsidR="00D1483A" w:rsidRPr="00B96427" w:rsidRDefault="00D1483A" w:rsidP="00D1483A">
      <w:pPr>
        <w:pStyle w:val="Paragrafi"/>
        <w:rPr>
          <w:sz w:val="21"/>
          <w:szCs w:val="21"/>
          <w:lang w:val="sq-AL"/>
        </w:rPr>
      </w:pPr>
      <w:r w:rsidRPr="00B96427">
        <w:rPr>
          <w:sz w:val="21"/>
          <w:szCs w:val="21"/>
          <w:lang w:val="sq-AL"/>
        </w:rPr>
        <w:t>b) Për nëpunësit me më shumë pjesëtarë në ngarkim, 50% të pagës së plotë, përjashtuar shtesat për vështirësi dhe kushte pune.</w:t>
      </w:r>
    </w:p>
    <w:p w:rsidR="00D1483A" w:rsidRPr="00B96427" w:rsidRDefault="00D1483A" w:rsidP="00D1483A">
      <w:pPr>
        <w:pStyle w:val="Paragrafi"/>
        <w:rPr>
          <w:sz w:val="21"/>
          <w:szCs w:val="21"/>
          <w:lang w:val="sq-AL"/>
        </w:rPr>
      </w:pPr>
      <w:r w:rsidRPr="00B96427">
        <w:rPr>
          <w:sz w:val="21"/>
          <w:szCs w:val="21"/>
          <w:lang w:val="sq-AL"/>
        </w:rPr>
        <w:t>24. Për periudhën e trajnimit deri në 6 (gjashtë) muaj, të ndërmarrë me nismën e vetë nëpunësit, sipas pikës 19 të këtij vendimi, nëpunësi paguhet me 30% të pagës së plotë, përjashtuar shtesat për vështirësi dhe kushte pune, pavarësisht nga numri i anëtarëve të familjes në ngarkim.</w:t>
      </w:r>
    </w:p>
    <w:p w:rsidR="00D1483A" w:rsidRPr="00B96427" w:rsidRDefault="00D1483A" w:rsidP="00D1483A">
      <w:pPr>
        <w:pStyle w:val="Paragrafi"/>
        <w:rPr>
          <w:sz w:val="21"/>
          <w:szCs w:val="21"/>
          <w:lang w:val="sq-AL"/>
        </w:rPr>
      </w:pPr>
      <w:r w:rsidRPr="00B96427">
        <w:rPr>
          <w:sz w:val="21"/>
          <w:szCs w:val="21"/>
          <w:lang w:val="sq-AL"/>
        </w:rPr>
        <w:t>Për trajnimet mbi 6 (gjashtë) muaj, të ndërmarra me nismën e vetë nëpunësit, ai nuk paguhet.</w:t>
      </w:r>
    </w:p>
    <w:p w:rsidR="00D1483A" w:rsidRPr="00B96427" w:rsidRDefault="00D1483A" w:rsidP="00D1483A">
      <w:pPr>
        <w:pStyle w:val="Paragrafi"/>
        <w:rPr>
          <w:sz w:val="21"/>
          <w:szCs w:val="21"/>
          <w:lang w:val="sq-AL"/>
        </w:rPr>
      </w:pPr>
      <w:r w:rsidRPr="00B96427">
        <w:rPr>
          <w:sz w:val="21"/>
          <w:szCs w:val="21"/>
          <w:lang w:val="sq-AL"/>
        </w:rPr>
        <w:t>25. Dispozitat e këtij vendimi zbatohen edhe për funksionarët politikë.</w:t>
      </w:r>
    </w:p>
    <w:p w:rsidR="00D1483A" w:rsidRPr="00B96427" w:rsidRDefault="00D1483A" w:rsidP="00D1483A">
      <w:pPr>
        <w:pStyle w:val="Paragrafi"/>
        <w:rPr>
          <w:sz w:val="21"/>
          <w:szCs w:val="21"/>
          <w:lang w:val="sq-AL"/>
        </w:rPr>
      </w:pPr>
      <w:r w:rsidRPr="00B96427">
        <w:rPr>
          <w:sz w:val="21"/>
          <w:szCs w:val="21"/>
          <w:lang w:val="sq-AL"/>
        </w:rPr>
        <w:t>V. Dispozita të fundit</w:t>
      </w:r>
    </w:p>
    <w:p w:rsidR="00D1483A" w:rsidRPr="00B96427" w:rsidRDefault="00D1483A" w:rsidP="00D1483A">
      <w:pPr>
        <w:pStyle w:val="Paragrafi"/>
        <w:rPr>
          <w:sz w:val="21"/>
          <w:szCs w:val="21"/>
          <w:lang w:val="sq-AL"/>
        </w:rPr>
      </w:pPr>
      <w:r w:rsidRPr="00B96427">
        <w:rPr>
          <w:sz w:val="21"/>
          <w:szCs w:val="21"/>
          <w:lang w:val="sq-AL"/>
        </w:rPr>
        <w:t>26. Vendimi nr. 315, datë 23.6.2000 i Këshillit të Ministrave “Për krijimin dhe funksionimin e Institutit të Trajnimit të Administratës Publike dhe trajnimin e nëpunësit civil”, i ndryshuar, shfuqizohet.</w:t>
      </w:r>
    </w:p>
    <w:p w:rsidR="00D1483A" w:rsidRPr="00B96427" w:rsidRDefault="00D1483A" w:rsidP="00D1483A">
      <w:pPr>
        <w:pStyle w:val="Paragrafi"/>
        <w:rPr>
          <w:sz w:val="21"/>
          <w:szCs w:val="21"/>
          <w:lang w:val="sq-AL"/>
        </w:rPr>
      </w:pPr>
      <w:r w:rsidRPr="00B96427">
        <w:rPr>
          <w:sz w:val="21"/>
          <w:szCs w:val="21"/>
          <w:lang w:val="sq-AL"/>
        </w:rPr>
        <w:t>27. Numri i punonjësve dhe fondet buxhetore të parashikuara për vitin 2013 për Institutin e Trajnimit të Administratës Publike t’i kalojnë Shkollës Shqiptare të Administratës Publike.</w:t>
      </w:r>
    </w:p>
    <w:p w:rsidR="00D1483A" w:rsidRPr="00B96427" w:rsidRDefault="00D1483A" w:rsidP="00D1483A">
      <w:pPr>
        <w:pStyle w:val="Paragrafi"/>
        <w:rPr>
          <w:sz w:val="21"/>
          <w:szCs w:val="21"/>
          <w:lang w:val="sq-AL"/>
        </w:rPr>
      </w:pPr>
      <w:r w:rsidRPr="00B96427">
        <w:rPr>
          <w:sz w:val="21"/>
          <w:szCs w:val="21"/>
          <w:lang w:val="sq-AL"/>
        </w:rPr>
        <w:t>28. Numri i punonjësve të Shkollës Shqiptare të Administratës Publike, për vitin 2013, të jetë, gjithsej, 17 veta.</w:t>
      </w:r>
    </w:p>
    <w:p w:rsidR="00D1483A" w:rsidRPr="00B96427" w:rsidRDefault="00D1483A" w:rsidP="00D1483A">
      <w:pPr>
        <w:pStyle w:val="Paragrafi"/>
        <w:rPr>
          <w:sz w:val="21"/>
          <w:szCs w:val="21"/>
          <w:lang w:val="sq-AL"/>
        </w:rPr>
      </w:pPr>
      <w:r w:rsidRPr="00B96427">
        <w:rPr>
          <w:sz w:val="21"/>
          <w:szCs w:val="21"/>
          <w:lang w:val="sq-AL"/>
        </w:rPr>
        <w:t>29. Efektet financiare të këtij vendimi, për vitin 2013, në masën 10 578 680 (dhjetë milionë e pesëqind e shtatëdhjetë e tetë mijë e gjashtëqind e tetëdhjetë) lekë, të cilat i shtohen programit “Menaxhimi dhe zhvillimi i administratës publike”, në Ministrinë e Brendshme, në zërin “Shpenzime për investime”, të përballohen nga fondi rezervë i Këshillit të Ministrave.</w:t>
      </w:r>
    </w:p>
    <w:p w:rsidR="00D1483A" w:rsidRPr="00B96427" w:rsidRDefault="00D1483A" w:rsidP="00D1483A">
      <w:pPr>
        <w:pStyle w:val="Paragrafi"/>
        <w:rPr>
          <w:sz w:val="21"/>
          <w:szCs w:val="21"/>
          <w:lang w:val="sq-AL"/>
        </w:rPr>
      </w:pPr>
      <w:r w:rsidRPr="00B96427">
        <w:rPr>
          <w:sz w:val="21"/>
          <w:szCs w:val="21"/>
          <w:lang w:val="sq-AL"/>
        </w:rPr>
        <w:t>30. Ngarkohen Ministria e Financave dhe Ministria e Brendshme për zbatimin e këtij vendimi.</w:t>
      </w:r>
    </w:p>
    <w:p w:rsidR="00D1483A" w:rsidRPr="00B96427" w:rsidRDefault="00D1483A" w:rsidP="00D1483A">
      <w:pPr>
        <w:pStyle w:val="Paragrafi"/>
        <w:rPr>
          <w:sz w:val="21"/>
          <w:szCs w:val="21"/>
          <w:lang w:val="sq-AL"/>
        </w:rPr>
      </w:pPr>
      <w:r w:rsidRPr="00B96427">
        <w:rPr>
          <w:sz w:val="21"/>
          <w:szCs w:val="21"/>
          <w:lang w:val="sq-AL"/>
        </w:rPr>
        <w:t>Ky vendim hyn në fuqi pas botimit në Fletoren Zyrtare.</w:t>
      </w:r>
    </w:p>
    <w:p w:rsidR="00D1483A" w:rsidRPr="00B96427" w:rsidRDefault="00D1483A" w:rsidP="00D1483A">
      <w:pPr>
        <w:pStyle w:val="Paragrafi"/>
        <w:rPr>
          <w:sz w:val="21"/>
          <w:szCs w:val="21"/>
          <w:lang w:val="sq-AL"/>
        </w:rPr>
      </w:pPr>
    </w:p>
    <w:p w:rsidR="00D1483A" w:rsidRPr="00B96427" w:rsidRDefault="00D1483A" w:rsidP="00D1483A">
      <w:pPr>
        <w:pStyle w:val="Autoriteti"/>
        <w:rPr>
          <w:sz w:val="21"/>
          <w:szCs w:val="21"/>
          <w:lang w:val="sq-AL"/>
        </w:rPr>
      </w:pPr>
      <w:r w:rsidRPr="00B96427">
        <w:rPr>
          <w:sz w:val="21"/>
          <w:szCs w:val="21"/>
          <w:lang w:val="sq-AL"/>
        </w:rPr>
        <w:t>KRYEMINISTRI</w:t>
      </w:r>
    </w:p>
    <w:p w:rsidR="00D1483A" w:rsidRPr="00B96427" w:rsidRDefault="00D1483A" w:rsidP="00D1483A">
      <w:pPr>
        <w:pStyle w:val="AutoritetiEmer"/>
        <w:rPr>
          <w:sz w:val="21"/>
          <w:szCs w:val="21"/>
          <w:lang w:val="sq-AL"/>
        </w:rPr>
      </w:pPr>
      <w:r w:rsidRPr="00B96427">
        <w:rPr>
          <w:sz w:val="21"/>
          <w:szCs w:val="21"/>
          <w:lang w:val="sq-AL"/>
        </w:rPr>
        <w:t>Sali Berisha</w:t>
      </w:r>
    </w:p>
    <w:sectPr w:rsidR="00D1483A" w:rsidRPr="00B96427" w:rsidSect="005E6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1483A"/>
    <w:rsid w:val="00252238"/>
    <w:rsid w:val="0057412C"/>
    <w:rsid w:val="005B3775"/>
    <w:rsid w:val="005E6FD1"/>
    <w:rsid w:val="00D14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1049925-E3D4-4CD2-9FCB-03FD75C23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6FD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1483A"/>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D148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D1483A"/>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D1483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1483A"/>
    <w:rPr>
      <w:rFonts w:ascii="CG Times" w:eastAsia="MS Mincho" w:hAnsi="CG Times" w:cs="CG Times"/>
      <w:b/>
      <w:bCs/>
      <w:sz w:val="22"/>
      <w:szCs w:val="22"/>
      <w:lang w:val="en-GB" w:eastAsia="en-US" w:bidi="ar-SA"/>
    </w:rPr>
  </w:style>
  <w:style w:type="paragraph" w:customStyle="1" w:styleId="Paragrafi">
    <w:name w:val="Paragrafi"/>
    <w:link w:val="ParagrafiChar"/>
    <w:rsid w:val="00D1483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1483A"/>
    <w:rPr>
      <w:rFonts w:ascii="CG Times" w:eastAsia="MS Mincho" w:hAnsi="CG Times" w:cs="CG Times"/>
      <w:sz w:val="22"/>
      <w:szCs w:val="22"/>
      <w:lang w:val="en-US" w:eastAsia="en-US" w:bidi="ar-SA"/>
    </w:rPr>
  </w:style>
  <w:style w:type="paragraph" w:customStyle="1" w:styleId="Titulli">
    <w:name w:val="Titulli"/>
    <w:next w:val="Normal"/>
    <w:link w:val="TitulliChar"/>
    <w:rsid w:val="00D1483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D1483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1483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1483A"/>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D1483A"/>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D1483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1934</Words>
  <Characters>11028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2019-03-18T13:25:00Z</dcterms:created>
  <dcterms:modified xsi:type="dcterms:W3CDTF">2019-03-18T13:25:00Z</dcterms:modified>
</cp:coreProperties>
</file>