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A72" w:rsidRPr="000F553B" w:rsidRDefault="000D7A72" w:rsidP="000D7A72">
      <w:pPr>
        <w:pStyle w:val="Akti"/>
      </w:pPr>
      <w:bookmarkStart w:id="0" w:name="_GoBack"/>
      <w:bookmarkEnd w:id="0"/>
      <w:r w:rsidRPr="000F553B">
        <w:t>VENDIM</w:t>
      </w:r>
    </w:p>
    <w:p w:rsidR="000D7A72" w:rsidRPr="000F553B" w:rsidRDefault="000D7A72" w:rsidP="00833A96">
      <w:pPr>
        <w:pStyle w:val="NumriData"/>
      </w:pPr>
      <w:r w:rsidRPr="000F553B">
        <w:t>Nr. 136, datë 20.2.2013</w:t>
      </w:r>
    </w:p>
    <w:p w:rsidR="000D7A72" w:rsidRPr="000F553B" w:rsidRDefault="000D7A72" w:rsidP="000D7A72">
      <w:pPr>
        <w:pStyle w:val="Paragrafi"/>
        <w:jc w:val="center"/>
        <w:rPr>
          <w:b/>
          <w:lang w:val="sq-AL"/>
        </w:rPr>
      </w:pPr>
    </w:p>
    <w:p w:rsidR="000D7A72" w:rsidRPr="000F553B" w:rsidRDefault="000D7A72" w:rsidP="000D7A72">
      <w:pPr>
        <w:pStyle w:val="Titulli"/>
      </w:pPr>
      <w:r w:rsidRPr="000F553B">
        <w:t>PËR NJË SHTESË FONDI NË BUXHETIN E VITIT 2013, MIRATUAR PËR MINISTRINË E SHËNDETËSISË, PËR PËRBALLIMIN E SHPENZIMEVE TË KURIMIT TË FËMIJËS ENDRIT HYSENBELLIU</w:t>
      </w:r>
    </w:p>
    <w:p w:rsidR="000D7A72" w:rsidRPr="00193249" w:rsidRDefault="000D7A72" w:rsidP="000D7A72">
      <w:pPr>
        <w:pStyle w:val="Paragrafi"/>
        <w:rPr>
          <w:lang w:val="sq-AL"/>
        </w:rPr>
      </w:pP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Kushtetutës, të nenit 44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9936, datë 26.6.2008 </w:t>
      </w:r>
      <w:r>
        <w:rPr>
          <w:lang w:val="sq-AL"/>
        </w:rPr>
        <w:t>“</w:t>
      </w:r>
      <w:r w:rsidRPr="00193249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193249">
        <w:rPr>
          <w:lang w:val="sq-AL"/>
        </w:rPr>
        <w:t xml:space="preserve"> dhe të nenit 13 të </w:t>
      </w:r>
      <w:r>
        <w:rPr>
          <w:lang w:val="sq-AL"/>
        </w:rPr>
        <w:t>l</w:t>
      </w:r>
      <w:r w:rsidRPr="00193249">
        <w:rPr>
          <w:lang w:val="sq-AL"/>
        </w:rPr>
        <w:t>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119/2012 </w:t>
      </w:r>
      <w:r>
        <w:rPr>
          <w:lang w:val="sq-AL"/>
        </w:rPr>
        <w:t>“</w:t>
      </w:r>
      <w:r w:rsidRPr="00193249">
        <w:rPr>
          <w:lang w:val="sq-AL"/>
        </w:rPr>
        <w:t>Për buxhetin e vitit 2013</w:t>
      </w:r>
      <w:r>
        <w:rPr>
          <w:lang w:val="sq-AL"/>
        </w:rPr>
        <w:t>”</w:t>
      </w:r>
      <w:r w:rsidRPr="00193249">
        <w:rPr>
          <w:lang w:val="sq-AL"/>
        </w:rPr>
        <w:t>, me propozimin e Ministrit të Shëndetësisë, Këshilli i Ministrave </w:t>
      </w:r>
    </w:p>
    <w:p w:rsidR="000D7A72" w:rsidRPr="00193249" w:rsidRDefault="000D7A72" w:rsidP="000D7A72">
      <w:pPr>
        <w:pStyle w:val="Paragrafi"/>
        <w:rPr>
          <w:lang w:val="sq-AL"/>
        </w:rPr>
      </w:pPr>
    </w:p>
    <w:p w:rsidR="000D7A72" w:rsidRPr="00193249" w:rsidRDefault="000D7A72" w:rsidP="000D7A72">
      <w:pPr>
        <w:pStyle w:val="VENDOSI"/>
      </w:pPr>
      <w:r w:rsidRPr="00193249">
        <w:t>VENDOSI:</w:t>
      </w:r>
    </w:p>
    <w:p w:rsidR="000D7A72" w:rsidRPr="00193249" w:rsidRDefault="000D7A72" w:rsidP="000D7A72">
      <w:pPr>
        <w:pStyle w:val="Paragrafi"/>
        <w:rPr>
          <w:lang w:val="sq-AL"/>
        </w:rPr>
      </w:pP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 xml:space="preserve">1. Ministrisë së Shëndetësisë, në buxhetin e miratuar për vitin 2013, zëri </w:t>
      </w:r>
      <w:r>
        <w:rPr>
          <w:lang w:val="sq-AL"/>
        </w:rPr>
        <w:t>“</w:t>
      </w:r>
      <w:r w:rsidRPr="00193249">
        <w:rPr>
          <w:lang w:val="sq-AL"/>
        </w:rPr>
        <w:t>Mallra dhe shërbime</w:t>
      </w:r>
      <w:r>
        <w:rPr>
          <w:lang w:val="sq-AL"/>
        </w:rPr>
        <w:t>”</w:t>
      </w:r>
      <w:r w:rsidRPr="00193249">
        <w:rPr>
          <w:lang w:val="sq-AL"/>
        </w:rPr>
        <w:t>, t’i shtohet fondi prej 2 000 000 (dy milionë) lekësh, për përballimin e shpenzimeve të kurimit të fëmijës Endrit Hysenbelliu.</w:t>
      </w: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>2. Ky fond të përballohet nga fondi rezervë i Buxhetit të Shtetit.</w:t>
      </w: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>3. Pagesa të bëhet me paraqitjen e faturave për shërbimin e ofruar. </w:t>
      </w: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>4. Ngarkohen Ministria e Shëndetësisë dhe Ministria e Financave për zbatimin e këtij vendimi.</w:t>
      </w:r>
    </w:p>
    <w:p w:rsidR="000D7A72" w:rsidRPr="00193249" w:rsidRDefault="000D7A72" w:rsidP="000D7A72">
      <w:pPr>
        <w:pStyle w:val="Paragrafi"/>
        <w:rPr>
          <w:lang w:val="sq-AL"/>
        </w:rPr>
      </w:pPr>
      <w:r w:rsidRPr="00193249">
        <w:rPr>
          <w:lang w:val="sq-AL"/>
        </w:rPr>
        <w:t>Ky vendim hyn në fuqi menjëherë.</w:t>
      </w:r>
    </w:p>
    <w:p w:rsidR="000D7A72" w:rsidRPr="00193249" w:rsidRDefault="000D7A72" w:rsidP="000D7A72">
      <w:pPr>
        <w:pStyle w:val="Paragrafi"/>
        <w:jc w:val="right"/>
        <w:rPr>
          <w:lang w:val="sq-AL"/>
        </w:rPr>
      </w:pPr>
      <w:r w:rsidRPr="00193249">
        <w:rPr>
          <w:lang w:val="sq-AL"/>
        </w:rPr>
        <w:br/>
        <w:t>KRYEMINISTRI</w:t>
      </w:r>
    </w:p>
    <w:p w:rsidR="000D7A72" w:rsidRPr="000F553B" w:rsidRDefault="000D7A72" w:rsidP="000D7A72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0D7A72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D7A72"/>
    <w:rsid w:val="000D7A72"/>
    <w:rsid w:val="00833A96"/>
    <w:rsid w:val="00D97524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CCBE06-9251-4C85-80F2-5C1C23CF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D7A7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0D7A7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D7A7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D7A7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D7A7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D7A7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D7A7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D7A72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0D7A7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833A9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33A9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