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F9" w:rsidRPr="002564E2" w:rsidRDefault="00DB56F9" w:rsidP="00DB56F9">
      <w:pPr>
        <w:pStyle w:val="Akti"/>
      </w:pPr>
      <w:bookmarkStart w:id="0" w:name="_GoBack"/>
      <w:bookmarkEnd w:id="0"/>
      <w:r w:rsidRPr="002564E2">
        <w:t>VENDIM</w:t>
      </w:r>
    </w:p>
    <w:p w:rsidR="00DB56F9" w:rsidRPr="002564E2" w:rsidRDefault="00DB56F9" w:rsidP="00936827">
      <w:pPr>
        <w:pStyle w:val="NumriData"/>
      </w:pPr>
      <w:r w:rsidRPr="002564E2">
        <w:t>Nr. 137, datë 20.2.2013</w:t>
      </w:r>
    </w:p>
    <w:p w:rsidR="00DB56F9" w:rsidRPr="002564E2" w:rsidRDefault="00DB56F9" w:rsidP="00DB56F9">
      <w:pPr>
        <w:pStyle w:val="Paragrafi"/>
        <w:jc w:val="center"/>
        <w:rPr>
          <w:b/>
          <w:lang w:val="sq-AL"/>
        </w:rPr>
      </w:pPr>
    </w:p>
    <w:p w:rsidR="00DB56F9" w:rsidRPr="002564E2" w:rsidRDefault="00DB56F9" w:rsidP="00DB56F9">
      <w:pPr>
        <w:pStyle w:val="Titulli"/>
      </w:pPr>
      <w:r w:rsidRPr="002564E2">
        <w:t>PËR NJË SHTESË FONDI NË BUXHETIN E VITIT 2013, MIRATUAR PËR MINISTRINË E EKONOMISË, TREGTISË DHE ENERGJETIKËS, PËR PËRZGJEDHJEN E NJË SHOQËRIE AUDITUESE NDËRKOMBËTARE PËR TË KRYER PROCEDURAT E AUDITIMIT TË SHOQËRISË “CEZ SHPËRNDARJE” SHA DHE PËR PËRZGJEDHJEN E NJË SHOQËRIE VLERËSUESE NDËRKOMBËTARE PËR VLERËSIMIN TEKNIK TË RRJETIT TË SHPËRNDARJES</w:t>
      </w:r>
    </w:p>
    <w:p w:rsidR="00DB56F9" w:rsidRPr="00193249" w:rsidRDefault="00DB56F9" w:rsidP="00DB56F9">
      <w:pPr>
        <w:pStyle w:val="Paragrafi"/>
        <w:rPr>
          <w:lang w:val="sq-AL"/>
        </w:rPr>
      </w:pPr>
    </w:p>
    <w:p w:rsidR="00DB56F9" w:rsidRPr="00193249" w:rsidRDefault="00DB56F9" w:rsidP="00DB56F9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9936, datë 26.6.2008 </w:t>
      </w:r>
      <w:r>
        <w:rPr>
          <w:lang w:val="sq-AL"/>
        </w:rPr>
        <w:t>“</w:t>
      </w:r>
      <w:r w:rsidRPr="00193249">
        <w:rPr>
          <w:lang w:val="sq-AL"/>
        </w:rPr>
        <w:t>Për</w:t>
      </w:r>
      <w:r w:rsidRPr="00F511DA">
        <w:rPr>
          <w:sz w:val="36"/>
          <w:lang w:val="sq-AL"/>
        </w:rPr>
        <w:t xml:space="preserve"> </w:t>
      </w:r>
      <w:r w:rsidRPr="00193249">
        <w:rPr>
          <w:lang w:val="sq-AL"/>
        </w:rPr>
        <w:t>menaxhimin</w:t>
      </w:r>
      <w:r w:rsidRPr="00F511DA">
        <w:rPr>
          <w:sz w:val="32"/>
          <w:lang w:val="sq-AL"/>
        </w:rPr>
        <w:t xml:space="preserve"> </w:t>
      </w:r>
      <w:r w:rsidRPr="00193249">
        <w:rPr>
          <w:lang w:val="sq-AL"/>
        </w:rPr>
        <w:t>e</w:t>
      </w:r>
      <w:r w:rsidRPr="00F511DA">
        <w:rPr>
          <w:sz w:val="36"/>
          <w:lang w:val="sq-AL"/>
        </w:rPr>
        <w:t xml:space="preserve"> </w:t>
      </w:r>
      <w:r w:rsidRPr="00193249">
        <w:rPr>
          <w:lang w:val="sq-AL"/>
        </w:rPr>
        <w:t>sistemit</w:t>
      </w:r>
      <w:r w:rsidRPr="00F511DA">
        <w:rPr>
          <w:sz w:val="36"/>
          <w:lang w:val="sq-AL"/>
        </w:rPr>
        <w:t xml:space="preserve"> </w:t>
      </w:r>
      <w:r w:rsidRPr="00193249">
        <w:rPr>
          <w:lang w:val="sq-AL"/>
        </w:rPr>
        <w:t>buxhetor</w:t>
      </w:r>
      <w:r w:rsidRPr="00F511DA">
        <w:rPr>
          <w:sz w:val="44"/>
          <w:lang w:val="sq-AL"/>
        </w:rPr>
        <w:t xml:space="preserve"> </w:t>
      </w:r>
      <w:r w:rsidRPr="00193249">
        <w:rPr>
          <w:lang w:val="sq-AL"/>
        </w:rPr>
        <w:t>në</w:t>
      </w:r>
      <w:r w:rsidRPr="00F511DA">
        <w:rPr>
          <w:sz w:val="40"/>
          <w:lang w:val="sq-AL"/>
        </w:rPr>
        <w:t xml:space="preserve"> </w:t>
      </w:r>
      <w:r w:rsidRPr="00193249">
        <w:rPr>
          <w:lang w:val="sq-AL"/>
        </w:rPr>
        <w:t>Republikën e Shqipërisë</w:t>
      </w:r>
      <w:r>
        <w:rPr>
          <w:lang w:val="sq-AL"/>
        </w:rPr>
        <w:t>”</w:t>
      </w:r>
      <w:r w:rsidRPr="00193249">
        <w:rPr>
          <w:lang w:val="sq-AL"/>
        </w:rPr>
        <w:t>, dhe</w:t>
      </w:r>
      <w:r w:rsidRPr="00F511DA">
        <w:rPr>
          <w:sz w:val="44"/>
          <w:lang w:val="sq-AL"/>
        </w:rPr>
        <w:t xml:space="preserve"> </w:t>
      </w:r>
      <w:r w:rsidRPr="00193249">
        <w:rPr>
          <w:lang w:val="sq-AL"/>
        </w:rPr>
        <w:t>të</w:t>
      </w:r>
      <w:r w:rsidRPr="00F511DA">
        <w:rPr>
          <w:sz w:val="36"/>
          <w:lang w:val="sq-AL"/>
        </w:rPr>
        <w:t xml:space="preserve"> </w:t>
      </w:r>
      <w:r w:rsidRPr="00193249">
        <w:rPr>
          <w:lang w:val="sq-AL"/>
        </w:rPr>
        <w:t>nenit</w:t>
      </w:r>
      <w:r w:rsidRPr="00F511DA">
        <w:rPr>
          <w:sz w:val="48"/>
          <w:lang w:val="sq-AL"/>
        </w:rPr>
        <w:t xml:space="preserve"> </w:t>
      </w:r>
      <w:r w:rsidRPr="00193249">
        <w:rPr>
          <w:lang w:val="sq-AL"/>
        </w:rPr>
        <w:t>13</w:t>
      </w:r>
      <w:r w:rsidRPr="00F511DA">
        <w:rPr>
          <w:sz w:val="48"/>
          <w:lang w:val="sq-AL"/>
        </w:rPr>
        <w:t xml:space="preserve"> </w:t>
      </w:r>
      <w:r w:rsidRPr="00193249">
        <w:rPr>
          <w:lang w:val="sq-AL"/>
        </w:rPr>
        <w:t>të</w:t>
      </w:r>
      <w:r w:rsidRPr="00F511DA">
        <w:rPr>
          <w:sz w:val="36"/>
          <w:lang w:val="sq-AL"/>
        </w:rPr>
        <w:t xml:space="preserve"> </w:t>
      </w:r>
      <w:r w:rsidRPr="00193249">
        <w:rPr>
          <w:lang w:val="sq-AL"/>
        </w:rPr>
        <w:t>ligjit</w:t>
      </w:r>
      <w:r w:rsidRPr="00F511DA">
        <w:rPr>
          <w:sz w:val="48"/>
          <w:lang w:val="sq-AL"/>
        </w:rPr>
        <w:t xml:space="preserve"> </w:t>
      </w:r>
      <w:r w:rsidRPr="00193249">
        <w:rPr>
          <w:lang w:val="sq-AL"/>
        </w:rPr>
        <w:t>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119/2012 </w:t>
      </w:r>
      <w:r>
        <w:rPr>
          <w:lang w:val="sq-AL"/>
        </w:rPr>
        <w:t>“</w:t>
      </w:r>
      <w:r w:rsidRPr="00193249">
        <w:rPr>
          <w:lang w:val="sq-AL"/>
        </w:rPr>
        <w:t>Për buxhetin e vitit 2013</w:t>
      </w:r>
      <w:r>
        <w:rPr>
          <w:lang w:val="sq-AL"/>
        </w:rPr>
        <w:t>”</w:t>
      </w:r>
      <w:r w:rsidRPr="00193249">
        <w:rPr>
          <w:lang w:val="sq-AL"/>
        </w:rPr>
        <w:t>, me propozimin e Zëvendëskryeministrit dhe Ministër i Ekonomisë, Tregtisë dhe Energjetikës, Këshilli i Ministrave</w:t>
      </w:r>
    </w:p>
    <w:p w:rsidR="00DB56F9" w:rsidRPr="00193249" w:rsidRDefault="00DB56F9" w:rsidP="00DB56F9">
      <w:pPr>
        <w:pStyle w:val="Paragrafi"/>
        <w:rPr>
          <w:lang w:val="sq-AL"/>
        </w:rPr>
      </w:pPr>
    </w:p>
    <w:p w:rsidR="00DB56F9" w:rsidRDefault="00DB56F9" w:rsidP="00DB56F9">
      <w:pPr>
        <w:pStyle w:val="VENDOSI"/>
        <w:keepNext w:val="0"/>
      </w:pPr>
    </w:p>
    <w:p w:rsidR="00DB56F9" w:rsidRPr="00193249" w:rsidRDefault="00DB56F9" w:rsidP="00DB56F9">
      <w:pPr>
        <w:pStyle w:val="VENDOSI"/>
      </w:pPr>
      <w:r w:rsidRPr="00193249">
        <w:t>VENDOSI:</w:t>
      </w:r>
    </w:p>
    <w:p w:rsidR="00DB56F9" w:rsidRPr="00193249" w:rsidRDefault="00DB56F9" w:rsidP="00DB56F9">
      <w:pPr>
        <w:pStyle w:val="Paragrafi"/>
        <w:rPr>
          <w:lang w:val="sq-AL"/>
        </w:rPr>
      </w:pPr>
    </w:p>
    <w:p w:rsidR="00DB56F9" w:rsidRPr="00193249" w:rsidRDefault="00DB56F9" w:rsidP="00DB56F9">
      <w:pPr>
        <w:pStyle w:val="Paragrafi"/>
        <w:rPr>
          <w:lang w:val="sq-AL"/>
        </w:rPr>
      </w:pPr>
      <w:r w:rsidRPr="00193249">
        <w:rPr>
          <w:lang w:val="sq-AL"/>
        </w:rPr>
        <w:t xml:space="preserve">1. Ministrisë së Ekonomisë, Tregtisë dhe Energjetikës, në buxhetin e vitit 2013, t’i shtohet fondi 550 000 (pesëqind e pesëdhjetë mijë) euro, nga i cili shuma prej 350 000 (treqind e pesëdhjetë mijë) eurosh, për përzgjedhjen e një shoqërie audituese ndërkombëtare për të kryer procedurat e auditimit të shoqërisë </w:t>
      </w:r>
      <w:r>
        <w:rPr>
          <w:lang w:val="sq-AL"/>
        </w:rPr>
        <w:t>“</w:t>
      </w:r>
      <w:r w:rsidRPr="00193249">
        <w:rPr>
          <w:lang w:val="sq-AL"/>
        </w:rPr>
        <w:t>CEZ Shpërndarje</w:t>
      </w:r>
      <w:r>
        <w:rPr>
          <w:lang w:val="sq-AL"/>
        </w:rPr>
        <w:t>” sh.a.</w:t>
      </w:r>
      <w:r w:rsidRPr="00193249">
        <w:rPr>
          <w:lang w:val="sq-AL"/>
        </w:rPr>
        <w:t xml:space="preserve"> dhe shuma prej 200 000 (dyqind mijë) eurosh, për përzgjedhjen e një shoqërie vlerësuese ndërkombëtare për vlerësimin teknik të rrjetit të shpërndarjes.</w:t>
      </w:r>
    </w:p>
    <w:p w:rsidR="00DB56F9" w:rsidRPr="00193249" w:rsidRDefault="00DB56F9" w:rsidP="00DB56F9">
      <w:pPr>
        <w:pStyle w:val="Paragrafi"/>
        <w:rPr>
          <w:lang w:val="sq-AL"/>
        </w:rPr>
      </w:pPr>
      <w:r>
        <w:rPr>
          <w:lang w:val="sq-AL"/>
        </w:rPr>
        <w:t>2. Efektet financiare</w:t>
      </w:r>
      <w:r w:rsidRPr="00193249">
        <w:rPr>
          <w:lang w:val="sq-AL"/>
        </w:rPr>
        <w:t xml:space="preserve"> që rrjedhin nga zbatimi i këtij vendimi, të përballohen nga fondi rezervë i Këshillit të Ministrave.</w:t>
      </w:r>
    </w:p>
    <w:p w:rsidR="00DB56F9" w:rsidRPr="00193249" w:rsidRDefault="00DB56F9" w:rsidP="00DB56F9">
      <w:pPr>
        <w:pStyle w:val="Paragrafi"/>
        <w:rPr>
          <w:lang w:val="sq-AL"/>
        </w:rPr>
      </w:pPr>
      <w:r w:rsidRPr="00193249">
        <w:rPr>
          <w:lang w:val="sq-AL"/>
        </w:rPr>
        <w:t>3. Ngarkohen Ministria e Ekonomisë, Tregtisë dhe Energjetikës dhe Ministria e Financave për zbatimin e këtij vendimi.</w:t>
      </w:r>
    </w:p>
    <w:p w:rsidR="00DB56F9" w:rsidRPr="00193249" w:rsidRDefault="00DB56F9" w:rsidP="00DB56F9">
      <w:pPr>
        <w:pStyle w:val="Paragrafi"/>
        <w:rPr>
          <w:lang w:val="sq-AL"/>
        </w:rPr>
      </w:pPr>
      <w:r w:rsidRPr="00193249">
        <w:rPr>
          <w:lang w:val="sq-AL"/>
        </w:rPr>
        <w:t>Ky vendim hyn në fuqi menjëherë.</w:t>
      </w:r>
    </w:p>
    <w:p w:rsidR="00DB56F9" w:rsidRPr="00193249" w:rsidRDefault="00DB56F9" w:rsidP="00DB56F9">
      <w:pPr>
        <w:pStyle w:val="Paragrafi"/>
        <w:rPr>
          <w:lang w:val="sq-AL"/>
        </w:rPr>
      </w:pPr>
    </w:p>
    <w:p w:rsidR="00DB56F9" w:rsidRPr="00193249" w:rsidRDefault="00DB56F9" w:rsidP="00DB56F9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DB56F9" w:rsidRPr="000F553B" w:rsidRDefault="00DB56F9" w:rsidP="00DB56F9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DB56F9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56F9"/>
    <w:rsid w:val="00936827"/>
    <w:rsid w:val="00B4559E"/>
    <w:rsid w:val="00DB56F9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0FC56B-8A22-4839-9E16-002A90F7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B56F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DB56F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B56F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B56F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B56F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B56F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B56F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B56F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DB56F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9368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3682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