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393" w:rsidRPr="00207919" w:rsidRDefault="002D2393" w:rsidP="002D2393">
      <w:pPr>
        <w:pStyle w:val="NeniNr"/>
        <w:rPr>
          <w:b/>
          <w:lang w:val="sq-AL"/>
        </w:rPr>
      </w:pPr>
      <w:bookmarkStart w:id="0" w:name="_GoBack"/>
      <w:bookmarkEnd w:id="0"/>
      <w:r w:rsidRPr="00207919">
        <w:rPr>
          <w:b/>
          <w:lang w:val="sq-AL"/>
        </w:rPr>
        <w:t>VENDIM</w:t>
      </w:r>
    </w:p>
    <w:p w:rsidR="002D2393" w:rsidRPr="00207919" w:rsidRDefault="002D2393" w:rsidP="002D2393">
      <w:pPr>
        <w:pStyle w:val="NeniNr"/>
        <w:rPr>
          <w:b/>
          <w:lang w:val="sq-AL"/>
        </w:rPr>
      </w:pPr>
      <w:r w:rsidRPr="00207919">
        <w:rPr>
          <w:b/>
          <w:lang w:val="sq-AL"/>
        </w:rPr>
        <w:t>Nr. 253, datë 6.3.2013</w:t>
      </w:r>
    </w:p>
    <w:p w:rsidR="002D2393" w:rsidRPr="00207919" w:rsidRDefault="002D2393" w:rsidP="002D2393">
      <w:pPr>
        <w:pStyle w:val="Paragrafi"/>
        <w:rPr>
          <w:b/>
          <w:lang w:val="sq-AL"/>
        </w:rPr>
      </w:pPr>
    </w:p>
    <w:p w:rsidR="002D2393" w:rsidRPr="00207919" w:rsidRDefault="002D2393" w:rsidP="002D2393">
      <w:pPr>
        <w:pStyle w:val="NeniTitull"/>
        <w:rPr>
          <w:lang w:val="sq-AL"/>
        </w:rPr>
      </w:pPr>
      <w:r w:rsidRPr="00207919">
        <w:rPr>
          <w:lang w:val="sq-AL"/>
        </w:rPr>
        <w:t>PËR PËRCAKTIMIN E PROCEDURAVE TË PLOTËSIMIT TË AKTEVE TË MARRJES SË TOKËS BUJQËSORE NË PRONËSI PËR FAMILJET BUJQËSORE NË FSHATRAT E ISH - KOOPERATIVAVE BUJQËSORE</w:t>
      </w:r>
    </w:p>
    <w:p w:rsidR="002D2393" w:rsidRPr="00207919" w:rsidRDefault="002D2393" w:rsidP="002D2393">
      <w:pPr>
        <w:pStyle w:val="Paragrafi"/>
        <w:rPr>
          <w:lang w:val="sq-AL"/>
        </w:rPr>
      </w:pPr>
    </w:p>
    <w:p w:rsidR="002D2393" w:rsidRPr="00207919" w:rsidRDefault="002D2393" w:rsidP="002D2393">
      <w:pPr>
        <w:pStyle w:val="Paragrafi"/>
        <w:rPr>
          <w:lang w:val="sq-AL"/>
        </w:rPr>
      </w:pPr>
      <w:r w:rsidRPr="00207919">
        <w:rPr>
          <w:lang w:val="sq-AL"/>
        </w:rPr>
        <w:t>Në mbështetje të nenit 100 të Kushtetutës dhe të nenit 16 të ligjit nr. 9948, datë 7.7.2008 “Për shqyrtimin e vlefshmërisë ligjore të krijimit të titujve të pronësisë mbi tokën bujqësore”, të ndryshuar, me propozimin e Ministrit të Bujqësisë, Ushqimit dhe Mbrojtjes së Konsumatorit dhe të Ministrit për Inovacionin dhe Teknologjinë e Informacionit e të Komunikimit, Këshilli i Ministrave</w:t>
      </w:r>
    </w:p>
    <w:p w:rsidR="002D2393" w:rsidRPr="00207919" w:rsidRDefault="002D2393" w:rsidP="002D2393">
      <w:pPr>
        <w:pStyle w:val="Paragrafi"/>
        <w:rPr>
          <w:lang w:val="sq-AL"/>
        </w:rPr>
      </w:pPr>
    </w:p>
    <w:p w:rsidR="002D2393" w:rsidRPr="00207919" w:rsidRDefault="002D2393" w:rsidP="002D2393">
      <w:pPr>
        <w:pStyle w:val="Paragrafi"/>
        <w:ind w:firstLine="0"/>
        <w:jc w:val="center"/>
        <w:rPr>
          <w:lang w:val="sq-AL"/>
        </w:rPr>
      </w:pPr>
      <w:r w:rsidRPr="00207919">
        <w:rPr>
          <w:lang w:val="sq-AL"/>
        </w:rPr>
        <w:t>VENDOSI:</w:t>
      </w:r>
    </w:p>
    <w:p w:rsidR="002D2393" w:rsidRPr="00207919" w:rsidRDefault="002D2393" w:rsidP="002D2393">
      <w:pPr>
        <w:pStyle w:val="Paragrafi"/>
        <w:rPr>
          <w:lang w:val="sq-AL"/>
        </w:rPr>
      </w:pPr>
    </w:p>
    <w:p w:rsidR="002D2393" w:rsidRPr="00207919" w:rsidRDefault="002D2393" w:rsidP="002D2393">
      <w:pPr>
        <w:pStyle w:val="Paragrafi"/>
        <w:rPr>
          <w:lang w:val="sq-AL"/>
        </w:rPr>
      </w:pPr>
      <w:r w:rsidRPr="00207919">
        <w:rPr>
          <w:lang w:val="sq-AL"/>
        </w:rPr>
        <w:t>1. Kryetari i komunës/bashkisë, menjëherë pas hyrjes në fuqi të këtij vendimi:</w:t>
      </w:r>
    </w:p>
    <w:p w:rsidR="002D2393" w:rsidRPr="00207919" w:rsidRDefault="002D2393" w:rsidP="002D2393">
      <w:pPr>
        <w:pStyle w:val="Paragrafi"/>
        <w:rPr>
          <w:lang w:val="sq-AL"/>
        </w:rPr>
      </w:pPr>
      <w:r w:rsidRPr="00207919">
        <w:rPr>
          <w:lang w:val="sq-AL"/>
        </w:rPr>
        <w:t xml:space="preserve">a) afishon në vendet publike të komunës/bashkisë, si dhe boton në gazetën e pushtetit vendor apo në njërën nga gazetat e përditshme vendore ose kombëtare, lajmërimin publik për paraqitjen e dokumentacionit sipas pikës 2 të këtij vendimi, për të gjithë përdoruesit faktikë të tokës bujqësore të ish - kooperativës bujqësore, të cilët nuk janë pajisur me aktin e marrjes së tokës bujqësore në pronësi (AMTP), sipas përcaktimeve të pikës 1/1 të nenit 17 të ligjit nr. 9948, datë 7.7.2008, të ndryshuar; </w:t>
      </w:r>
    </w:p>
    <w:p w:rsidR="002D2393" w:rsidRPr="00207919" w:rsidRDefault="002D2393" w:rsidP="002D2393">
      <w:pPr>
        <w:pStyle w:val="Paragrafi"/>
        <w:rPr>
          <w:lang w:val="sq-AL"/>
        </w:rPr>
      </w:pPr>
      <w:r w:rsidRPr="00207919">
        <w:rPr>
          <w:lang w:val="sq-AL"/>
        </w:rPr>
        <w:t>b) kërkon zyrtarisht nga Zyra Vendore e Regjistrimit të Pasurive të Paluajtshme (ZVRPP), kopje të hartave kadastrale, për zonat kadastrale (fshat apo qytet), që kanë qenë territor i ish - kooperativës bujqësore, nën juridiksionin territorial të komunës/bashkisë, ku komisioni i ndarjes së tokës nuk ka plotësuar AMTP-të për familjet bujqësore ose individët që janë subjekte ligjore të trajtimit me tokë bujqësore në pronësi, sipas ligjit nr. 7501/1991 “Për tokën”, të ndryshuar, dhe që faktikisht e përdorin tokën bujqësore. ZVRPP-ja ia dërgon hartat kadastrale komunës/bashkisë brenda 15 (pesëmbëdhjetë) ditëve.</w:t>
      </w:r>
    </w:p>
    <w:p w:rsidR="002D2393" w:rsidRPr="00207919" w:rsidRDefault="002D2393" w:rsidP="002D2393">
      <w:pPr>
        <w:pStyle w:val="Paragrafi"/>
        <w:rPr>
          <w:lang w:val="sq-AL"/>
        </w:rPr>
      </w:pPr>
      <w:r w:rsidRPr="00207919">
        <w:rPr>
          <w:lang w:val="sq-AL"/>
        </w:rPr>
        <w:t>Në rast se ZVRPP-ja nuk disponon harta kadastrale, për të cilën shprehet zyrtarisht brenda afatit të përcaktuar, atëherë kryetari i komunës/bashkisë kërkon nga Drejtoria e Administrimit dhe Mbrojtjes së Tokës (DAMT), pranë Këshillit të Qarkut, hartat kadastrale përkatëse, në bazë të të cilave është realizuar ndarja e tokës bujqësore. DAMT-ja ia dërgon hartat kadastrale komunës/bashkisë brenda 15 (pesëmbëdhjetë) ditëve.</w:t>
      </w:r>
    </w:p>
    <w:p w:rsidR="002D2393" w:rsidRPr="00207919" w:rsidRDefault="002D2393" w:rsidP="002D2393">
      <w:pPr>
        <w:pStyle w:val="Paragrafi"/>
        <w:rPr>
          <w:lang w:val="sq-AL"/>
        </w:rPr>
      </w:pPr>
      <w:r w:rsidRPr="00207919">
        <w:rPr>
          <w:lang w:val="sq-AL"/>
        </w:rPr>
        <w:t>2. Përdoruesit faktikë të tokës bujqësore të ish-kooperativës bujqësore, të cilët nuk janë pajisur me AMTP, paraqesin në komunë/bashki, brenda 45 (dyzet e pesë) ditëve nga hyrja në fuqi e këtij vendimi:</w:t>
      </w:r>
    </w:p>
    <w:p w:rsidR="002D2393" w:rsidRPr="00207919" w:rsidRDefault="002D2393" w:rsidP="002D2393">
      <w:pPr>
        <w:pStyle w:val="Paragrafi"/>
        <w:rPr>
          <w:lang w:val="sq-AL"/>
        </w:rPr>
      </w:pPr>
      <w:r w:rsidRPr="00207919">
        <w:rPr>
          <w:lang w:val="sq-AL"/>
        </w:rPr>
        <w:t>a) kërkesën për t’u pajisur me AMTP, për tokën që përdorin faktikisht, në të cilën përcaktohen numri kadastral i ngastrës ose emërtimi popullor, sipërfaqja e saj dhe kufitarët;</w:t>
      </w:r>
    </w:p>
    <w:p w:rsidR="002D2393" w:rsidRPr="00207919" w:rsidRDefault="002D2393" w:rsidP="002D2393">
      <w:pPr>
        <w:pStyle w:val="Paragrafi"/>
        <w:rPr>
          <w:lang w:val="sq-AL"/>
        </w:rPr>
      </w:pPr>
      <w:r w:rsidRPr="00207919">
        <w:rPr>
          <w:lang w:val="sq-AL"/>
        </w:rPr>
        <w:t xml:space="preserve">b) planvendosja e secilës ngastër që kanë në përdorim, të përgatitur nga një subjekt i licencuar, sipas kërkesave të sistemit të regjistrimit të pasurive të paluajtshme, ku të pasqyrohen sipërfaqja, kufijtë e saj dhe kufitarët; </w:t>
      </w:r>
    </w:p>
    <w:p w:rsidR="002D2393" w:rsidRPr="00207919" w:rsidRDefault="002D2393" w:rsidP="002D2393">
      <w:pPr>
        <w:pStyle w:val="Paragrafi"/>
        <w:rPr>
          <w:lang w:val="sq-AL"/>
        </w:rPr>
      </w:pPr>
      <w:r w:rsidRPr="00207919">
        <w:rPr>
          <w:lang w:val="sq-AL"/>
        </w:rPr>
        <w:t xml:space="preserve">c) certifikatën e gjendjes familjare, të lëshuar nga zyra e gjendjes civile, e komunës dhe/ose bashkisë, ku të pasqyrohet numri i frymëve të familjes përfituese ose individit, në favor të të cilit do të lëshohet akti i ri i marrjes së tokës në pronësi, sipas gjendjes më 1 gusht 1991; </w:t>
      </w:r>
    </w:p>
    <w:p w:rsidR="002D2393" w:rsidRPr="00207919" w:rsidRDefault="002D2393" w:rsidP="002D2393">
      <w:pPr>
        <w:pStyle w:val="Paragrafi"/>
        <w:rPr>
          <w:lang w:val="sq-AL"/>
        </w:rPr>
      </w:pPr>
      <w:r w:rsidRPr="00207919">
        <w:rPr>
          <w:lang w:val="sq-AL"/>
        </w:rPr>
        <w:t>ç) dokumentacionin që vërteton se është përfitues si rezultat i lëvizjes nga qendrat e tyre të banimit, me vendime të veçanta të Këshillit të Ministrave.</w:t>
      </w:r>
    </w:p>
    <w:p w:rsidR="002D2393" w:rsidRPr="00207919" w:rsidRDefault="002D2393" w:rsidP="002D2393">
      <w:pPr>
        <w:pStyle w:val="Paragrafi"/>
        <w:rPr>
          <w:lang w:val="sq-AL"/>
        </w:rPr>
      </w:pPr>
      <w:r w:rsidRPr="00207919">
        <w:rPr>
          <w:lang w:val="sq-AL"/>
        </w:rPr>
        <w:t xml:space="preserve">3. Administrata e komunës/bashkisë regjistron në një regjistër të veçantë të gjitha kërkesat e paraqitura nga përdoruesit faktikë të tokës bujqësore të ish-kooperativave bujqësore, sipas pikës 2 të këtij vendimi, të cilët nuk janë pajisur me AMTP. </w:t>
      </w:r>
    </w:p>
    <w:p w:rsidR="002D2393" w:rsidRPr="00207919" w:rsidRDefault="002D2393" w:rsidP="002D2393">
      <w:pPr>
        <w:pStyle w:val="Paragrafi"/>
        <w:rPr>
          <w:lang w:val="sq-AL"/>
        </w:rPr>
      </w:pPr>
      <w:r w:rsidRPr="00207919">
        <w:rPr>
          <w:lang w:val="sq-AL"/>
        </w:rPr>
        <w:t>Në këtë regjistër, pasqyrohen edhe familjet bujqësore apo individët, që nuk kanë paraqitur kërkesë dhe dokumentacionin sipas pikës 2 të këtij vendimi por sipas të dhënave të evidentuara më parë nga Zyra e Menaxhimit dhe Mbrojtjes se Tokës në komunë/bashki, rezulton të jenë përdorues faktikë të tokës bujqësore.</w:t>
      </w:r>
    </w:p>
    <w:p w:rsidR="002D2393" w:rsidRPr="00207919" w:rsidRDefault="002D2393" w:rsidP="002D2393">
      <w:pPr>
        <w:pStyle w:val="Paragrafi"/>
        <w:rPr>
          <w:lang w:val="sq-AL"/>
        </w:rPr>
      </w:pPr>
      <w:r w:rsidRPr="00207919">
        <w:rPr>
          <w:lang w:val="sq-AL"/>
        </w:rPr>
        <w:t>4. Komuna/bashkia, referuar regjistrit të përgatitur sipas pikës 3, të këtij vendimi, në bazë të dokumentacionit që disponon:</w:t>
      </w:r>
    </w:p>
    <w:p w:rsidR="002D2393" w:rsidRPr="00207919" w:rsidRDefault="002D2393" w:rsidP="002D2393">
      <w:pPr>
        <w:pStyle w:val="Paragrafi"/>
        <w:rPr>
          <w:lang w:val="sq-AL"/>
        </w:rPr>
      </w:pPr>
      <w:r w:rsidRPr="00207919">
        <w:rPr>
          <w:lang w:val="sq-AL"/>
        </w:rPr>
        <w:t>a) kontrollon nëse për ngastrat e tokës bujqësore në përdorim faktik është lëshuar më parë AMTP për përfitues të tjerë, individë apo familje bujqësore. Në rastet kur vërtetohet ky fakt, sipas përcaktimit të nënndarjes “iii” të shkronjës “a” të pikës 1/1 të nenit 17 të ligjit nr. 9948, datë 7.7.2008, të ndryshuar, njofton me shkresë përdoruesin, duke i refuzuar kërkesën;</w:t>
      </w:r>
    </w:p>
    <w:p w:rsidR="002D2393" w:rsidRPr="00207919" w:rsidRDefault="002D2393" w:rsidP="002D2393">
      <w:pPr>
        <w:pStyle w:val="Paragrafi"/>
        <w:rPr>
          <w:lang w:val="sq-AL"/>
        </w:rPr>
      </w:pPr>
      <w:r w:rsidRPr="00207919">
        <w:rPr>
          <w:lang w:val="sq-AL"/>
        </w:rPr>
        <w:t>b) verifikon qenien subjekt ligjor i trajtimit me tokë bujqësore në pronësi, sipas përcaktimeve të shkronjës “c” të pikës 1/1 të nenit 17 të ligjit nr. 9948, datë 7.7.2008, të ndryshuar, dhe kryetari i komunës/bashkisë u kthen përgjigje për refuzim të kërkesës kërkuesve, të cilët nuk plotësojnë këtë kusht;</w:t>
      </w:r>
    </w:p>
    <w:p w:rsidR="002D2393" w:rsidRPr="00207919" w:rsidRDefault="002D2393" w:rsidP="002D2393">
      <w:pPr>
        <w:pStyle w:val="Paragrafi"/>
        <w:rPr>
          <w:lang w:val="sq-AL"/>
        </w:rPr>
      </w:pPr>
      <w:r w:rsidRPr="00207919">
        <w:rPr>
          <w:lang w:val="sq-AL"/>
        </w:rPr>
        <w:t>c) refuzon pranimin e kërkesës, në çdo rast kur është vënë në dijeni zyrtarisht nga gjykata se për ngastrat e tokës bujqësore të paraqitura në kërkesë ka një konflikt gjyqësor;</w:t>
      </w:r>
    </w:p>
    <w:p w:rsidR="002D2393" w:rsidRPr="00207919" w:rsidRDefault="002D2393" w:rsidP="002D2393">
      <w:pPr>
        <w:pStyle w:val="Paragrafi"/>
        <w:rPr>
          <w:lang w:val="sq-AL"/>
        </w:rPr>
      </w:pPr>
      <w:r w:rsidRPr="00207919">
        <w:rPr>
          <w:lang w:val="sq-AL"/>
        </w:rPr>
        <w:t xml:space="preserve">ç) kontrollon nëse kriteret e përcaktuara në shkronjat “a”, “b” dhe “c” zbatohen edhe për familjet bujqësore apo individët, që nuk kanë paraqitur kërkesë, të cilët njoftohen nga komuna/bashkia se nuk mund të pajisen me aktin e marrjes së tokës bujqësore në pronësi. </w:t>
      </w:r>
    </w:p>
    <w:p w:rsidR="002D2393" w:rsidRPr="00207919" w:rsidRDefault="002D2393" w:rsidP="002D2393">
      <w:pPr>
        <w:pStyle w:val="Paragrafi"/>
        <w:rPr>
          <w:lang w:val="sq-AL"/>
        </w:rPr>
      </w:pPr>
      <w:r w:rsidRPr="00207919">
        <w:rPr>
          <w:lang w:val="sq-AL"/>
        </w:rPr>
        <w:t xml:space="preserve">5. Komuna/bashkia, brenda 60 (gjashtëdhjetë) ditëve nga hyrja në fuqi e këtij vendimi, evidenton në harta kadastrale ngastrat e tokës në përdorim faktik, vetëm për përdoruesit që plotësojnë kushtin e subjektit përfitues, sipas shkronjës “c” të pikës 1/1 të nenit 17 të ligjit nr. 9948, datë 7.7.2008, të ndryshuar. </w:t>
      </w:r>
    </w:p>
    <w:p w:rsidR="002D2393" w:rsidRPr="00207919" w:rsidRDefault="002D2393" w:rsidP="002D2393">
      <w:pPr>
        <w:pStyle w:val="Paragrafi"/>
        <w:rPr>
          <w:lang w:val="sq-AL"/>
        </w:rPr>
      </w:pPr>
      <w:r w:rsidRPr="00207919">
        <w:rPr>
          <w:lang w:val="sq-AL"/>
        </w:rPr>
        <w:t xml:space="preserve"> Harta kadastrale përmbledhëse përgatitet në dy kopje origjinale, nga të cilat njëra kopje mbetet në arkivin e komunës/bashkisë dhe tjetra i përcillet zyrtarisht kryesisë së secilit fshat që ndodhet nën juridiksionin territorial të komunës/bashkisë.</w:t>
      </w:r>
    </w:p>
    <w:p w:rsidR="002D2393" w:rsidRPr="00207919" w:rsidRDefault="002D2393" w:rsidP="002D2393">
      <w:pPr>
        <w:pStyle w:val="Paragrafi"/>
        <w:rPr>
          <w:lang w:val="sq-AL"/>
        </w:rPr>
      </w:pPr>
      <w:r w:rsidRPr="00207919">
        <w:rPr>
          <w:lang w:val="sq-AL"/>
        </w:rPr>
        <w:t xml:space="preserve">6. Komuna/bashkia afishon për konsultim publik, për 15 (pesëmbëdhjetë) ditë, në vendet publike të fshatit e të komunës/bashkisë, listën e përdoruesve në fakt të tokës bujqësore, vendndodhjen e saj, sipërfaqen dhe kufitarët për çdo ngastër. </w:t>
      </w:r>
    </w:p>
    <w:p w:rsidR="002D2393" w:rsidRPr="00207919" w:rsidRDefault="002D2393" w:rsidP="002D2393">
      <w:pPr>
        <w:pStyle w:val="Paragrafi"/>
        <w:rPr>
          <w:lang w:val="sq-AL"/>
        </w:rPr>
      </w:pPr>
      <w:r w:rsidRPr="00207919">
        <w:rPr>
          <w:lang w:val="sq-AL"/>
        </w:rPr>
        <w:t xml:space="preserve">Gjatë periudhës së afishimit, çdo pretendues si përdorues, që nuk e gjen emrin në listë, paraqet ankesë me shkrim pranë kryetarit të komunës/bashkisë, i cili pas shqyrtimit bën korrigjimet përkatëse. </w:t>
      </w:r>
    </w:p>
    <w:p w:rsidR="002D2393" w:rsidRPr="00207919" w:rsidRDefault="002D2393" w:rsidP="002D2393">
      <w:pPr>
        <w:pStyle w:val="Paragrafi"/>
        <w:rPr>
          <w:lang w:val="sq-AL"/>
        </w:rPr>
      </w:pPr>
      <w:r w:rsidRPr="00207919">
        <w:rPr>
          <w:lang w:val="sq-AL"/>
        </w:rPr>
        <w:t>7. Kryesia e secilit fshat të komunës/bashkisë, mbas afishimit të listës së përdoruesve, verifikon në prani të përfaqësuesve të çdo familjeje bujqësore dhe bën saktësimet e nevojshme në raport me dokumentacionin e paraqitur sipas pikave 5 dhe 6 të këtij vendimi. Në përfundim të afatit 15-ditor, kryesia e fshatit, në një mbledhje me të gjithë përdoruesit faktikë të tokës bujqësore, komunikon rezultatet e verifikimeve të kryera, duke evidentuar edhe vërejtjet e pretendimet e paraqitura.</w:t>
      </w:r>
    </w:p>
    <w:p w:rsidR="002D2393" w:rsidRPr="00207919" w:rsidRDefault="002D2393" w:rsidP="002D2393">
      <w:pPr>
        <w:pStyle w:val="Paragrafi"/>
        <w:rPr>
          <w:lang w:val="sq-AL"/>
        </w:rPr>
      </w:pPr>
      <w:r w:rsidRPr="00207919">
        <w:rPr>
          <w:lang w:val="sq-AL"/>
        </w:rPr>
        <w:t>8. Kryesia e secilit fshat, brenda 5 (pesë) ditëve pas kryerjes së procedurave të përcaktuara në pikën 7 të këtij vendimi, ia rikthen menjëherë komunës/bashkisë hartën kadastrale dhe listën përmbledhëse, duke e shoqëruar me të gjitha vërejtjet, mendimet e sugjerimet, që kryesia e fshatit ka për secilin nga përdoruesit faktitë të tokës bujqësore, si dhe me vërejtjet që janë paraqitur gjatë periudhës së afishimit publik. Dokumentacioni i kthehet administratës së komunës/bashkisë me shkrim dhe i nënshkruar nga të gjithë anëtarët e kryesisë së fshatit, pjesëmarrës në mbledhje dhe i vulosur me vulën e kryeplakut. Çdo nënshkrues shkruan me dorën e tij emrin, atësinë dhe mbiemrin e tij.</w:t>
      </w:r>
    </w:p>
    <w:p w:rsidR="002D2393" w:rsidRPr="00207919" w:rsidRDefault="002D2393" w:rsidP="002D2393">
      <w:pPr>
        <w:pStyle w:val="Paragrafi"/>
        <w:rPr>
          <w:lang w:val="sq-AL"/>
        </w:rPr>
      </w:pPr>
      <w:r w:rsidRPr="00207919">
        <w:rPr>
          <w:lang w:val="sq-AL"/>
        </w:rPr>
        <w:t>9. Komuna/bashkia,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përmbledhës për përdoruesit e tokës bujqësore, të shoqëruar me materialin hartografik, ku janë pasqyruar përdoruesit në fakt të tokës bujqësore, vendndodhja e saj, sipërfaqja dhe kufitarët për çdo ngastër.</w:t>
      </w:r>
    </w:p>
    <w:p w:rsidR="002D2393" w:rsidRPr="00207919" w:rsidRDefault="002D2393" w:rsidP="002D2393">
      <w:pPr>
        <w:pStyle w:val="Paragrafi"/>
        <w:rPr>
          <w:lang w:val="sq-AL"/>
        </w:rPr>
      </w:pPr>
      <w:r w:rsidRPr="00207919">
        <w:rPr>
          <w:lang w:val="sq-AL"/>
        </w:rPr>
        <w:t>10. Komuna/bashkia ua dërgon zyrtarisht materialin hartografik dhe relacionin përmbledhës, të përgatitur sipas pikës 9 të këtij vendimi, institucioneve të mëposhtme dhe u kërkon:</w:t>
      </w:r>
    </w:p>
    <w:p w:rsidR="002D2393" w:rsidRPr="00207919" w:rsidRDefault="002D2393" w:rsidP="002D2393">
      <w:pPr>
        <w:pStyle w:val="Paragrafi"/>
        <w:rPr>
          <w:lang w:val="sq-AL"/>
        </w:rPr>
      </w:pPr>
      <w:r w:rsidRPr="00207919">
        <w:rPr>
          <w:lang w:val="sq-AL"/>
        </w:rPr>
        <w:t>a) Zyrës Vendore të Regjistrimit të Pasurive të Paluajtshme të përcaktojë gjendjen aktuale të pronësisë për të gjitha ngastrat e tokës bujqësore, të paraqitura në materialin hartografik;</w:t>
      </w:r>
    </w:p>
    <w:p w:rsidR="002D2393" w:rsidRPr="00207919" w:rsidRDefault="002D2393" w:rsidP="002D2393">
      <w:pPr>
        <w:pStyle w:val="Paragrafi"/>
        <w:rPr>
          <w:lang w:val="sq-AL"/>
        </w:rPr>
      </w:pPr>
      <w:r w:rsidRPr="00207919">
        <w:rPr>
          <w:lang w:val="sq-AL"/>
        </w:rPr>
        <w:t xml:space="preserve">b) Agjencisë Vendore për Legalizimin, Urbanizimin dhe Integrimin e Zonave Informale të përcaktojë për ngastrat e tokës bujqësore, të evidentuara në materialin hartografik, nëse përfshihen në territoret e miratuara me vendim të Këshillit të Ministrave sipas ligjit nr. 9482, datë 3.4.2006 “Për legalizimin, urbanizimin dhe integrimin e ndërtimeve pa leje”, të ndryshuar, apo për ngastrat, për të cilat ka verifikuar se ka ndërtime pa leje, të përcaktojë nëse ato kanë mundësi të legalizohen apo jo, sipas ligjit nr. 9482, datë 3.4.2006, të ndryshuar. </w:t>
      </w:r>
    </w:p>
    <w:p w:rsidR="002D2393" w:rsidRPr="00207919" w:rsidRDefault="002D2393" w:rsidP="002D2393">
      <w:pPr>
        <w:pStyle w:val="Paragrafi"/>
        <w:rPr>
          <w:lang w:val="sq-AL"/>
        </w:rPr>
      </w:pPr>
      <w:r w:rsidRPr="00207919">
        <w:rPr>
          <w:lang w:val="sq-AL"/>
        </w:rPr>
        <w:t>c) Drejtorisë së Urbanistikës, pranë Këshillit të Qarkut, të përcaktojë nëse ngastrat e tokës bujqësore, të përcaktuara në materialin hartografik, gjenden brenda vijës kufizuese të ndërtimit të fshatit apo qytetit, më 1 gusht 1991.</w:t>
      </w:r>
    </w:p>
    <w:p w:rsidR="002D2393" w:rsidRPr="00207919" w:rsidRDefault="002D2393" w:rsidP="002D2393">
      <w:pPr>
        <w:pStyle w:val="Paragrafi"/>
        <w:rPr>
          <w:lang w:val="sq-AL"/>
        </w:rPr>
      </w:pPr>
      <w:r w:rsidRPr="00207919">
        <w:rPr>
          <w:lang w:val="sq-AL"/>
        </w:rPr>
        <w:t>11. Institucionet e përcaktuara në pikën 10 të këtij vendimi, kanë detyrimin t’i përgjigjen me shkrim komunës/bashkisë, jo më vonë se 30 (tridhjetë) ditë nga data e marrjes së kërkesës. Në çdo rast të mosrespektimit të afatit të sipërpërmendur, prefekti i qarkut njofton ministrat përgjegjës që mbulojnë fushat e veprimtarisë së këtyre institucioneve.</w:t>
      </w:r>
    </w:p>
    <w:p w:rsidR="002D2393" w:rsidRPr="00207919" w:rsidRDefault="002D2393" w:rsidP="002D2393">
      <w:pPr>
        <w:pStyle w:val="Paragrafi"/>
        <w:rPr>
          <w:lang w:val="sq-AL"/>
        </w:rPr>
      </w:pPr>
      <w:r w:rsidRPr="00207919">
        <w:rPr>
          <w:lang w:val="sq-AL"/>
        </w:rPr>
        <w:t>12. Komuna/bashkia, brenda 10 (dhjetë) ditëve pas marrjes së përgjigjeve nga institucionet e përmendura në pikën 10 të këtij vendimi dhe bazuar në të dhënat e këtij dokumentacioni, përgatit dhe i përcjell këshillit të komunës/bashkisë, relacionin përfundimtar të shoqëruar me:</w:t>
      </w:r>
    </w:p>
    <w:p w:rsidR="002D2393" w:rsidRPr="00207919" w:rsidRDefault="002D2393" w:rsidP="002D2393">
      <w:pPr>
        <w:pStyle w:val="Paragrafi"/>
        <w:rPr>
          <w:lang w:val="sq-AL"/>
        </w:rPr>
      </w:pPr>
      <w:r w:rsidRPr="00207919">
        <w:rPr>
          <w:lang w:val="sq-AL"/>
        </w:rPr>
        <w:t>a) listën e përdoruesve faktikë të tokës bujqësore;</w:t>
      </w:r>
    </w:p>
    <w:p w:rsidR="002D2393" w:rsidRPr="00207919" w:rsidRDefault="002D2393" w:rsidP="002D2393">
      <w:pPr>
        <w:pStyle w:val="Paragrafi"/>
        <w:rPr>
          <w:lang w:val="sq-AL"/>
        </w:rPr>
      </w:pPr>
      <w:r w:rsidRPr="00207919">
        <w:rPr>
          <w:lang w:val="sq-AL"/>
        </w:rPr>
        <w:t>b) listën e subjekteve përfitues, të cilët plotësojnë kushtet ligjore për t’i pajisur me AMTP;</w:t>
      </w:r>
    </w:p>
    <w:p w:rsidR="002D2393" w:rsidRPr="00207919" w:rsidRDefault="002D2393" w:rsidP="002D2393">
      <w:pPr>
        <w:pStyle w:val="Paragrafi"/>
        <w:rPr>
          <w:lang w:val="sq-AL"/>
        </w:rPr>
      </w:pPr>
      <w:r w:rsidRPr="00207919">
        <w:rPr>
          <w:lang w:val="sq-AL"/>
        </w:rPr>
        <w:t>c) sipërfaqen e përgjithshme të tokës bujqësore për çdo subjekt përfitues, të detajuar edhe sipas ngastrave, si dhe kufitarët për çdo ngastër.</w:t>
      </w:r>
    </w:p>
    <w:p w:rsidR="002D2393" w:rsidRPr="00207919" w:rsidRDefault="002D2393" w:rsidP="002D2393">
      <w:pPr>
        <w:pStyle w:val="Paragrafi"/>
        <w:rPr>
          <w:lang w:val="sq-AL"/>
        </w:rPr>
      </w:pPr>
      <w:r w:rsidRPr="00207919">
        <w:rPr>
          <w:lang w:val="sq-AL"/>
        </w:rPr>
        <w:t>13. Këshilli i komunës/bashkisë, brenda 15 (pesëmbëdhjetë) ditëve, përcakton me vendim, të marrë në përputhje me pikën 4 të nenit 33 të ligjit nr. 8652, datë 31.7.2000 “Për organizimin dhe funksionimin e qeverisjes vendore”, të ndryshuar, emrat e përdoruesve faktikë të tokës bujqësore, si dhe emrat e subjekteve përfituese, që plotësojnë kushtet dhe kriteret ligjore për t’u pajisuar me aktin e marrjes së tokës në pronësi, vendndodhjen e tokës, sipërfaqen, kufitarët për çdo ngastër, vendim, i cili është i shoqërur me hartën kadastrale, si pjesë përbërëse e tij.</w:t>
      </w:r>
    </w:p>
    <w:p w:rsidR="002D2393" w:rsidRPr="00207919" w:rsidRDefault="002D2393" w:rsidP="002D2393">
      <w:pPr>
        <w:pStyle w:val="Paragrafi"/>
        <w:rPr>
          <w:lang w:val="sq-AL"/>
        </w:rPr>
      </w:pPr>
      <w:r w:rsidRPr="00207919">
        <w:rPr>
          <w:lang w:val="sq-AL"/>
        </w:rPr>
        <w:t>14. Kryetari i komunës/bashkisë në çdo rast nën përgjegjësinë e tij, i dërgon mendimin e tij, të argumentuar, brenda 5 ditëve prefektit të qarkut, nëse është dakord, apo kundër vendimit të këshillit të komunës/bashkisë. Nëse kryetari i komunës/bashkisë, vlerëson se në listën e subjekteve përfituese të miratuar nga këshilli i komunës/baskisë, janë përfshirë subjekte që nuk plotësojnë kushtet sipas ligjit apo janë përjashtuar subjekte që i plotësojnë ato, mendimi i tij për parregullsitë e konstatuara, shoqërohet edhe me dokumentacionin provues.</w:t>
      </w:r>
    </w:p>
    <w:p w:rsidR="002D2393" w:rsidRPr="00207919" w:rsidRDefault="002D2393" w:rsidP="002D2393">
      <w:pPr>
        <w:pStyle w:val="Paragrafi"/>
        <w:rPr>
          <w:lang w:val="sq-AL"/>
        </w:rPr>
      </w:pPr>
      <w:r w:rsidRPr="00207919">
        <w:rPr>
          <w:lang w:val="sq-AL"/>
        </w:rPr>
        <w:t>15. Prefekti shprehet mbi rregullshmërinë ligjore të vendimit të këshillit bashkiak/komunal, në përputhje me pikën 2 të nenit 14 të ligjit nr. 8927, datë 25.7.2002 “Për prefektin”, pasi ka marrë mendimin e kryetarit të bashkisë/komunës, brenda afatit të përcaktuar në pikën 14.</w:t>
      </w:r>
    </w:p>
    <w:p w:rsidR="002D2393" w:rsidRPr="00207919" w:rsidRDefault="002D2393" w:rsidP="002D2393">
      <w:pPr>
        <w:pStyle w:val="Paragrafi"/>
        <w:rPr>
          <w:lang w:val="sq-AL"/>
        </w:rPr>
      </w:pPr>
      <w:r w:rsidRPr="00207919">
        <w:rPr>
          <w:lang w:val="sq-AL"/>
        </w:rPr>
        <w:t>16. Vendimi i këshillit të komunës/bashkisë, pasi ndjek procedurat ligjore për miratim nga prefekti i qarkut, afishohet menjëherë në vende publike të komunës/bashkisë dhe u përcillet zyrtarisht institucioneve që merren me drejtimin e kontrollin e procesit të verifikimit të vlefshmërisë ligjore të krijimit të titujve të pronësisë mbi tokën bujqësore, si:</w:t>
      </w:r>
    </w:p>
    <w:p w:rsidR="002D2393" w:rsidRPr="00207919" w:rsidRDefault="002D2393" w:rsidP="002D2393">
      <w:pPr>
        <w:pStyle w:val="Paragrafi"/>
        <w:rPr>
          <w:lang w:val="sq-AL"/>
        </w:rPr>
      </w:pPr>
      <w:r w:rsidRPr="00207919">
        <w:rPr>
          <w:lang w:val="sq-AL"/>
        </w:rPr>
        <w:t xml:space="preserve">a) Komisionit Qeveritar të Tokës dhe sekretariatit teknik pranë tij; </w:t>
      </w:r>
    </w:p>
    <w:p w:rsidR="002D2393" w:rsidRPr="00207919" w:rsidRDefault="002D2393" w:rsidP="002D2393">
      <w:pPr>
        <w:pStyle w:val="Paragrafi"/>
        <w:rPr>
          <w:lang w:val="sq-AL"/>
        </w:rPr>
      </w:pPr>
      <w:r w:rsidRPr="00207919">
        <w:rPr>
          <w:lang w:val="sq-AL"/>
        </w:rPr>
        <w:t xml:space="preserve">b) Komisionit Vendor të Vlerësimit të Titujve të Pronësisë, pranë prefektit të qarkut; </w:t>
      </w:r>
    </w:p>
    <w:p w:rsidR="002D2393" w:rsidRDefault="002D2393" w:rsidP="002D2393">
      <w:pPr>
        <w:pStyle w:val="Paragrafi"/>
        <w:rPr>
          <w:lang w:val="sq-AL"/>
        </w:rPr>
      </w:pPr>
    </w:p>
    <w:p w:rsidR="002D2393" w:rsidRPr="00207919" w:rsidRDefault="002D2393" w:rsidP="002D2393">
      <w:pPr>
        <w:pStyle w:val="Paragrafi"/>
        <w:rPr>
          <w:lang w:val="sq-AL"/>
        </w:rPr>
      </w:pPr>
      <w:r w:rsidRPr="00207919">
        <w:rPr>
          <w:lang w:val="sq-AL"/>
        </w:rPr>
        <w:t xml:space="preserve">c) DAMT-së, pranë këshillit të qarkut. </w:t>
      </w:r>
    </w:p>
    <w:p w:rsidR="002D2393" w:rsidRPr="00207919" w:rsidRDefault="002D2393" w:rsidP="002D2393">
      <w:pPr>
        <w:pStyle w:val="Paragrafi"/>
        <w:rPr>
          <w:lang w:val="sq-AL"/>
        </w:rPr>
      </w:pPr>
      <w:r w:rsidRPr="00207919">
        <w:rPr>
          <w:lang w:val="sq-AL"/>
        </w:rPr>
        <w:t>17. Pas miratimit nga prefekti të vendimit të këshillit të komunës/bashkisë, kryetari i komunës/bashkisë formon dosjen për secilin subjekt përfitues, pavarësisht nëse ai ka paraqitur kërkesë ose jo, e cila përmban:</w:t>
      </w:r>
    </w:p>
    <w:p w:rsidR="002D2393" w:rsidRPr="00207919" w:rsidRDefault="002D2393" w:rsidP="002D2393">
      <w:pPr>
        <w:pStyle w:val="Paragrafi"/>
        <w:rPr>
          <w:lang w:val="sq-AL"/>
        </w:rPr>
      </w:pPr>
      <w:r w:rsidRPr="00207919">
        <w:rPr>
          <w:lang w:val="sq-AL"/>
        </w:rPr>
        <w:t xml:space="preserve">a) certifikatën e gjendjes familjare, të lëshuar nga zyra e gjendjes civile, e komunës dhe/ose bashkisë, ku të pasqyrohet numri i frymëve të familjes përfituese ose individit, në favor të të cilit do të lëshohet AMTP-ja, sipas gjendjes më 1 gusht 1991; </w:t>
      </w:r>
    </w:p>
    <w:p w:rsidR="002D2393" w:rsidRPr="00207919" w:rsidRDefault="002D2393" w:rsidP="002D2393">
      <w:pPr>
        <w:pStyle w:val="Paragrafi"/>
        <w:rPr>
          <w:lang w:val="sq-AL"/>
        </w:rPr>
      </w:pPr>
      <w:r w:rsidRPr="00207919">
        <w:rPr>
          <w:lang w:val="sq-AL"/>
        </w:rPr>
        <w:t>b) dokumentacionin, që vërteton se është përfitues i tokës bujqësore në pronësi, si rezultat i lëvizjes nga qendrat e tyre të banimit, me vendime të veçanta të Këshillit të Ministrave;</w:t>
      </w:r>
    </w:p>
    <w:p w:rsidR="002D2393" w:rsidRPr="00207919" w:rsidRDefault="002D2393" w:rsidP="002D2393">
      <w:pPr>
        <w:pStyle w:val="Paragrafi"/>
        <w:rPr>
          <w:lang w:val="sq-AL"/>
        </w:rPr>
      </w:pPr>
      <w:r w:rsidRPr="00207919">
        <w:rPr>
          <w:lang w:val="sq-AL"/>
        </w:rPr>
        <w:t>c) planvendosjen e ngastrës/ave, të përgatitur nga subjekti i licencuar, i angazhuar nga komuna/bashkia për këtë qëllim për rastet kur nuk është paraqitur nga përdoruesit faktikë të tokës bujqësore;</w:t>
      </w:r>
    </w:p>
    <w:p w:rsidR="002D2393" w:rsidRPr="00207919" w:rsidRDefault="002D2393" w:rsidP="002D2393">
      <w:pPr>
        <w:pStyle w:val="Paragrafi"/>
        <w:rPr>
          <w:lang w:val="sq-AL"/>
        </w:rPr>
      </w:pPr>
      <w:r w:rsidRPr="00207919">
        <w:rPr>
          <w:lang w:val="sq-AL"/>
        </w:rPr>
        <w:t>ç) korrespondencën shkresore të realizuar me institucionet sipas pikës 10 të këtij vendimi.</w:t>
      </w:r>
    </w:p>
    <w:p w:rsidR="002D2393" w:rsidRPr="00207919" w:rsidRDefault="002D2393" w:rsidP="002D2393">
      <w:pPr>
        <w:pStyle w:val="Paragrafi"/>
        <w:rPr>
          <w:lang w:val="sq-AL"/>
        </w:rPr>
      </w:pPr>
      <w:r w:rsidRPr="00207919">
        <w:rPr>
          <w:lang w:val="sq-AL"/>
        </w:rPr>
        <w:t>18. Kryetari i komunës/bashkisë plotëson AMTP-të për subjektet përfituese të përcaktuara në vendimin e miratuar të këshillit të komunës/bashkisë, i cili është konfirmuar si në përputhje me ligjin nga prefekti i qarkut.</w:t>
      </w:r>
    </w:p>
    <w:p w:rsidR="002D2393" w:rsidRPr="00207919" w:rsidRDefault="002D2393" w:rsidP="002D2393">
      <w:pPr>
        <w:pStyle w:val="Paragrafi"/>
        <w:rPr>
          <w:lang w:val="sq-AL"/>
        </w:rPr>
      </w:pPr>
      <w:r w:rsidRPr="00207919">
        <w:rPr>
          <w:lang w:val="sq-AL"/>
        </w:rPr>
        <w:t>19. AMTP-ja plotësohet në 4 (katër) kopje origjinale për sasinë e sipërfaqes së tokës të çdo ngastre të dhënë në pronësi. Në këtë dokument shkruhen të gjithë bashkëpronarët dhe pjesa e tyre e bashkëpronësisë.</w:t>
      </w:r>
    </w:p>
    <w:p w:rsidR="002D2393" w:rsidRPr="00207919" w:rsidRDefault="002D2393" w:rsidP="002D2393">
      <w:pPr>
        <w:pStyle w:val="Paragrafi"/>
        <w:rPr>
          <w:lang w:val="sq-AL"/>
        </w:rPr>
      </w:pPr>
      <w:r w:rsidRPr="00207919">
        <w:rPr>
          <w:lang w:val="sq-AL"/>
        </w:rPr>
        <w:t xml:space="preserve">20. AMTP-ja ka ngjyrë të blertë, si dhe përmban të gjitha elementet dhe formën sipas lidhjes nr. 1, që i bashkëlidhet këtij vendimi. Këto akte prodhohen me shpenzimet e komunës/bashkisë, sipas modelit të AMTP-së, i cili merret zyrtarisht në Komisionin Vendor të Vlerësimit të Titujve të Pronësisë, pranë prefektit të qarkut. Komuna/bashkia është e detyruar të përdorë vetëm këtë model. </w:t>
      </w:r>
    </w:p>
    <w:p w:rsidR="002D2393" w:rsidRPr="00207919" w:rsidRDefault="002D2393" w:rsidP="002D2393">
      <w:pPr>
        <w:pStyle w:val="Paragrafi"/>
        <w:rPr>
          <w:lang w:val="sq-AL"/>
        </w:rPr>
      </w:pPr>
      <w:r w:rsidRPr="00207919">
        <w:rPr>
          <w:lang w:val="sq-AL"/>
        </w:rPr>
        <w:t>21. Secila kopje e AMTP-së shoqërohet bashkëlidhur me planvendosjen e ngastrës, e përgatitur nga një subjekt i licencuar, sipas kërkesave të sistemit të regjistrimit të pasurive të paluajtshme, ku pasqyrohen sipërfaqja, kufijtë e saj dhe kufitarët, si dhe përmban nënshkrimin e kryetarit të komunës/bashkisë dhe vulën e komunës/bashkisë.</w:t>
      </w:r>
    </w:p>
    <w:p w:rsidR="002D2393" w:rsidRPr="00207919" w:rsidRDefault="002D2393" w:rsidP="002D2393">
      <w:pPr>
        <w:pStyle w:val="Paragrafi"/>
        <w:rPr>
          <w:lang w:val="sq-AL"/>
        </w:rPr>
      </w:pPr>
      <w:r w:rsidRPr="00207919">
        <w:rPr>
          <w:lang w:val="sq-AL"/>
        </w:rPr>
        <w:t xml:space="preserve">22. Komuna/bashkia mban një regjistër të veçantë për secilin fshat, për regjistrimin e AMTP-ve që ajo lëshon, i cili përmban emrat e përfituesve të tokës bujqësore, vendndodhjen e saj, sipërfaqen dhe kufitarët për çdo ngastër, sipas lidhjes 2 bashkëlidhur këtij vendimi. Regjistrat do të përgatiten nga vetë komunat/bashkitë. Çdo fletë (jo faqe) të ketë numrin e saj rendor, që për çdo fshat fillon gjithmonë nga numri 1. Pas përgatitjes, regjistrat i dërgohen prefektit të qarkut, i cili nënshkruan e vulos të gjitha fletët, bashkë me kopertinën. Kryetari i komunës/bashkisë dhe prefekti i qarkut mbajnë procesverbal, ku pasqyrojnë se sa regjistra dhe nga sa fletë u nënshkruan. Procesverbali mbahet në dy kopje, të cilat ruhen një në komunë/bashki dhe një në prefekturë. Regjistri i çdo fshati do të arkivohet së bashku me hartën përmbledhëse, ku janë të pasqyruara të dhënat për gjitha ngastrat e kaluara në pronësi. </w:t>
      </w:r>
    </w:p>
    <w:p w:rsidR="002D2393" w:rsidRPr="00207919" w:rsidRDefault="002D2393" w:rsidP="002D2393">
      <w:pPr>
        <w:pStyle w:val="Paragrafi"/>
        <w:rPr>
          <w:lang w:val="sq-AL"/>
        </w:rPr>
      </w:pPr>
      <w:r w:rsidRPr="00207919">
        <w:rPr>
          <w:lang w:val="sq-AL"/>
        </w:rPr>
        <w:t xml:space="preserve">23. Komuna/bashkia arkivon një kopje të AMTP-së, të shoqëruar me planvendosjen e saj dhe dokumentacionin përkatës sipas pikës 17 të këtij vendimi. Kryetari i komunës/bashkisë,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2D2393" w:rsidRPr="00207919" w:rsidRDefault="002D2393" w:rsidP="002D2393">
      <w:pPr>
        <w:pStyle w:val="Paragrafi"/>
        <w:rPr>
          <w:lang w:val="sq-AL"/>
        </w:rPr>
      </w:pPr>
      <w:r w:rsidRPr="00207919">
        <w:rPr>
          <w:lang w:val="sq-AL"/>
        </w:rPr>
        <w:t xml:space="preserve">Në rastet e mospranimit të marrjes së AMTP-së nga individët apo familjet bujqësore, nga komuna/bashkia mbahet procesverbal për refuzimin e tokës bujqësore në pronësi. </w:t>
      </w:r>
    </w:p>
    <w:p w:rsidR="002D2393" w:rsidRPr="00207919" w:rsidRDefault="002D2393" w:rsidP="002D2393">
      <w:pPr>
        <w:pStyle w:val="Paragrafi"/>
        <w:rPr>
          <w:lang w:val="sq-AL"/>
        </w:rPr>
      </w:pPr>
      <w:r w:rsidRPr="00207919">
        <w:rPr>
          <w:lang w:val="sq-AL"/>
        </w:rPr>
        <w:t>24. Çdo ankim nga individë apo institucione, në lidhje me AMTP-të, kur vlerësohet se ato janë krijuar në kundërshtim me ligjin, paraqitet brenda 15 (pesëmbëdhjetë) ditëve në Komisionin Vendor të Vlerësimit të Titujve të Pronësisë (KV), pranë prefektit të qarkut, duke vënë në dijeni kryetarin e komunës/bashkisë. KV-ja merr vendim dhe njofton menjëherë ankuesin dhe kryetarin e komunës/bashkisë.</w:t>
      </w:r>
    </w:p>
    <w:p w:rsidR="002D2393" w:rsidRPr="00207919" w:rsidRDefault="002D2393" w:rsidP="002D2393">
      <w:pPr>
        <w:pStyle w:val="Paragrafi"/>
        <w:rPr>
          <w:lang w:val="sq-AL"/>
        </w:rPr>
      </w:pPr>
      <w:r w:rsidRPr="00207919">
        <w:rPr>
          <w:lang w:val="sq-AL"/>
        </w:rPr>
        <w:t>25. Kryetari i komunës/bashkisë, brenda 5 (pesë) ditëve nga përfundimi i afatit të ankimit, ua dërgon me shkresë AMTP-të, të shoqëruara me planvendosjet për secilën ngastër:</w:t>
      </w:r>
    </w:p>
    <w:p w:rsidR="002D2393" w:rsidRPr="00207919" w:rsidRDefault="002D2393" w:rsidP="002D2393">
      <w:pPr>
        <w:pStyle w:val="Paragrafi"/>
        <w:rPr>
          <w:lang w:val="sq-AL"/>
        </w:rPr>
      </w:pPr>
      <w:r w:rsidRPr="00207919">
        <w:rPr>
          <w:lang w:val="sq-AL"/>
        </w:rPr>
        <w:t>a) Kërkuesit/përfaqësuesit me prokurë të përfituesve;</w:t>
      </w:r>
    </w:p>
    <w:p w:rsidR="002D2393" w:rsidRPr="00207919" w:rsidRDefault="002D2393" w:rsidP="002D2393">
      <w:pPr>
        <w:pStyle w:val="Paragrafi"/>
        <w:rPr>
          <w:lang w:val="sq-AL"/>
        </w:rPr>
      </w:pPr>
      <w:r w:rsidRPr="00207919">
        <w:rPr>
          <w:lang w:val="sq-AL"/>
        </w:rPr>
        <w:t>b) DAMT-së, pranë Këshillit të Qarkut, për evidentim të pronësisë së re mbi tokën bujqësore;</w:t>
      </w:r>
    </w:p>
    <w:p w:rsidR="002D2393" w:rsidRPr="00207919" w:rsidRDefault="002D2393" w:rsidP="002D2393">
      <w:pPr>
        <w:pStyle w:val="Paragrafi"/>
        <w:rPr>
          <w:lang w:val="sq-AL"/>
        </w:rPr>
      </w:pPr>
      <w:r w:rsidRPr="00207919">
        <w:rPr>
          <w:lang w:val="sq-AL"/>
        </w:rPr>
        <w:t xml:space="preserve">c) ZVRPP-së përkatëse, për të kryer procesin e regjistrimit në regjistrin publik të pasurive të paluajtshme. </w:t>
      </w:r>
    </w:p>
    <w:p w:rsidR="002D2393" w:rsidRPr="00207919" w:rsidRDefault="002D2393" w:rsidP="002D2393">
      <w:pPr>
        <w:pStyle w:val="Paragrafi"/>
        <w:rPr>
          <w:lang w:val="sq-AL"/>
        </w:rPr>
      </w:pPr>
      <w:r w:rsidRPr="00207919">
        <w:rPr>
          <w:lang w:val="sq-AL"/>
        </w:rPr>
        <w:t>26. ZVRPP-ja, pasi verifikon vetëm elementet formale të AMTP-ve të paraqitura për regjistrim, procedon brenda 10 (dhjetë) ditëve nga data e marrjes së tyre. Kur regjistrimi fillestar nuk kryhet nga vetë ZVRPP-ja,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w:t>
      </w:r>
    </w:p>
    <w:p w:rsidR="002D2393" w:rsidRPr="00207919" w:rsidRDefault="002D2393" w:rsidP="002D2393">
      <w:pPr>
        <w:pStyle w:val="Paragrafi"/>
        <w:rPr>
          <w:lang w:val="sq-AL"/>
        </w:rPr>
      </w:pPr>
      <w:r w:rsidRPr="00207919">
        <w:rPr>
          <w:lang w:val="sq-AL"/>
        </w:rPr>
        <w:t>27. Nëse ZVRPP-ja gjatë verifikimit formal konstaton praktika abuzive apo korruptive të organeve të qeverisjes vendore, paraqet menjëherë kallëzim penal në prokurorinë kompetente.</w:t>
      </w:r>
    </w:p>
    <w:p w:rsidR="002D2393" w:rsidRPr="00207919" w:rsidRDefault="002D2393" w:rsidP="002D2393">
      <w:pPr>
        <w:pStyle w:val="Paragrafi"/>
        <w:rPr>
          <w:lang w:val="sq-AL"/>
        </w:rPr>
      </w:pPr>
      <w:r w:rsidRPr="00207919">
        <w:rPr>
          <w:lang w:val="sq-AL"/>
        </w:rPr>
        <w:t xml:space="preserve">28. Kryetari i komunës/bashkisë raporton çdo muaj për ecurinë e kryerjes së këtij procesi, si dhe në përfundim të tij, te prefekti i qarkut. </w:t>
      </w:r>
    </w:p>
    <w:p w:rsidR="002D2393" w:rsidRPr="00207919" w:rsidRDefault="002D2393" w:rsidP="002D2393">
      <w:pPr>
        <w:pStyle w:val="Paragrafi"/>
        <w:rPr>
          <w:lang w:val="sq-AL"/>
        </w:rPr>
      </w:pPr>
      <w:r w:rsidRPr="00207919">
        <w:rPr>
          <w:lang w:val="sq-AL"/>
        </w:rPr>
        <w:t xml:space="preserve">29. Shpenzimet administrative për përgatitjen e dokumentacionit, të përcaktuar në pikën 17 të këtij vendimi, parapaguhen nga komuna dhe rimbursohen nga vetë subjekti përfitues. Në momentin e marrjes në dorëzim të AMTP-së, përfituesi paguan kostot e shpenzimeve administrative të kryera nga komuna/bashkia. Vlera e shpenzimeve administrative përcaktohet me udhëzim të përbashkët të Ministrit të Bujqësisë, Ushqimit dhe Mbrojtjes së Konsumatorit dhe të Ministrit të Financave. </w:t>
      </w:r>
    </w:p>
    <w:p w:rsidR="002D2393" w:rsidRPr="00207919" w:rsidRDefault="002D2393" w:rsidP="002D2393">
      <w:pPr>
        <w:pStyle w:val="Paragrafi"/>
        <w:rPr>
          <w:lang w:val="sq-AL"/>
        </w:rPr>
      </w:pPr>
      <w:r w:rsidRPr="00207919">
        <w:rPr>
          <w:lang w:val="sq-AL"/>
        </w:rPr>
        <w:t xml:space="preserve">30. Ngarkohen </w:t>
      </w:r>
      <w:r>
        <w:rPr>
          <w:lang w:val="sq-AL"/>
        </w:rPr>
        <w:t>M</w:t>
      </w:r>
      <w:r w:rsidRPr="00207919">
        <w:rPr>
          <w:lang w:val="sq-AL"/>
        </w:rPr>
        <w:t>inistri i Brendshëm, Ministri i Bujqësisë, Ushqimit dhe Mbrojtjes së Konsumatorit, Ministri i Drejtësisë, Ministri për Inovacionin dhe Teknologjinë e Informacionit e të Komunikimit, Ministri i Financave, Komisioni Qeveritar i Tokës, prefektët, komunat e bashkitë, drejtoritë e administrimit dhe mbrojtjes së tokës dhe drejtoritë e urbanistikës, pranë këshillave të qarqeve, zyrat vendore të regjistrimit të pasurive të paluajtshme, agjencitë vendore për legalizimin, urbanizimin dhe integrimin e zonave informale për zbatimin e këtij vendimi.</w:t>
      </w:r>
    </w:p>
    <w:p w:rsidR="002D2393" w:rsidRPr="00207919" w:rsidRDefault="002D2393" w:rsidP="002D2393">
      <w:pPr>
        <w:pStyle w:val="Paragrafi"/>
        <w:rPr>
          <w:lang w:val="sq-AL"/>
        </w:rPr>
      </w:pPr>
      <w:r w:rsidRPr="00207919">
        <w:rPr>
          <w:lang w:val="sq-AL"/>
        </w:rPr>
        <w:t xml:space="preserve"> Ky vendim hyn në fuqi pas botimit në Fletoren Zyrtare.</w:t>
      </w:r>
    </w:p>
    <w:p w:rsidR="002D2393" w:rsidRPr="00207919" w:rsidRDefault="002D2393" w:rsidP="002D2393">
      <w:pPr>
        <w:pStyle w:val="Paragrafi"/>
        <w:rPr>
          <w:lang w:val="sq-AL"/>
        </w:rPr>
      </w:pPr>
    </w:p>
    <w:p w:rsidR="002D2393" w:rsidRPr="00207919" w:rsidRDefault="002D2393" w:rsidP="002D2393">
      <w:pPr>
        <w:pStyle w:val="Autoriteti"/>
      </w:pPr>
      <w:r w:rsidRPr="00207919">
        <w:t>KRYEMINISTRI</w:t>
      </w:r>
    </w:p>
    <w:p w:rsidR="002D2393" w:rsidRPr="00207919" w:rsidRDefault="002D2393" w:rsidP="002D2393">
      <w:pPr>
        <w:pStyle w:val="AutoritetiEmer"/>
      </w:pPr>
      <w:proofErr w:type="spellStart"/>
      <w:r w:rsidRPr="00207919">
        <w:t>Sali</w:t>
      </w:r>
      <w:proofErr w:type="spellEnd"/>
      <w:r w:rsidRPr="00207919">
        <w:t xml:space="preserve"> </w:t>
      </w:r>
      <w:proofErr w:type="spellStart"/>
      <w:r w:rsidRPr="00207919">
        <w:t>Berisha</w:t>
      </w:r>
      <w:proofErr w:type="spellEnd"/>
    </w:p>
    <w:sectPr w:rsidR="002D2393" w:rsidRPr="00207919" w:rsidSect="002E6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2393"/>
    <w:rsid w:val="00006679"/>
    <w:rsid w:val="002D2393"/>
    <w:rsid w:val="002E6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93A7AA3-D9BE-439D-9FE5-AFF2EC51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E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D23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D2393"/>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2D239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D2393"/>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2D239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D2393"/>
    <w:rPr>
      <w:rFonts w:ascii="CG Times" w:eastAsia="MS Mincho" w:hAnsi="CG Times" w:cs="CG Times"/>
      <w:sz w:val="22"/>
      <w:szCs w:val="22"/>
      <w:lang w:val="en-US" w:eastAsia="en-US" w:bidi="ar-SA"/>
    </w:rPr>
  </w:style>
  <w:style w:type="character" w:customStyle="1" w:styleId="NeniNrChar">
    <w:name w:val="Neni_Nr Char"/>
    <w:basedOn w:val="DefaultParagraphFont"/>
    <w:link w:val="NeniNr"/>
    <w:rsid w:val="002D2393"/>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2D2393"/>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2718</Words>
  <Characters>15495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2019-03-18T13:23:00Z</dcterms:created>
  <dcterms:modified xsi:type="dcterms:W3CDTF">2019-03-18T13:23:00Z</dcterms:modified>
</cp:coreProperties>
</file>