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CE2" w:rsidRPr="00007CEE" w:rsidRDefault="00751CE2" w:rsidP="00751CE2">
      <w:pPr>
        <w:pStyle w:val="Akti"/>
        <w:rPr>
          <w:sz w:val="21"/>
          <w:szCs w:val="21"/>
          <w:lang w:val="sq-AL"/>
        </w:rPr>
      </w:pPr>
      <w:bookmarkStart w:id="0" w:name="_GoBack"/>
      <w:bookmarkEnd w:id="0"/>
      <w:r w:rsidRPr="00007CEE">
        <w:rPr>
          <w:sz w:val="21"/>
          <w:szCs w:val="21"/>
          <w:lang w:val="sq-AL"/>
        </w:rPr>
        <w:t>VENDIM</w:t>
      </w:r>
    </w:p>
    <w:p w:rsidR="00751CE2" w:rsidRPr="00007CEE" w:rsidRDefault="00751CE2" w:rsidP="00751CE2">
      <w:pPr>
        <w:pStyle w:val="NumriData"/>
        <w:rPr>
          <w:sz w:val="21"/>
          <w:szCs w:val="21"/>
          <w:lang w:val="sq-AL"/>
        </w:rPr>
      </w:pPr>
      <w:r w:rsidRPr="00007CEE">
        <w:rPr>
          <w:sz w:val="21"/>
          <w:szCs w:val="21"/>
          <w:lang w:val="sq-AL"/>
        </w:rPr>
        <w:t>Nr. 206, datë 13.3.2013</w:t>
      </w:r>
    </w:p>
    <w:p w:rsidR="00751CE2" w:rsidRPr="00007CEE" w:rsidRDefault="00751CE2" w:rsidP="00751CE2">
      <w:pPr>
        <w:pStyle w:val="Paragrafi"/>
        <w:rPr>
          <w:sz w:val="21"/>
          <w:szCs w:val="21"/>
          <w:lang w:val="sq-AL"/>
        </w:rPr>
      </w:pPr>
    </w:p>
    <w:p w:rsidR="00751CE2" w:rsidRPr="00007CEE" w:rsidRDefault="00751CE2" w:rsidP="00751CE2">
      <w:pPr>
        <w:pStyle w:val="Titulli"/>
        <w:rPr>
          <w:sz w:val="21"/>
          <w:szCs w:val="21"/>
          <w:lang w:val="sq-AL"/>
        </w:rPr>
      </w:pPr>
      <w:r w:rsidRPr="00007CEE">
        <w:rPr>
          <w:sz w:val="21"/>
          <w:szCs w:val="21"/>
          <w:lang w:val="sq-AL"/>
        </w:rPr>
        <w:t>PËR PËRCAKTIMIN E KRITEREVE PËR HAPJEN DHE MBYLLJEN E QENDRAVE TË TRANSPLANTIMIT</w:t>
      </w:r>
    </w:p>
    <w:p w:rsidR="00751CE2" w:rsidRPr="00007CEE" w:rsidRDefault="00751CE2" w:rsidP="00751CE2">
      <w:pPr>
        <w:pStyle w:val="Paragrafi"/>
        <w:rPr>
          <w:sz w:val="21"/>
          <w:szCs w:val="21"/>
          <w:lang w:val="sq-AL"/>
        </w:rPr>
      </w:pPr>
    </w:p>
    <w:p w:rsidR="00751CE2" w:rsidRPr="00007CEE" w:rsidRDefault="00751CE2" w:rsidP="00751CE2">
      <w:pPr>
        <w:pStyle w:val="Paragrafi"/>
        <w:rPr>
          <w:sz w:val="21"/>
          <w:szCs w:val="21"/>
          <w:lang w:val="sq-AL"/>
        </w:rPr>
      </w:pPr>
      <w:r w:rsidRPr="00007CEE">
        <w:rPr>
          <w:sz w:val="21"/>
          <w:szCs w:val="21"/>
          <w:lang w:val="sq-AL"/>
        </w:rPr>
        <w:t>Në mbështetje të nenit 100 të Kushtetutës dhe të pikës 2 të nenit 11 të ligjit nr. l0 454, datë 21.7.2011 “Për transplantimin e indeve, të qelizave dhe të organeve në Republikën e Shqipërisë”, me propozimin e Ministrit të Shëndetësisë, Këshilli i Ministrave</w:t>
      </w:r>
    </w:p>
    <w:p w:rsidR="00751CE2" w:rsidRPr="00007CEE" w:rsidRDefault="00751CE2" w:rsidP="00751CE2">
      <w:pPr>
        <w:pStyle w:val="VENDOSI"/>
        <w:keepNext w:val="0"/>
        <w:rPr>
          <w:sz w:val="21"/>
          <w:szCs w:val="21"/>
          <w:lang w:val="sq-AL"/>
        </w:rPr>
      </w:pPr>
    </w:p>
    <w:p w:rsidR="00751CE2" w:rsidRPr="00007CEE" w:rsidRDefault="00751CE2" w:rsidP="00751CE2">
      <w:pPr>
        <w:pStyle w:val="VENDOSI"/>
        <w:rPr>
          <w:sz w:val="21"/>
          <w:szCs w:val="21"/>
          <w:lang w:val="sq-AL"/>
        </w:rPr>
      </w:pPr>
      <w:r w:rsidRPr="00007CEE">
        <w:rPr>
          <w:sz w:val="21"/>
          <w:szCs w:val="21"/>
          <w:lang w:val="sq-AL"/>
        </w:rPr>
        <w:t>VENDOSI:</w:t>
      </w:r>
    </w:p>
    <w:p w:rsidR="00751CE2" w:rsidRPr="00007CEE" w:rsidRDefault="00751CE2" w:rsidP="00751CE2">
      <w:pPr>
        <w:pStyle w:val="Paragrafi"/>
        <w:rPr>
          <w:sz w:val="21"/>
          <w:szCs w:val="21"/>
          <w:lang w:val="sq-AL"/>
        </w:rPr>
      </w:pPr>
    </w:p>
    <w:p w:rsidR="00751CE2" w:rsidRPr="00007CEE" w:rsidRDefault="00751CE2" w:rsidP="00751CE2">
      <w:pPr>
        <w:pStyle w:val="KreuNr"/>
        <w:rPr>
          <w:sz w:val="21"/>
          <w:szCs w:val="21"/>
          <w:lang w:val="sq-AL"/>
        </w:rPr>
      </w:pPr>
      <w:r w:rsidRPr="00007CEE">
        <w:rPr>
          <w:sz w:val="21"/>
          <w:szCs w:val="21"/>
          <w:lang w:val="sq-AL"/>
        </w:rPr>
        <w:t>KREU I</w:t>
      </w:r>
    </w:p>
    <w:p w:rsidR="00751CE2" w:rsidRPr="00007CEE" w:rsidRDefault="00751CE2" w:rsidP="00751CE2">
      <w:pPr>
        <w:pStyle w:val="KreuTitull"/>
        <w:rPr>
          <w:sz w:val="21"/>
          <w:szCs w:val="21"/>
          <w:lang w:val="sq-AL"/>
        </w:rPr>
      </w:pPr>
      <w:r w:rsidRPr="00007CEE">
        <w:rPr>
          <w:sz w:val="21"/>
          <w:szCs w:val="21"/>
          <w:lang w:val="sq-AL"/>
        </w:rPr>
        <w:t>TË PËRGJITHSHME</w:t>
      </w:r>
    </w:p>
    <w:p w:rsidR="00751CE2" w:rsidRPr="00007CEE" w:rsidRDefault="00751CE2" w:rsidP="00751CE2">
      <w:pPr>
        <w:pStyle w:val="Paragrafi"/>
        <w:rPr>
          <w:sz w:val="21"/>
          <w:szCs w:val="21"/>
          <w:lang w:val="sq-AL"/>
        </w:rPr>
      </w:pPr>
    </w:p>
    <w:p w:rsidR="00751CE2" w:rsidRPr="00007CEE" w:rsidRDefault="00751CE2" w:rsidP="00751CE2">
      <w:pPr>
        <w:pStyle w:val="Paragrafi"/>
        <w:rPr>
          <w:sz w:val="21"/>
          <w:szCs w:val="21"/>
          <w:lang w:val="sq-AL"/>
        </w:rPr>
      </w:pPr>
      <w:r w:rsidRPr="00007CEE">
        <w:rPr>
          <w:sz w:val="21"/>
          <w:szCs w:val="21"/>
          <w:lang w:val="sq-AL"/>
        </w:rPr>
        <w:t>1. Hapja dhe mbyllja e qendrave të transplantimit në Republikën e Shqipërisë bëhen në përputhje me kriteret e përcaktuara në këtë vendim.</w:t>
      </w:r>
    </w:p>
    <w:p w:rsidR="00751CE2" w:rsidRPr="00007CEE" w:rsidRDefault="00751CE2" w:rsidP="00751CE2">
      <w:pPr>
        <w:pStyle w:val="Paragrafi"/>
        <w:rPr>
          <w:sz w:val="21"/>
          <w:szCs w:val="21"/>
          <w:lang w:val="sq-AL"/>
        </w:rPr>
      </w:pPr>
      <w:r w:rsidRPr="00007CEE">
        <w:rPr>
          <w:sz w:val="21"/>
          <w:szCs w:val="21"/>
          <w:lang w:val="sq-AL"/>
        </w:rPr>
        <w:t>2. Qendrat, që kryejnë heqjen apo implantimin e transplantit, janë pjesë e strukturës së spitalit.</w:t>
      </w:r>
    </w:p>
    <w:p w:rsidR="00751CE2" w:rsidRPr="00007CEE" w:rsidRDefault="00751CE2" w:rsidP="00751CE2">
      <w:pPr>
        <w:pStyle w:val="Paragrafi"/>
        <w:rPr>
          <w:sz w:val="21"/>
          <w:szCs w:val="21"/>
          <w:lang w:val="sq-AL"/>
        </w:rPr>
      </w:pPr>
      <w:r w:rsidRPr="00007CEE">
        <w:rPr>
          <w:sz w:val="21"/>
          <w:szCs w:val="21"/>
          <w:lang w:val="sq-AL"/>
        </w:rPr>
        <w:t>3. Vlerësimi i përmbushjes së kritereve për hapjen e qendrave të transplantimit bëhet nga Ministria e Shëndetësisë.</w:t>
      </w:r>
    </w:p>
    <w:p w:rsidR="00751CE2" w:rsidRPr="00007CEE" w:rsidRDefault="00751CE2" w:rsidP="00751CE2">
      <w:pPr>
        <w:pStyle w:val="Paragrafi"/>
        <w:rPr>
          <w:sz w:val="21"/>
          <w:szCs w:val="21"/>
          <w:lang w:val="sq-AL"/>
        </w:rPr>
      </w:pPr>
      <w:r w:rsidRPr="00007CEE">
        <w:rPr>
          <w:sz w:val="21"/>
          <w:szCs w:val="21"/>
          <w:lang w:val="sq-AL"/>
        </w:rPr>
        <w:t>4. Veprimtaria e qendrave të transplantimit bazohet në rregulloret e miratuara nga Ministri i Shëndetësisë.</w:t>
      </w:r>
    </w:p>
    <w:p w:rsidR="00751CE2" w:rsidRPr="00007CEE" w:rsidRDefault="00751CE2" w:rsidP="00751CE2">
      <w:pPr>
        <w:pStyle w:val="Paragrafi"/>
        <w:rPr>
          <w:sz w:val="21"/>
          <w:szCs w:val="21"/>
          <w:lang w:val="sq-AL"/>
        </w:rPr>
      </w:pPr>
    </w:p>
    <w:p w:rsidR="00751CE2" w:rsidRPr="00007CEE" w:rsidRDefault="00751CE2" w:rsidP="00751CE2">
      <w:pPr>
        <w:pStyle w:val="KreuNr"/>
        <w:rPr>
          <w:sz w:val="21"/>
          <w:szCs w:val="21"/>
          <w:lang w:val="sq-AL"/>
        </w:rPr>
      </w:pPr>
      <w:r w:rsidRPr="00007CEE">
        <w:rPr>
          <w:sz w:val="21"/>
          <w:szCs w:val="21"/>
          <w:lang w:val="sq-AL"/>
        </w:rPr>
        <w:t>KREU II</w:t>
      </w:r>
    </w:p>
    <w:p w:rsidR="00751CE2" w:rsidRPr="00007CEE" w:rsidRDefault="00751CE2" w:rsidP="00751CE2">
      <w:pPr>
        <w:pStyle w:val="KreuTitull"/>
        <w:rPr>
          <w:sz w:val="21"/>
          <w:szCs w:val="21"/>
          <w:lang w:val="sq-AL"/>
        </w:rPr>
      </w:pPr>
      <w:r w:rsidRPr="00007CEE">
        <w:rPr>
          <w:sz w:val="21"/>
          <w:szCs w:val="21"/>
          <w:lang w:val="sq-AL"/>
        </w:rPr>
        <w:t>KRITERET PËR HAPJEN E QENDRËS SË TRANSPLANTIMIT</w:t>
      </w:r>
    </w:p>
    <w:p w:rsidR="00751CE2" w:rsidRPr="00007CEE" w:rsidRDefault="00751CE2" w:rsidP="00751CE2">
      <w:pPr>
        <w:pStyle w:val="Paragrafi"/>
        <w:rPr>
          <w:sz w:val="21"/>
          <w:szCs w:val="21"/>
          <w:lang w:val="sq-AL"/>
        </w:rPr>
      </w:pPr>
    </w:p>
    <w:p w:rsidR="00751CE2" w:rsidRPr="00007CEE" w:rsidRDefault="00751CE2" w:rsidP="00751CE2">
      <w:pPr>
        <w:pStyle w:val="Paragrafi"/>
        <w:rPr>
          <w:sz w:val="21"/>
          <w:szCs w:val="21"/>
          <w:lang w:val="sq-AL"/>
        </w:rPr>
      </w:pPr>
      <w:r w:rsidRPr="00007CEE">
        <w:rPr>
          <w:sz w:val="21"/>
          <w:szCs w:val="21"/>
          <w:lang w:val="sq-AL"/>
        </w:rPr>
        <w:t>Qendrat e transplantimit, përveç kërkesave të përcaktuara në ligjin nr. 10 454, datë 21.7.2011 “Për transplantimin e indeve, të qelizave dhe të organeve në Republikën e Shqipërisë”, duhet të plotësojnë dhe këto kritere:</w:t>
      </w:r>
    </w:p>
    <w:p w:rsidR="00751CE2" w:rsidRPr="00007CEE" w:rsidRDefault="00751CE2" w:rsidP="00751CE2">
      <w:pPr>
        <w:pStyle w:val="Paragrafi"/>
        <w:rPr>
          <w:sz w:val="21"/>
          <w:szCs w:val="21"/>
          <w:lang w:val="sq-AL"/>
        </w:rPr>
      </w:pPr>
      <w:r w:rsidRPr="00007CEE">
        <w:rPr>
          <w:sz w:val="21"/>
          <w:szCs w:val="21"/>
          <w:lang w:val="sq-AL"/>
        </w:rPr>
        <w:t>A. Kritere të veçanta të ndërtimit</w:t>
      </w:r>
    </w:p>
    <w:p w:rsidR="00751CE2" w:rsidRPr="00007CEE" w:rsidRDefault="00751CE2" w:rsidP="00751CE2">
      <w:pPr>
        <w:pStyle w:val="Paragrafi"/>
        <w:rPr>
          <w:sz w:val="21"/>
          <w:szCs w:val="21"/>
          <w:lang w:val="sq-AL"/>
        </w:rPr>
      </w:pPr>
      <w:r w:rsidRPr="00007CEE">
        <w:rPr>
          <w:sz w:val="21"/>
          <w:szCs w:val="21"/>
          <w:lang w:val="sq-AL"/>
        </w:rPr>
        <w:t>I. Salla e operacionit</w:t>
      </w:r>
    </w:p>
    <w:p w:rsidR="00751CE2" w:rsidRPr="00007CEE" w:rsidRDefault="00751CE2" w:rsidP="00751CE2">
      <w:pPr>
        <w:pStyle w:val="Paragrafi"/>
        <w:rPr>
          <w:sz w:val="21"/>
          <w:szCs w:val="21"/>
          <w:lang w:val="sq-AL"/>
        </w:rPr>
      </w:pPr>
      <w:r w:rsidRPr="00007CEE">
        <w:rPr>
          <w:sz w:val="21"/>
          <w:szCs w:val="21"/>
          <w:lang w:val="sq-AL"/>
        </w:rPr>
        <w:t>1. Spitalet, që kryejnë transplantin, të kenë një sallë të veçantë për realizimin e procedurës së transplantimit.</w:t>
      </w:r>
    </w:p>
    <w:p w:rsidR="00751CE2" w:rsidRPr="00007CEE" w:rsidRDefault="00751CE2" w:rsidP="00751CE2">
      <w:pPr>
        <w:pStyle w:val="Paragrafi"/>
        <w:rPr>
          <w:sz w:val="21"/>
          <w:szCs w:val="21"/>
          <w:lang w:val="sq-AL"/>
        </w:rPr>
      </w:pPr>
      <w:r w:rsidRPr="00007CEE">
        <w:rPr>
          <w:sz w:val="21"/>
          <w:szCs w:val="21"/>
          <w:lang w:val="sq-AL"/>
        </w:rPr>
        <w:t>2. Salla e kryerjes së transplantimit të ketë vetëm një shtrat operator.</w:t>
      </w:r>
    </w:p>
    <w:p w:rsidR="00751CE2" w:rsidRPr="00007CEE" w:rsidRDefault="00751CE2" w:rsidP="00751CE2">
      <w:pPr>
        <w:pStyle w:val="Paragrafi"/>
        <w:rPr>
          <w:sz w:val="21"/>
          <w:szCs w:val="21"/>
          <w:lang w:val="sq-AL"/>
        </w:rPr>
      </w:pPr>
      <w:r w:rsidRPr="00007CEE">
        <w:rPr>
          <w:sz w:val="21"/>
          <w:szCs w:val="21"/>
          <w:lang w:val="sq-AL"/>
        </w:rPr>
        <w:t>3. Salla e kryerjes së transplantimit të jetë jo më pak se 30 (tridhjetë) m</w:t>
      </w:r>
      <w:r w:rsidRPr="00007CEE">
        <w:rPr>
          <w:sz w:val="21"/>
          <w:szCs w:val="21"/>
          <w:vertAlign w:val="superscript"/>
          <w:lang w:val="sq-AL"/>
        </w:rPr>
        <w:t>2</w:t>
      </w:r>
      <w:r w:rsidRPr="00007CEE">
        <w:rPr>
          <w:sz w:val="21"/>
          <w:szCs w:val="21"/>
          <w:lang w:val="sq-AL"/>
        </w:rPr>
        <w:t>, përveç hapësirave, të cilat përbehen nga qoshet dhe/ose hapësira të tjera që formohen nga cepa të ndarë. Në hapësirën e sallës së kryerjes së transplantimit, nuk mund të ketë objekte, të cilat pengojnë lëvizjen e lirë të ekipit të sallës.</w:t>
      </w:r>
    </w:p>
    <w:p w:rsidR="00751CE2" w:rsidRPr="00007CEE" w:rsidRDefault="00751CE2" w:rsidP="00751CE2">
      <w:pPr>
        <w:pStyle w:val="Paragrafi"/>
        <w:rPr>
          <w:sz w:val="21"/>
          <w:szCs w:val="21"/>
          <w:lang w:val="sq-AL"/>
        </w:rPr>
      </w:pPr>
      <w:r w:rsidRPr="00007CEE">
        <w:rPr>
          <w:sz w:val="21"/>
          <w:szCs w:val="21"/>
          <w:lang w:val="sq-AL"/>
        </w:rPr>
        <w:t>4. Në hapësirën e sallës së kryerjes së transplantimit, lartësia dysheme-tavan të jetë jo më pak se tre metra. Pjesët e korridorit, të cilat ndodhen në bllokun e operacionit, të kenë një gjerësi jo më pak se dy metra.</w:t>
      </w:r>
    </w:p>
    <w:p w:rsidR="00751CE2" w:rsidRPr="00007CEE" w:rsidRDefault="00751CE2" w:rsidP="00751CE2">
      <w:pPr>
        <w:pStyle w:val="Paragrafi"/>
        <w:rPr>
          <w:sz w:val="21"/>
          <w:szCs w:val="21"/>
          <w:lang w:val="sq-AL"/>
        </w:rPr>
      </w:pPr>
      <w:r w:rsidRPr="00007CEE">
        <w:rPr>
          <w:sz w:val="21"/>
          <w:szCs w:val="21"/>
          <w:lang w:val="sq-AL"/>
        </w:rPr>
        <w:t>5. Blloku operator përbëhet nga salla e kryerjes së transplantimit që është sterile, salla e veshjes sterile të stafit dhe një ambient me sterilizim jo të plotë.</w:t>
      </w:r>
    </w:p>
    <w:p w:rsidR="00751CE2" w:rsidRPr="00007CEE" w:rsidRDefault="00751CE2" w:rsidP="00751CE2">
      <w:pPr>
        <w:pStyle w:val="Paragrafi"/>
        <w:rPr>
          <w:sz w:val="21"/>
          <w:szCs w:val="21"/>
          <w:lang w:val="sq-AL"/>
        </w:rPr>
      </w:pPr>
      <w:r w:rsidRPr="00007CEE">
        <w:rPr>
          <w:sz w:val="21"/>
          <w:szCs w:val="21"/>
          <w:lang w:val="sq-AL"/>
        </w:rPr>
        <w:t>6. Në ato pjesë të bllokut operator, ku sterilizimi është jo i plotë, gjendet një vend pushimi për personelin, dhoma të ndara zhveshjeje dhe veshjeje, nyje sanitare, dhomë tualeti dhe dush.</w:t>
      </w:r>
    </w:p>
    <w:p w:rsidR="00751CE2" w:rsidRPr="00007CEE" w:rsidRDefault="00751CE2" w:rsidP="00751CE2">
      <w:pPr>
        <w:pStyle w:val="Paragrafi"/>
        <w:rPr>
          <w:sz w:val="21"/>
          <w:szCs w:val="21"/>
          <w:lang w:val="sq-AL"/>
        </w:rPr>
      </w:pPr>
      <w:r w:rsidRPr="00007CEE">
        <w:rPr>
          <w:sz w:val="21"/>
          <w:szCs w:val="21"/>
          <w:lang w:val="sq-AL"/>
        </w:rPr>
        <w:t>7. Dyert dhe dritaret e ambienteve sterile nuk hapen në ambientin e jashtëm josteril dhe në këto pjesë nuk gjendet nyje sanitare, dhomë tualeti.</w:t>
      </w:r>
    </w:p>
    <w:p w:rsidR="00751CE2" w:rsidRPr="00007CEE" w:rsidRDefault="00751CE2" w:rsidP="00751CE2">
      <w:pPr>
        <w:pStyle w:val="Paragrafi"/>
        <w:rPr>
          <w:sz w:val="21"/>
          <w:szCs w:val="21"/>
          <w:lang w:val="sq-AL"/>
        </w:rPr>
      </w:pPr>
      <w:r w:rsidRPr="00007CEE">
        <w:rPr>
          <w:sz w:val="21"/>
          <w:szCs w:val="21"/>
          <w:lang w:val="sq-AL"/>
        </w:rPr>
        <w:t>8. Salla e transplantimit ajroset dhe kondicionohet me një sistem kondicionimi qendror me filtra biologjikë. Presioni pozitiv i ajrit në sallën e kryerjes së transplantit të jetë më i lartë se në dhomat që kanë lidhje me të.</w:t>
      </w:r>
    </w:p>
    <w:p w:rsidR="00751CE2" w:rsidRPr="00007CEE" w:rsidRDefault="00751CE2" w:rsidP="00751CE2">
      <w:pPr>
        <w:pStyle w:val="Paragrafi"/>
        <w:rPr>
          <w:sz w:val="21"/>
          <w:szCs w:val="21"/>
          <w:lang w:val="sq-AL"/>
        </w:rPr>
      </w:pPr>
      <w:r w:rsidRPr="00007CEE">
        <w:rPr>
          <w:sz w:val="21"/>
          <w:szCs w:val="21"/>
          <w:lang w:val="sq-AL"/>
        </w:rPr>
        <w:t>9. Lëvizja për në sallën e kryerjes së transplantimit të jetë me një drejtim.</w:t>
      </w:r>
    </w:p>
    <w:p w:rsidR="00751CE2" w:rsidRPr="00007CEE" w:rsidRDefault="00751CE2" w:rsidP="00751CE2">
      <w:pPr>
        <w:pStyle w:val="Paragrafi"/>
        <w:rPr>
          <w:sz w:val="21"/>
          <w:szCs w:val="21"/>
          <w:lang w:val="sq-AL"/>
        </w:rPr>
      </w:pPr>
      <w:r w:rsidRPr="00007CEE">
        <w:rPr>
          <w:sz w:val="21"/>
          <w:szCs w:val="21"/>
          <w:lang w:val="sq-AL"/>
        </w:rPr>
        <w:t>10. Ndriçimi të jetë i përshtatshëm për punë.</w:t>
      </w:r>
    </w:p>
    <w:p w:rsidR="00751CE2" w:rsidRPr="00007CEE" w:rsidRDefault="00751CE2" w:rsidP="00751CE2">
      <w:pPr>
        <w:pStyle w:val="Paragrafi"/>
        <w:rPr>
          <w:sz w:val="21"/>
          <w:szCs w:val="21"/>
          <w:lang w:val="sq-AL"/>
        </w:rPr>
      </w:pPr>
      <w:r w:rsidRPr="00007CEE">
        <w:rPr>
          <w:sz w:val="21"/>
          <w:szCs w:val="21"/>
          <w:lang w:val="sq-AL"/>
        </w:rPr>
        <w:t>11. Dyshemetë të kenë sipërfaqe të lëmuara dhe joabsorbuese dhe të lehta për t’u dezinfektuar. Muret, tavanet dhe dyshemetë e dhomave dhe të korridoreve të jenë të ndërtuara, në mënyrë të tillë që të pastrohen lehtësisht dhe të mirëmbahen. Dritaret të jenë të pajisura me rrjeta kundër insekteve dhe kafshëve të tjera helmuese.</w:t>
      </w:r>
    </w:p>
    <w:p w:rsidR="00751CE2" w:rsidRPr="00007CEE" w:rsidRDefault="00751CE2" w:rsidP="00751CE2">
      <w:pPr>
        <w:pStyle w:val="Paragrafi"/>
        <w:rPr>
          <w:sz w:val="21"/>
          <w:szCs w:val="21"/>
          <w:lang w:val="sq-AL"/>
        </w:rPr>
      </w:pPr>
      <w:r w:rsidRPr="00007CEE">
        <w:rPr>
          <w:sz w:val="21"/>
          <w:szCs w:val="21"/>
          <w:lang w:val="sq-AL"/>
        </w:rPr>
        <w:t>II. Njësia e reanimacionit</w:t>
      </w:r>
    </w:p>
    <w:p w:rsidR="00751CE2" w:rsidRPr="00007CEE" w:rsidRDefault="00751CE2" w:rsidP="00751CE2">
      <w:pPr>
        <w:pStyle w:val="Paragrafi"/>
        <w:rPr>
          <w:sz w:val="21"/>
          <w:szCs w:val="21"/>
          <w:lang w:val="sq-AL"/>
        </w:rPr>
      </w:pPr>
      <w:r w:rsidRPr="00007CEE">
        <w:rPr>
          <w:sz w:val="21"/>
          <w:szCs w:val="21"/>
          <w:lang w:val="sq-AL"/>
        </w:rPr>
        <w:t>1. Njësitë e reanimacionit për pacientët e transplantuar vendosen në ambiente të përshtatshme, ku personeli mjekësor të ketë nën vëzhgim vazhdimisht pacientin. Njësitë e reanimacionit pajisen me lavamanë.</w:t>
      </w:r>
    </w:p>
    <w:p w:rsidR="00751CE2" w:rsidRPr="00007CEE" w:rsidRDefault="00751CE2" w:rsidP="00751CE2">
      <w:pPr>
        <w:pStyle w:val="Paragrafi"/>
        <w:rPr>
          <w:sz w:val="21"/>
          <w:szCs w:val="21"/>
          <w:lang w:val="sq-AL"/>
        </w:rPr>
      </w:pPr>
      <w:r w:rsidRPr="00007CEE">
        <w:rPr>
          <w:sz w:val="21"/>
          <w:szCs w:val="21"/>
          <w:lang w:val="sq-AL"/>
        </w:rPr>
        <w:t>2. Në njësitë e reanimacionit, hapësira për çdo krevat reanimacioni të jetë të paktën 12 (dymbëdhjetë) m</w:t>
      </w:r>
      <w:r w:rsidRPr="00007CEE">
        <w:rPr>
          <w:sz w:val="21"/>
          <w:szCs w:val="21"/>
          <w:vertAlign w:val="superscript"/>
          <w:lang w:val="sq-AL"/>
        </w:rPr>
        <w:t>2</w:t>
      </w:r>
      <w:r w:rsidRPr="00007CEE">
        <w:rPr>
          <w:sz w:val="21"/>
          <w:szCs w:val="21"/>
          <w:lang w:val="sq-AL"/>
        </w:rPr>
        <w:t>. Dhoma e reanimacionit (boksi) për marrësin të jetë me një shtrat.</w:t>
      </w:r>
    </w:p>
    <w:p w:rsidR="00751CE2" w:rsidRPr="00007CEE" w:rsidRDefault="00751CE2" w:rsidP="00751CE2">
      <w:pPr>
        <w:pStyle w:val="Paragrafi"/>
        <w:rPr>
          <w:sz w:val="21"/>
          <w:szCs w:val="21"/>
          <w:lang w:val="sq-AL"/>
        </w:rPr>
      </w:pPr>
      <w:r w:rsidRPr="00007CEE">
        <w:rPr>
          <w:sz w:val="21"/>
          <w:szCs w:val="21"/>
          <w:lang w:val="sq-AL"/>
        </w:rPr>
        <w:t>3. Në çdo boks të reanimacionit, te koka e krevatit të ketë një sistem qendror të gazit mjekësor, monitor invaziv, aparat ventilimi mekanik. Krevati të jetë me peshore të inkorporuar.</w:t>
      </w:r>
    </w:p>
    <w:p w:rsidR="00751CE2" w:rsidRPr="00007CEE" w:rsidRDefault="00751CE2" w:rsidP="00751CE2">
      <w:pPr>
        <w:pStyle w:val="Paragrafi"/>
        <w:rPr>
          <w:sz w:val="21"/>
          <w:szCs w:val="21"/>
          <w:lang w:val="sq-AL"/>
        </w:rPr>
      </w:pPr>
      <w:r w:rsidRPr="00007CEE">
        <w:rPr>
          <w:sz w:val="21"/>
          <w:szCs w:val="21"/>
          <w:lang w:val="sq-AL"/>
        </w:rPr>
        <w:t>4. Në njësitë e reanimacionit, hapësira për çdo boks të jetë e përshtatshme për të manipuluar personeli.</w:t>
      </w:r>
    </w:p>
    <w:p w:rsidR="00751CE2" w:rsidRPr="00007CEE" w:rsidRDefault="00751CE2" w:rsidP="00751CE2">
      <w:pPr>
        <w:pStyle w:val="Paragrafi"/>
        <w:rPr>
          <w:sz w:val="21"/>
          <w:szCs w:val="21"/>
          <w:lang w:val="sq-AL"/>
        </w:rPr>
      </w:pPr>
      <w:r w:rsidRPr="00007CEE">
        <w:rPr>
          <w:sz w:val="21"/>
          <w:szCs w:val="21"/>
          <w:lang w:val="sq-AL"/>
        </w:rPr>
        <w:t>5. Njësia e reanimacionit nuk duhet të ketë lidhje të drejtpërdrejtë me ambientet e vizitoreve të pacientëve, si dhe me personelin e spitalit.</w:t>
      </w:r>
    </w:p>
    <w:p w:rsidR="00751CE2" w:rsidRPr="00007CEE" w:rsidRDefault="00751CE2" w:rsidP="00751CE2">
      <w:pPr>
        <w:pStyle w:val="Paragrafi"/>
        <w:rPr>
          <w:sz w:val="21"/>
          <w:szCs w:val="21"/>
          <w:lang w:val="sq-AL"/>
        </w:rPr>
      </w:pPr>
      <w:r w:rsidRPr="00007CEE">
        <w:rPr>
          <w:sz w:val="21"/>
          <w:szCs w:val="21"/>
          <w:lang w:val="sq-AL"/>
        </w:rPr>
        <w:t>III. Dhomat e pacientëve të transplantuar</w:t>
      </w:r>
    </w:p>
    <w:p w:rsidR="00751CE2" w:rsidRPr="00007CEE" w:rsidRDefault="00751CE2" w:rsidP="00751CE2">
      <w:pPr>
        <w:pStyle w:val="Paragrafi"/>
        <w:rPr>
          <w:sz w:val="21"/>
          <w:szCs w:val="21"/>
          <w:lang w:val="sq-AL"/>
        </w:rPr>
      </w:pPr>
      <w:r w:rsidRPr="00007CEE">
        <w:rPr>
          <w:sz w:val="21"/>
          <w:szCs w:val="21"/>
          <w:lang w:val="sq-AL"/>
        </w:rPr>
        <w:t>1. Dhomat e pacientëve me një shtrat të jenë jo më pak se 12 (dymbëdhjetë) m</w:t>
      </w:r>
      <w:r w:rsidRPr="00007CEE">
        <w:rPr>
          <w:sz w:val="21"/>
          <w:szCs w:val="21"/>
          <w:vertAlign w:val="superscript"/>
          <w:lang w:val="sq-AL"/>
        </w:rPr>
        <w:t>2</w:t>
      </w:r>
      <w:r w:rsidRPr="00007CEE">
        <w:rPr>
          <w:sz w:val="21"/>
          <w:szCs w:val="21"/>
          <w:lang w:val="sq-AL"/>
        </w:rPr>
        <w:t>.</w:t>
      </w:r>
    </w:p>
    <w:p w:rsidR="00751CE2" w:rsidRPr="00007CEE" w:rsidRDefault="00751CE2" w:rsidP="00751CE2">
      <w:pPr>
        <w:pStyle w:val="Paragrafi"/>
        <w:rPr>
          <w:sz w:val="21"/>
          <w:szCs w:val="21"/>
          <w:lang w:val="sq-AL"/>
        </w:rPr>
      </w:pPr>
      <w:r w:rsidRPr="00007CEE">
        <w:rPr>
          <w:sz w:val="21"/>
          <w:szCs w:val="21"/>
          <w:lang w:val="sq-AL"/>
        </w:rPr>
        <w:t>2. Dhomat me dy shtretër të jenë jo më pak se 9 (nëntë) m</w:t>
      </w:r>
      <w:r w:rsidRPr="00007CEE">
        <w:rPr>
          <w:sz w:val="21"/>
          <w:szCs w:val="21"/>
          <w:vertAlign w:val="superscript"/>
          <w:lang w:val="sq-AL"/>
        </w:rPr>
        <w:t>2</w:t>
      </w:r>
      <w:r w:rsidRPr="00007CEE">
        <w:rPr>
          <w:sz w:val="21"/>
          <w:szCs w:val="21"/>
          <w:lang w:val="sq-AL"/>
        </w:rPr>
        <w:t xml:space="preserve"> për çdo shtrat.</w:t>
      </w:r>
    </w:p>
    <w:p w:rsidR="00751CE2" w:rsidRPr="00007CEE" w:rsidRDefault="00751CE2" w:rsidP="00751CE2">
      <w:pPr>
        <w:pStyle w:val="Paragrafi"/>
        <w:rPr>
          <w:sz w:val="21"/>
          <w:szCs w:val="21"/>
          <w:lang w:val="sq-AL"/>
        </w:rPr>
      </w:pPr>
      <w:r w:rsidRPr="00007CEE">
        <w:rPr>
          <w:sz w:val="21"/>
          <w:szCs w:val="21"/>
          <w:lang w:val="sq-AL"/>
        </w:rPr>
        <w:t>3. Për dhomat e ndara për fëmijët e transplantuar, jo më pak se 8 (tetë) m</w:t>
      </w:r>
      <w:r w:rsidRPr="00007CEE">
        <w:rPr>
          <w:sz w:val="21"/>
          <w:szCs w:val="21"/>
          <w:vertAlign w:val="superscript"/>
          <w:lang w:val="sq-AL"/>
        </w:rPr>
        <w:t>2</w:t>
      </w:r>
      <w:r w:rsidRPr="00007CEE">
        <w:rPr>
          <w:sz w:val="21"/>
          <w:szCs w:val="21"/>
          <w:lang w:val="sq-AL"/>
        </w:rPr>
        <w:t xml:space="preserve"> për çdo shtrat.</w:t>
      </w:r>
    </w:p>
    <w:p w:rsidR="00751CE2" w:rsidRPr="00007CEE" w:rsidRDefault="00751CE2" w:rsidP="00751CE2">
      <w:pPr>
        <w:pStyle w:val="Paragrafi"/>
        <w:rPr>
          <w:sz w:val="21"/>
          <w:szCs w:val="21"/>
          <w:lang w:val="sq-AL"/>
        </w:rPr>
      </w:pPr>
      <w:r w:rsidRPr="00007CEE">
        <w:rPr>
          <w:sz w:val="21"/>
          <w:szCs w:val="21"/>
          <w:lang w:val="sq-AL"/>
        </w:rPr>
        <w:t>4. Dhomat për marrësin (personi që ka kryer transplantin) të jenë me një shtrat dhe për dhuruesin me dy shtretër.</w:t>
      </w:r>
    </w:p>
    <w:p w:rsidR="00751CE2" w:rsidRPr="00007CEE" w:rsidRDefault="00751CE2" w:rsidP="00751CE2">
      <w:pPr>
        <w:pStyle w:val="Paragrafi"/>
        <w:rPr>
          <w:sz w:val="21"/>
          <w:szCs w:val="21"/>
          <w:lang w:val="sq-AL"/>
        </w:rPr>
      </w:pPr>
      <w:r w:rsidRPr="00007CEE">
        <w:rPr>
          <w:sz w:val="21"/>
          <w:szCs w:val="21"/>
          <w:lang w:val="sq-AL"/>
        </w:rPr>
        <w:t>5. Dhoma e infermieres të jetë pranë dhomave të pacientëve; të jetë e pajisur me lavaman, me vend ku përgatitet mjekimi, si dhe me një sistem thirrjes, që të bëhet lidhja me çdo dhomë pacienti.</w:t>
      </w:r>
    </w:p>
    <w:p w:rsidR="00751CE2" w:rsidRPr="00007CEE" w:rsidRDefault="00751CE2" w:rsidP="00751CE2">
      <w:pPr>
        <w:pStyle w:val="Paragrafi"/>
        <w:rPr>
          <w:sz w:val="21"/>
          <w:szCs w:val="21"/>
          <w:lang w:val="sq-AL"/>
        </w:rPr>
      </w:pPr>
      <w:r w:rsidRPr="00007CEE">
        <w:rPr>
          <w:sz w:val="21"/>
          <w:szCs w:val="21"/>
          <w:lang w:val="sq-AL"/>
        </w:rPr>
        <w:t>B. Kriteret për personelin mjekësor në qendrën e transplantimit</w:t>
      </w:r>
    </w:p>
    <w:p w:rsidR="00751CE2" w:rsidRPr="00007CEE" w:rsidRDefault="00751CE2" w:rsidP="00751CE2">
      <w:pPr>
        <w:pStyle w:val="Paragrafi"/>
        <w:rPr>
          <w:sz w:val="21"/>
          <w:szCs w:val="21"/>
          <w:lang w:val="sq-AL"/>
        </w:rPr>
      </w:pPr>
      <w:r w:rsidRPr="00007CEE">
        <w:rPr>
          <w:sz w:val="21"/>
          <w:szCs w:val="21"/>
          <w:lang w:val="sq-AL"/>
        </w:rPr>
        <w:t>1. Ekipi i profesionistëve shëndetësorë, që punojnë në qendrat e transplantimit, përbëhet nga:</w:t>
      </w:r>
    </w:p>
    <w:p w:rsidR="00751CE2" w:rsidRPr="00007CEE" w:rsidRDefault="00751CE2" w:rsidP="00751CE2">
      <w:pPr>
        <w:pStyle w:val="Paragrafi"/>
        <w:rPr>
          <w:sz w:val="21"/>
          <w:szCs w:val="21"/>
          <w:lang w:val="sq-AL"/>
        </w:rPr>
      </w:pPr>
      <w:r w:rsidRPr="00007CEE">
        <w:rPr>
          <w:sz w:val="21"/>
          <w:szCs w:val="21"/>
          <w:lang w:val="sq-AL"/>
        </w:rPr>
        <w:t>a) mjek specialist sipas llojit të transplantimit që do të kryhet;</w:t>
      </w:r>
    </w:p>
    <w:p w:rsidR="00751CE2" w:rsidRPr="00007CEE" w:rsidRDefault="00751CE2" w:rsidP="00751CE2">
      <w:pPr>
        <w:pStyle w:val="Paragrafi"/>
        <w:rPr>
          <w:sz w:val="21"/>
          <w:szCs w:val="21"/>
          <w:lang w:val="sq-AL"/>
        </w:rPr>
      </w:pPr>
      <w:r w:rsidRPr="00007CEE">
        <w:rPr>
          <w:sz w:val="21"/>
          <w:szCs w:val="21"/>
          <w:lang w:val="sq-AL"/>
        </w:rPr>
        <w:t>b) mjek anestezist/reanimator;</w:t>
      </w:r>
    </w:p>
    <w:p w:rsidR="00751CE2" w:rsidRPr="00007CEE" w:rsidRDefault="00751CE2" w:rsidP="00751CE2">
      <w:pPr>
        <w:pStyle w:val="Paragrafi"/>
        <w:rPr>
          <w:sz w:val="21"/>
          <w:szCs w:val="21"/>
          <w:lang w:val="sq-AL"/>
        </w:rPr>
      </w:pPr>
      <w:r w:rsidRPr="00007CEE">
        <w:rPr>
          <w:sz w:val="21"/>
          <w:szCs w:val="21"/>
          <w:lang w:val="sq-AL"/>
        </w:rPr>
        <w:t>c) infermier;</w:t>
      </w:r>
    </w:p>
    <w:p w:rsidR="00751CE2" w:rsidRPr="00007CEE" w:rsidRDefault="00751CE2" w:rsidP="00751CE2">
      <w:pPr>
        <w:pStyle w:val="Paragrafi"/>
        <w:rPr>
          <w:sz w:val="21"/>
          <w:szCs w:val="21"/>
          <w:lang w:val="sq-AL"/>
        </w:rPr>
      </w:pPr>
      <w:r w:rsidRPr="00007CEE">
        <w:rPr>
          <w:sz w:val="21"/>
          <w:szCs w:val="21"/>
          <w:lang w:val="sq-AL"/>
        </w:rPr>
        <w:t>ç) stafi ndihmës.</w:t>
      </w:r>
    </w:p>
    <w:p w:rsidR="00751CE2" w:rsidRPr="00007CEE" w:rsidRDefault="00751CE2" w:rsidP="00751CE2">
      <w:pPr>
        <w:pStyle w:val="Paragrafi"/>
        <w:rPr>
          <w:sz w:val="21"/>
          <w:szCs w:val="21"/>
          <w:lang w:val="sq-AL"/>
        </w:rPr>
      </w:pPr>
      <w:r w:rsidRPr="00007CEE">
        <w:rPr>
          <w:sz w:val="21"/>
          <w:szCs w:val="21"/>
          <w:lang w:val="sq-AL"/>
        </w:rPr>
        <w:t>2. Spitali të sigurojë që profesionistët shëndetësorë, që kryejnë procesin e transplantimit, të kenë kualifikimet e nevojshme për realizimin e procedurave të transplantimit sipas llojit të transplantit që kryhet.</w:t>
      </w:r>
    </w:p>
    <w:p w:rsidR="00751CE2" w:rsidRPr="00007CEE" w:rsidRDefault="00751CE2" w:rsidP="00751CE2">
      <w:pPr>
        <w:pStyle w:val="Paragrafi"/>
        <w:rPr>
          <w:sz w:val="21"/>
          <w:szCs w:val="21"/>
          <w:lang w:val="sq-AL"/>
        </w:rPr>
      </w:pPr>
      <w:r w:rsidRPr="00007CEE">
        <w:rPr>
          <w:sz w:val="21"/>
          <w:szCs w:val="21"/>
          <w:lang w:val="sq-AL"/>
        </w:rPr>
        <w:t>3. Spitali të sigurojë që profesionistët shëndetësorë t’u nënshtrohen edukimit të vazhdueshëm profesional të përditësuar në fushën e transplanteve.</w:t>
      </w:r>
    </w:p>
    <w:p w:rsidR="00751CE2" w:rsidRPr="00007CEE" w:rsidRDefault="00751CE2" w:rsidP="00751CE2">
      <w:pPr>
        <w:pStyle w:val="Paragrafi"/>
        <w:rPr>
          <w:sz w:val="21"/>
          <w:szCs w:val="21"/>
          <w:lang w:val="sq-AL"/>
        </w:rPr>
      </w:pPr>
      <w:r w:rsidRPr="00007CEE">
        <w:rPr>
          <w:sz w:val="21"/>
          <w:szCs w:val="21"/>
          <w:lang w:val="sq-AL"/>
        </w:rPr>
        <w:t>C. Kriteret për ruajtjen e dokumentacionit të aktivitetit të qendrës së kryerjes së transplantimit</w:t>
      </w:r>
    </w:p>
    <w:p w:rsidR="00751CE2" w:rsidRPr="00007CEE" w:rsidRDefault="00751CE2" w:rsidP="00751CE2">
      <w:pPr>
        <w:pStyle w:val="Paragrafi"/>
        <w:rPr>
          <w:sz w:val="21"/>
          <w:szCs w:val="21"/>
          <w:lang w:val="sq-AL"/>
        </w:rPr>
      </w:pPr>
      <w:r w:rsidRPr="00007CEE">
        <w:rPr>
          <w:sz w:val="21"/>
          <w:szCs w:val="21"/>
          <w:lang w:val="sq-AL"/>
        </w:rPr>
        <w:t>1. Qendra e realizimit të transplantimit është e detyruar të ketë një arkiv për ruajtjen e dokumentacionit administrativ dhe klinik sipas legjislacionit “Për arkivat”.</w:t>
      </w:r>
    </w:p>
    <w:p w:rsidR="00751CE2" w:rsidRPr="00007CEE" w:rsidRDefault="00751CE2" w:rsidP="00751CE2">
      <w:pPr>
        <w:pStyle w:val="Paragrafi"/>
        <w:rPr>
          <w:sz w:val="21"/>
          <w:szCs w:val="21"/>
          <w:lang w:val="sq-AL"/>
        </w:rPr>
      </w:pPr>
      <w:r w:rsidRPr="00007CEE">
        <w:rPr>
          <w:sz w:val="21"/>
          <w:szCs w:val="21"/>
          <w:lang w:val="sq-AL"/>
        </w:rPr>
        <w:t>2. Qendra e realizimit të transplantimit është e detyruar të raportojë në Ministrinë e Shëndetësisë për aktivitetin e transplanteve, bazuar në Programin Statistikor Kombëtar për Shëndetësinë, ligjin nr. l0 454, datë 21.7.2011 “Për transplantimin e indeve, të qelizave dhe të organeve në Republikën e Shqipërisë”, ligjin “Për statistikat zyrtare”, ligjin “Për parandalimin dhe luftimin e sëmundjeve infektive” dhe ligjin “Për parandalimin dhe kontrollin e Hiv/Aids-it”.</w:t>
      </w:r>
    </w:p>
    <w:p w:rsidR="00751CE2" w:rsidRPr="00B52F74" w:rsidRDefault="00751CE2" w:rsidP="00751CE2">
      <w:pPr>
        <w:pStyle w:val="KreuNr"/>
        <w:rPr>
          <w:sz w:val="14"/>
          <w:szCs w:val="21"/>
          <w:lang w:val="sq-AL"/>
        </w:rPr>
      </w:pPr>
    </w:p>
    <w:p w:rsidR="00751CE2" w:rsidRPr="00007CEE" w:rsidRDefault="00751CE2" w:rsidP="00751CE2">
      <w:pPr>
        <w:pStyle w:val="KreuNr"/>
        <w:rPr>
          <w:sz w:val="21"/>
          <w:szCs w:val="21"/>
          <w:lang w:val="sq-AL"/>
        </w:rPr>
      </w:pPr>
      <w:r w:rsidRPr="00007CEE">
        <w:rPr>
          <w:sz w:val="21"/>
          <w:szCs w:val="21"/>
          <w:lang w:val="sq-AL"/>
        </w:rPr>
        <w:t>KREU III</w:t>
      </w:r>
    </w:p>
    <w:p w:rsidR="00751CE2" w:rsidRPr="00007CEE" w:rsidRDefault="00751CE2" w:rsidP="00751CE2">
      <w:pPr>
        <w:pStyle w:val="KreuTitull"/>
        <w:rPr>
          <w:sz w:val="21"/>
          <w:szCs w:val="21"/>
          <w:lang w:val="sq-AL"/>
        </w:rPr>
      </w:pPr>
      <w:r w:rsidRPr="00007CEE">
        <w:rPr>
          <w:sz w:val="21"/>
          <w:szCs w:val="21"/>
          <w:lang w:val="sq-AL"/>
        </w:rPr>
        <w:t>PAJISJET E NEVOJSHME</w:t>
      </w:r>
    </w:p>
    <w:p w:rsidR="00751CE2" w:rsidRPr="00B52F74" w:rsidRDefault="00751CE2" w:rsidP="00751CE2">
      <w:pPr>
        <w:pStyle w:val="Paragrafi"/>
        <w:rPr>
          <w:sz w:val="14"/>
          <w:szCs w:val="21"/>
          <w:lang w:val="sq-AL"/>
        </w:rPr>
      </w:pPr>
    </w:p>
    <w:p w:rsidR="00751CE2" w:rsidRPr="00007CEE" w:rsidRDefault="00751CE2" w:rsidP="00751CE2">
      <w:pPr>
        <w:pStyle w:val="Paragrafi"/>
        <w:rPr>
          <w:sz w:val="21"/>
          <w:szCs w:val="21"/>
          <w:lang w:val="sq-AL"/>
        </w:rPr>
      </w:pPr>
      <w:r w:rsidRPr="00007CEE">
        <w:rPr>
          <w:sz w:val="21"/>
          <w:szCs w:val="21"/>
          <w:lang w:val="sq-AL"/>
        </w:rPr>
        <w:t>A. Pajisjet për sallat e transplantit të jenë si më poshtë vijon:</w:t>
      </w:r>
    </w:p>
    <w:p w:rsidR="00751CE2" w:rsidRPr="00007CEE" w:rsidRDefault="00751CE2" w:rsidP="00751CE2">
      <w:pPr>
        <w:pStyle w:val="Paragrafi"/>
        <w:rPr>
          <w:sz w:val="21"/>
          <w:szCs w:val="21"/>
          <w:lang w:val="sq-AL"/>
        </w:rPr>
      </w:pPr>
      <w:r w:rsidRPr="00007CEE">
        <w:rPr>
          <w:sz w:val="21"/>
          <w:szCs w:val="21"/>
          <w:lang w:val="sq-AL"/>
        </w:rPr>
        <w:t>1. Krevat operator;</w:t>
      </w:r>
    </w:p>
    <w:p w:rsidR="00751CE2" w:rsidRPr="00007CEE" w:rsidRDefault="00751CE2" w:rsidP="00751CE2">
      <w:pPr>
        <w:pStyle w:val="Paragrafi"/>
        <w:rPr>
          <w:sz w:val="21"/>
          <w:szCs w:val="21"/>
          <w:lang w:val="sq-AL"/>
        </w:rPr>
      </w:pPr>
      <w:r w:rsidRPr="00007CEE">
        <w:rPr>
          <w:sz w:val="21"/>
          <w:szCs w:val="21"/>
          <w:lang w:val="sq-AL"/>
        </w:rPr>
        <w:t>2. Aparat anestezie;</w:t>
      </w:r>
    </w:p>
    <w:p w:rsidR="00751CE2" w:rsidRPr="00007CEE" w:rsidRDefault="00751CE2" w:rsidP="00751CE2">
      <w:pPr>
        <w:pStyle w:val="Paragrafi"/>
        <w:rPr>
          <w:sz w:val="21"/>
          <w:szCs w:val="21"/>
          <w:lang w:val="sq-AL"/>
        </w:rPr>
      </w:pPr>
      <w:r w:rsidRPr="00007CEE">
        <w:rPr>
          <w:sz w:val="21"/>
          <w:szCs w:val="21"/>
          <w:lang w:val="sq-AL"/>
        </w:rPr>
        <w:t>3. Monitor (me fishat përkatëse: etco2, nibp, ibp, ekg, saturimi o2, temperatura, sëan-ganz, pap);</w:t>
      </w:r>
    </w:p>
    <w:p w:rsidR="00751CE2" w:rsidRPr="00007CEE" w:rsidRDefault="00751CE2" w:rsidP="00751CE2">
      <w:pPr>
        <w:pStyle w:val="Paragrafi"/>
        <w:rPr>
          <w:sz w:val="21"/>
          <w:szCs w:val="21"/>
          <w:lang w:val="sq-AL"/>
        </w:rPr>
      </w:pPr>
      <w:r w:rsidRPr="00007CEE">
        <w:rPr>
          <w:sz w:val="21"/>
          <w:szCs w:val="21"/>
          <w:lang w:val="sq-AL"/>
        </w:rPr>
        <w:t>4. Cell-saver (për rikuperimin e gjakut të humbur në fushën operatore);</w:t>
      </w:r>
    </w:p>
    <w:p w:rsidR="00751CE2" w:rsidRPr="00007CEE" w:rsidRDefault="00751CE2" w:rsidP="00751CE2">
      <w:pPr>
        <w:pStyle w:val="Paragrafi"/>
        <w:rPr>
          <w:sz w:val="21"/>
          <w:szCs w:val="21"/>
          <w:lang w:val="sq-AL"/>
        </w:rPr>
      </w:pPr>
      <w:r w:rsidRPr="00007CEE">
        <w:rPr>
          <w:sz w:val="21"/>
          <w:szCs w:val="21"/>
          <w:lang w:val="sq-AL"/>
        </w:rPr>
        <w:t>5. Hotline (për administrimin e shpejtë të likideve dhe gjakut);</w:t>
      </w:r>
    </w:p>
    <w:p w:rsidR="00751CE2" w:rsidRPr="00007CEE" w:rsidRDefault="00751CE2" w:rsidP="00751CE2">
      <w:pPr>
        <w:pStyle w:val="Paragrafi"/>
        <w:rPr>
          <w:sz w:val="21"/>
          <w:szCs w:val="21"/>
          <w:lang w:val="sq-AL"/>
        </w:rPr>
      </w:pPr>
      <w:r w:rsidRPr="00007CEE">
        <w:rPr>
          <w:sz w:val="21"/>
          <w:szCs w:val="21"/>
          <w:lang w:val="sq-AL"/>
        </w:rPr>
        <w:t>6. Aspirator;</w:t>
      </w:r>
    </w:p>
    <w:p w:rsidR="00751CE2" w:rsidRPr="00007CEE" w:rsidRDefault="00751CE2" w:rsidP="00751CE2">
      <w:pPr>
        <w:pStyle w:val="Paragrafi"/>
        <w:rPr>
          <w:sz w:val="21"/>
          <w:szCs w:val="21"/>
          <w:lang w:val="sq-AL"/>
        </w:rPr>
      </w:pPr>
      <w:r w:rsidRPr="00007CEE">
        <w:rPr>
          <w:sz w:val="21"/>
          <w:szCs w:val="21"/>
          <w:lang w:val="sq-AL"/>
        </w:rPr>
        <w:t>7. Aparat hemogazanalize (astrupograme);</w:t>
      </w:r>
    </w:p>
    <w:p w:rsidR="00751CE2" w:rsidRPr="00007CEE" w:rsidRDefault="00751CE2" w:rsidP="00751CE2">
      <w:pPr>
        <w:pStyle w:val="Paragrafi"/>
        <w:rPr>
          <w:sz w:val="21"/>
          <w:szCs w:val="21"/>
          <w:lang w:val="sq-AL"/>
        </w:rPr>
      </w:pPr>
      <w:r w:rsidRPr="00007CEE">
        <w:rPr>
          <w:sz w:val="21"/>
          <w:szCs w:val="21"/>
          <w:lang w:val="sq-AL"/>
        </w:rPr>
        <w:t>8. Matës act;</w:t>
      </w:r>
    </w:p>
    <w:p w:rsidR="00751CE2" w:rsidRPr="00007CEE" w:rsidRDefault="00751CE2" w:rsidP="00751CE2">
      <w:pPr>
        <w:pStyle w:val="Paragrafi"/>
        <w:rPr>
          <w:sz w:val="21"/>
          <w:szCs w:val="21"/>
          <w:lang w:val="sq-AL"/>
        </w:rPr>
      </w:pPr>
      <w:r w:rsidRPr="00007CEE">
        <w:rPr>
          <w:sz w:val="21"/>
          <w:szCs w:val="21"/>
          <w:lang w:val="sq-AL"/>
        </w:rPr>
        <w:t>9. Tromboelastograf (per heparin);</w:t>
      </w:r>
    </w:p>
    <w:p w:rsidR="00751CE2" w:rsidRPr="00007CEE" w:rsidRDefault="00751CE2" w:rsidP="00751CE2">
      <w:pPr>
        <w:pStyle w:val="Paragrafi"/>
        <w:rPr>
          <w:sz w:val="21"/>
          <w:szCs w:val="21"/>
          <w:lang w:val="sq-AL"/>
        </w:rPr>
      </w:pPr>
      <w:r w:rsidRPr="00007CEE">
        <w:rPr>
          <w:sz w:val="21"/>
          <w:szCs w:val="21"/>
          <w:lang w:val="sq-AL"/>
        </w:rPr>
        <w:t>10. Shiringa elektrike;</w:t>
      </w:r>
    </w:p>
    <w:p w:rsidR="00751CE2" w:rsidRPr="00007CEE" w:rsidRDefault="00751CE2" w:rsidP="00751CE2">
      <w:pPr>
        <w:pStyle w:val="Paragrafi"/>
        <w:rPr>
          <w:sz w:val="21"/>
          <w:szCs w:val="21"/>
          <w:lang w:val="sq-AL"/>
        </w:rPr>
      </w:pPr>
      <w:r w:rsidRPr="00007CEE">
        <w:rPr>
          <w:sz w:val="21"/>
          <w:szCs w:val="21"/>
          <w:lang w:val="sq-AL"/>
        </w:rPr>
        <w:t>11. Perfuzator;</w:t>
      </w:r>
    </w:p>
    <w:p w:rsidR="00751CE2" w:rsidRPr="00007CEE" w:rsidRDefault="00751CE2" w:rsidP="00751CE2">
      <w:pPr>
        <w:pStyle w:val="Paragrafi"/>
        <w:rPr>
          <w:sz w:val="21"/>
          <w:szCs w:val="21"/>
          <w:lang w:val="sq-AL"/>
        </w:rPr>
      </w:pPr>
      <w:r w:rsidRPr="00007CEE">
        <w:rPr>
          <w:sz w:val="21"/>
          <w:szCs w:val="21"/>
          <w:lang w:val="sq-AL"/>
        </w:rPr>
        <w:t>12. Aparat i qarkullimit ekstrakorporal (për heparin);</w:t>
      </w:r>
    </w:p>
    <w:p w:rsidR="00751CE2" w:rsidRPr="00007CEE" w:rsidRDefault="00751CE2" w:rsidP="00751CE2">
      <w:pPr>
        <w:pStyle w:val="Paragrafi"/>
        <w:rPr>
          <w:sz w:val="21"/>
          <w:szCs w:val="21"/>
          <w:lang w:val="sq-AL"/>
        </w:rPr>
      </w:pPr>
      <w:r w:rsidRPr="00007CEE">
        <w:rPr>
          <w:sz w:val="21"/>
          <w:szCs w:val="21"/>
          <w:lang w:val="sq-AL"/>
        </w:rPr>
        <w:t>13. Balon kontrapulsues;</w:t>
      </w:r>
    </w:p>
    <w:p w:rsidR="00751CE2" w:rsidRPr="00007CEE" w:rsidRDefault="00751CE2" w:rsidP="00751CE2">
      <w:pPr>
        <w:pStyle w:val="Paragrafi"/>
        <w:rPr>
          <w:sz w:val="21"/>
          <w:szCs w:val="21"/>
          <w:lang w:val="sq-AL"/>
        </w:rPr>
      </w:pPr>
      <w:r w:rsidRPr="00007CEE">
        <w:rPr>
          <w:sz w:val="21"/>
          <w:szCs w:val="21"/>
          <w:lang w:val="sq-AL"/>
        </w:rPr>
        <w:t>14. Defebrilator;</w:t>
      </w:r>
    </w:p>
    <w:p w:rsidR="00751CE2" w:rsidRPr="00007CEE" w:rsidRDefault="00751CE2" w:rsidP="00751CE2">
      <w:pPr>
        <w:pStyle w:val="Paragrafi"/>
        <w:rPr>
          <w:sz w:val="21"/>
          <w:szCs w:val="21"/>
          <w:lang w:val="sq-AL"/>
        </w:rPr>
      </w:pPr>
      <w:r w:rsidRPr="00007CEE">
        <w:rPr>
          <w:sz w:val="21"/>
          <w:szCs w:val="21"/>
          <w:lang w:val="sq-AL"/>
        </w:rPr>
        <w:t>15. Dollap medikamentesh;</w:t>
      </w:r>
    </w:p>
    <w:p w:rsidR="00751CE2" w:rsidRPr="00007CEE" w:rsidRDefault="00751CE2" w:rsidP="00751CE2">
      <w:pPr>
        <w:pStyle w:val="Paragrafi"/>
        <w:rPr>
          <w:sz w:val="21"/>
          <w:szCs w:val="21"/>
          <w:lang w:val="sq-AL"/>
        </w:rPr>
      </w:pPr>
      <w:r w:rsidRPr="00007CEE">
        <w:rPr>
          <w:sz w:val="21"/>
          <w:szCs w:val="21"/>
          <w:lang w:val="sq-AL"/>
        </w:rPr>
        <w:t>16. Frigorifer medikamentesh;</w:t>
      </w:r>
    </w:p>
    <w:p w:rsidR="00751CE2" w:rsidRPr="00007CEE" w:rsidRDefault="00751CE2" w:rsidP="00751CE2">
      <w:pPr>
        <w:pStyle w:val="Paragrafi"/>
        <w:rPr>
          <w:sz w:val="21"/>
          <w:szCs w:val="21"/>
          <w:lang w:val="sq-AL"/>
        </w:rPr>
      </w:pPr>
      <w:r w:rsidRPr="00007CEE">
        <w:rPr>
          <w:sz w:val="21"/>
          <w:szCs w:val="21"/>
          <w:lang w:val="sq-AL"/>
        </w:rPr>
        <w:t xml:space="preserve">17. Tavolinë për </w:t>
      </w:r>
      <w:r w:rsidRPr="00007CEE">
        <w:rPr>
          <w:i/>
          <w:sz w:val="21"/>
          <w:szCs w:val="21"/>
          <w:lang w:val="sq-AL"/>
        </w:rPr>
        <w:t>back-table</w:t>
      </w:r>
      <w:r w:rsidRPr="00007CEE">
        <w:rPr>
          <w:sz w:val="21"/>
          <w:szCs w:val="21"/>
          <w:lang w:val="sq-AL"/>
        </w:rPr>
        <w:t>.</w:t>
      </w:r>
    </w:p>
    <w:p w:rsidR="00751CE2" w:rsidRPr="00007CEE" w:rsidRDefault="00751CE2" w:rsidP="00751CE2">
      <w:pPr>
        <w:pStyle w:val="Paragrafi"/>
        <w:rPr>
          <w:sz w:val="21"/>
          <w:szCs w:val="21"/>
          <w:lang w:val="sq-AL"/>
        </w:rPr>
      </w:pPr>
      <w:r w:rsidRPr="00007CEE">
        <w:rPr>
          <w:sz w:val="21"/>
          <w:szCs w:val="21"/>
          <w:lang w:val="sq-AL"/>
        </w:rPr>
        <w:t>B. Pajisjet për reanimacionin të jenë si më poshtë vijon:</w:t>
      </w:r>
    </w:p>
    <w:p w:rsidR="00751CE2" w:rsidRPr="00007CEE" w:rsidRDefault="00751CE2" w:rsidP="00751CE2">
      <w:pPr>
        <w:pStyle w:val="Paragrafi"/>
        <w:rPr>
          <w:sz w:val="21"/>
          <w:szCs w:val="21"/>
          <w:lang w:val="sq-AL"/>
        </w:rPr>
      </w:pPr>
      <w:r w:rsidRPr="00007CEE">
        <w:rPr>
          <w:sz w:val="21"/>
          <w:szCs w:val="21"/>
          <w:lang w:val="sq-AL"/>
        </w:rPr>
        <w:t>1. Krevat reanimacioni me peshore të inkorporuar;</w:t>
      </w:r>
    </w:p>
    <w:p w:rsidR="00751CE2" w:rsidRPr="00007CEE" w:rsidRDefault="00751CE2" w:rsidP="00751CE2">
      <w:pPr>
        <w:pStyle w:val="Paragrafi"/>
        <w:rPr>
          <w:sz w:val="21"/>
          <w:szCs w:val="21"/>
          <w:lang w:val="sq-AL"/>
        </w:rPr>
      </w:pPr>
      <w:r w:rsidRPr="00007CEE">
        <w:rPr>
          <w:sz w:val="21"/>
          <w:szCs w:val="21"/>
          <w:lang w:val="sq-AL"/>
        </w:rPr>
        <w:t>2. Monitor (me fishat përkatëse: etco2, nibp, ibp, ekg, saturimi o2, temperatura, sëan-ganz, pap);</w:t>
      </w:r>
    </w:p>
    <w:p w:rsidR="00751CE2" w:rsidRPr="00007CEE" w:rsidRDefault="00751CE2" w:rsidP="00751CE2">
      <w:pPr>
        <w:pStyle w:val="Paragrafi"/>
        <w:rPr>
          <w:sz w:val="21"/>
          <w:szCs w:val="21"/>
          <w:lang w:val="sq-AL"/>
        </w:rPr>
      </w:pPr>
      <w:r w:rsidRPr="00007CEE">
        <w:rPr>
          <w:sz w:val="21"/>
          <w:szCs w:val="21"/>
          <w:lang w:val="sq-AL"/>
        </w:rPr>
        <w:t>3. Aparat për ventilimin mekanik;</w:t>
      </w:r>
    </w:p>
    <w:p w:rsidR="00751CE2" w:rsidRPr="00007CEE" w:rsidRDefault="00751CE2" w:rsidP="00751CE2">
      <w:pPr>
        <w:pStyle w:val="Paragrafi"/>
        <w:rPr>
          <w:sz w:val="21"/>
          <w:szCs w:val="21"/>
          <w:lang w:val="sq-AL"/>
        </w:rPr>
      </w:pPr>
      <w:r w:rsidRPr="00007CEE">
        <w:rPr>
          <w:sz w:val="21"/>
          <w:szCs w:val="21"/>
          <w:lang w:val="sq-AL"/>
        </w:rPr>
        <w:t>4. Aparat për hemodializë;</w:t>
      </w:r>
    </w:p>
    <w:p w:rsidR="00751CE2" w:rsidRPr="00007CEE" w:rsidRDefault="00751CE2" w:rsidP="00751CE2">
      <w:pPr>
        <w:pStyle w:val="Paragrafi"/>
        <w:rPr>
          <w:sz w:val="21"/>
          <w:szCs w:val="21"/>
          <w:lang w:val="sq-AL"/>
        </w:rPr>
      </w:pPr>
      <w:r w:rsidRPr="00007CEE">
        <w:rPr>
          <w:sz w:val="21"/>
          <w:szCs w:val="21"/>
          <w:lang w:val="sq-AL"/>
        </w:rPr>
        <w:t>5. Aparat ekg;</w:t>
      </w:r>
    </w:p>
    <w:p w:rsidR="00751CE2" w:rsidRPr="00007CEE" w:rsidRDefault="00751CE2" w:rsidP="00751CE2">
      <w:pPr>
        <w:pStyle w:val="Paragrafi"/>
        <w:rPr>
          <w:sz w:val="21"/>
          <w:szCs w:val="21"/>
          <w:lang w:val="sq-AL"/>
        </w:rPr>
      </w:pPr>
      <w:r w:rsidRPr="00007CEE">
        <w:rPr>
          <w:sz w:val="21"/>
          <w:szCs w:val="21"/>
          <w:lang w:val="sq-AL"/>
        </w:rPr>
        <w:t>6. Aparat ekografie;</w:t>
      </w:r>
    </w:p>
    <w:p w:rsidR="00751CE2" w:rsidRPr="00007CEE" w:rsidRDefault="00751CE2" w:rsidP="00751CE2">
      <w:pPr>
        <w:pStyle w:val="Paragrafi"/>
        <w:rPr>
          <w:sz w:val="21"/>
          <w:szCs w:val="21"/>
          <w:lang w:val="sq-AL"/>
        </w:rPr>
      </w:pPr>
      <w:r w:rsidRPr="00007CEE">
        <w:rPr>
          <w:sz w:val="21"/>
          <w:szCs w:val="21"/>
          <w:lang w:val="sq-AL"/>
        </w:rPr>
        <w:t>7. Ekokardiograf;</w:t>
      </w:r>
    </w:p>
    <w:p w:rsidR="00751CE2" w:rsidRPr="00007CEE" w:rsidRDefault="00751CE2" w:rsidP="00751CE2">
      <w:pPr>
        <w:pStyle w:val="Paragrafi"/>
        <w:rPr>
          <w:sz w:val="21"/>
          <w:szCs w:val="21"/>
          <w:lang w:val="sq-AL"/>
        </w:rPr>
      </w:pPr>
      <w:r w:rsidRPr="00007CEE">
        <w:rPr>
          <w:sz w:val="21"/>
          <w:szCs w:val="21"/>
          <w:lang w:val="sq-AL"/>
        </w:rPr>
        <w:t>8. Aparat rentgeni;</w:t>
      </w:r>
    </w:p>
    <w:p w:rsidR="00751CE2" w:rsidRPr="00007CEE" w:rsidRDefault="00751CE2" w:rsidP="00751CE2">
      <w:pPr>
        <w:pStyle w:val="Paragrafi"/>
        <w:rPr>
          <w:sz w:val="21"/>
          <w:szCs w:val="21"/>
          <w:lang w:val="sq-AL"/>
        </w:rPr>
      </w:pPr>
      <w:r w:rsidRPr="00007CEE">
        <w:rPr>
          <w:sz w:val="21"/>
          <w:szCs w:val="21"/>
          <w:lang w:val="sq-AL"/>
        </w:rPr>
        <w:t>9. Fibrobronkoskop;</w:t>
      </w:r>
    </w:p>
    <w:p w:rsidR="00751CE2" w:rsidRPr="00007CEE" w:rsidRDefault="00751CE2" w:rsidP="00751CE2">
      <w:pPr>
        <w:pStyle w:val="Paragrafi"/>
        <w:rPr>
          <w:sz w:val="21"/>
          <w:szCs w:val="21"/>
          <w:lang w:val="sq-AL"/>
        </w:rPr>
      </w:pPr>
      <w:r w:rsidRPr="00007CEE">
        <w:rPr>
          <w:sz w:val="21"/>
          <w:szCs w:val="21"/>
          <w:lang w:val="sq-AL"/>
        </w:rPr>
        <w:t>10. Aparat hemogazanalize (astrupograme);</w:t>
      </w:r>
    </w:p>
    <w:p w:rsidR="00751CE2" w:rsidRPr="00007CEE" w:rsidRDefault="00751CE2" w:rsidP="00751CE2">
      <w:pPr>
        <w:pStyle w:val="Paragrafi"/>
        <w:rPr>
          <w:sz w:val="21"/>
          <w:szCs w:val="21"/>
          <w:lang w:val="sq-AL"/>
        </w:rPr>
      </w:pPr>
      <w:r w:rsidRPr="00007CEE">
        <w:rPr>
          <w:sz w:val="21"/>
          <w:szCs w:val="21"/>
          <w:lang w:val="sq-AL"/>
        </w:rPr>
        <w:t>11. Shiringa elektrike;</w:t>
      </w:r>
    </w:p>
    <w:p w:rsidR="00751CE2" w:rsidRPr="00007CEE" w:rsidRDefault="00751CE2" w:rsidP="00751CE2">
      <w:pPr>
        <w:pStyle w:val="Paragrafi"/>
        <w:rPr>
          <w:sz w:val="21"/>
          <w:szCs w:val="21"/>
          <w:lang w:val="sq-AL"/>
        </w:rPr>
      </w:pPr>
      <w:r w:rsidRPr="00007CEE">
        <w:rPr>
          <w:sz w:val="21"/>
          <w:szCs w:val="21"/>
          <w:lang w:val="sq-AL"/>
        </w:rPr>
        <w:t>12. Perfuzator;</w:t>
      </w:r>
    </w:p>
    <w:p w:rsidR="00751CE2" w:rsidRPr="00007CEE" w:rsidRDefault="00751CE2" w:rsidP="00751CE2">
      <w:pPr>
        <w:pStyle w:val="Paragrafi"/>
        <w:rPr>
          <w:sz w:val="21"/>
          <w:szCs w:val="21"/>
          <w:lang w:val="sq-AL"/>
        </w:rPr>
      </w:pPr>
      <w:r w:rsidRPr="00007CEE">
        <w:rPr>
          <w:sz w:val="21"/>
          <w:szCs w:val="21"/>
          <w:lang w:val="sq-AL"/>
        </w:rPr>
        <w:t>13. Defebrilator;</w:t>
      </w:r>
    </w:p>
    <w:p w:rsidR="00751CE2" w:rsidRPr="00007CEE" w:rsidRDefault="00751CE2" w:rsidP="00751CE2">
      <w:pPr>
        <w:pStyle w:val="Paragrafi"/>
        <w:rPr>
          <w:sz w:val="21"/>
          <w:szCs w:val="21"/>
          <w:lang w:val="sq-AL"/>
        </w:rPr>
      </w:pPr>
      <w:r w:rsidRPr="00007CEE">
        <w:rPr>
          <w:sz w:val="21"/>
          <w:szCs w:val="21"/>
          <w:lang w:val="sq-AL"/>
        </w:rPr>
        <w:t>14. Aspirator portabël;</w:t>
      </w:r>
    </w:p>
    <w:p w:rsidR="00751CE2" w:rsidRPr="00007CEE" w:rsidRDefault="00751CE2" w:rsidP="00751CE2">
      <w:pPr>
        <w:pStyle w:val="Paragrafi"/>
        <w:rPr>
          <w:sz w:val="21"/>
          <w:szCs w:val="21"/>
          <w:lang w:val="sq-AL"/>
        </w:rPr>
      </w:pPr>
      <w:r w:rsidRPr="00007CEE">
        <w:rPr>
          <w:sz w:val="21"/>
          <w:szCs w:val="21"/>
          <w:lang w:val="sq-AL"/>
        </w:rPr>
        <w:t>15. Dollap medikamentesh;</w:t>
      </w:r>
    </w:p>
    <w:p w:rsidR="00751CE2" w:rsidRPr="00007CEE" w:rsidRDefault="00751CE2" w:rsidP="00751CE2">
      <w:pPr>
        <w:pStyle w:val="Paragrafi"/>
        <w:rPr>
          <w:sz w:val="21"/>
          <w:szCs w:val="21"/>
          <w:lang w:val="sq-AL"/>
        </w:rPr>
      </w:pPr>
      <w:r w:rsidRPr="00007CEE">
        <w:rPr>
          <w:sz w:val="21"/>
          <w:szCs w:val="21"/>
          <w:lang w:val="sq-AL"/>
        </w:rPr>
        <w:t>16. Frigorifer medikamentesh;</w:t>
      </w:r>
    </w:p>
    <w:p w:rsidR="00751CE2" w:rsidRPr="00007CEE" w:rsidRDefault="00751CE2" w:rsidP="00751CE2">
      <w:pPr>
        <w:pStyle w:val="Paragrafi"/>
        <w:rPr>
          <w:sz w:val="21"/>
          <w:szCs w:val="21"/>
          <w:lang w:val="sq-AL"/>
        </w:rPr>
      </w:pPr>
      <w:r w:rsidRPr="00007CEE">
        <w:rPr>
          <w:sz w:val="21"/>
          <w:szCs w:val="21"/>
          <w:lang w:val="sq-AL"/>
        </w:rPr>
        <w:t>17. Karroca medikamentesh.</w:t>
      </w:r>
    </w:p>
    <w:p w:rsidR="00751CE2" w:rsidRPr="00007CEE" w:rsidRDefault="00751CE2" w:rsidP="00751CE2">
      <w:pPr>
        <w:pStyle w:val="Paragrafi"/>
        <w:rPr>
          <w:sz w:val="21"/>
          <w:szCs w:val="21"/>
          <w:lang w:val="sq-AL"/>
        </w:rPr>
      </w:pPr>
      <w:r w:rsidRPr="00007CEE">
        <w:rPr>
          <w:sz w:val="21"/>
          <w:szCs w:val="21"/>
          <w:lang w:val="sq-AL"/>
        </w:rPr>
        <w:t>C. Pajisjet për dhomat e pacientëve të jenë si më poshtë vijon:</w:t>
      </w:r>
    </w:p>
    <w:p w:rsidR="00751CE2" w:rsidRPr="00007CEE" w:rsidRDefault="00751CE2" w:rsidP="00751CE2">
      <w:pPr>
        <w:pStyle w:val="Paragrafi"/>
        <w:rPr>
          <w:sz w:val="21"/>
          <w:szCs w:val="21"/>
          <w:lang w:val="sq-AL"/>
        </w:rPr>
      </w:pPr>
      <w:r w:rsidRPr="00007CEE">
        <w:rPr>
          <w:sz w:val="21"/>
          <w:szCs w:val="21"/>
          <w:lang w:val="sq-AL"/>
        </w:rPr>
        <w:t>1. Krevat;</w:t>
      </w:r>
    </w:p>
    <w:p w:rsidR="00751CE2" w:rsidRPr="00007CEE" w:rsidRDefault="00751CE2" w:rsidP="00751CE2">
      <w:pPr>
        <w:pStyle w:val="Paragrafi"/>
        <w:rPr>
          <w:sz w:val="21"/>
          <w:szCs w:val="21"/>
          <w:lang w:val="sq-AL"/>
        </w:rPr>
      </w:pPr>
      <w:r w:rsidRPr="00007CEE">
        <w:rPr>
          <w:sz w:val="21"/>
          <w:szCs w:val="21"/>
          <w:lang w:val="sq-AL"/>
        </w:rPr>
        <w:t>2. Oksigjeni të koka e krevatit;</w:t>
      </w:r>
    </w:p>
    <w:p w:rsidR="00751CE2" w:rsidRPr="00007CEE" w:rsidRDefault="00751CE2" w:rsidP="00751CE2">
      <w:pPr>
        <w:pStyle w:val="Paragrafi"/>
        <w:rPr>
          <w:sz w:val="21"/>
          <w:szCs w:val="21"/>
          <w:lang w:val="sq-AL"/>
        </w:rPr>
      </w:pPr>
      <w:r w:rsidRPr="00007CEE">
        <w:rPr>
          <w:sz w:val="21"/>
          <w:szCs w:val="21"/>
          <w:lang w:val="sq-AL"/>
        </w:rPr>
        <w:t>3. Sistem thirrje për stafin mjekësor;</w:t>
      </w:r>
    </w:p>
    <w:p w:rsidR="00751CE2" w:rsidRPr="00007CEE" w:rsidRDefault="00751CE2" w:rsidP="00751CE2">
      <w:pPr>
        <w:pStyle w:val="Paragrafi"/>
        <w:rPr>
          <w:sz w:val="21"/>
          <w:szCs w:val="21"/>
          <w:lang w:val="sq-AL"/>
        </w:rPr>
      </w:pPr>
      <w:r w:rsidRPr="00007CEE">
        <w:rPr>
          <w:sz w:val="21"/>
          <w:szCs w:val="21"/>
          <w:lang w:val="sq-AL"/>
        </w:rPr>
        <w:t>4. Komodinë personale;</w:t>
      </w:r>
    </w:p>
    <w:p w:rsidR="00751CE2" w:rsidRPr="00007CEE" w:rsidRDefault="00751CE2" w:rsidP="00751CE2">
      <w:pPr>
        <w:pStyle w:val="Paragrafi"/>
        <w:rPr>
          <w:sz w:val="21"/>
          <w:szCs w:val="21"/>
          <w:lang w:val="sq-AL"/>
        </w:rPr>
      </w:pPr>
      <w:r w:rsidRPr="00007CEE">
        <w:rPr>
          <w:sz w:val="21"/>
          <w:szCs w:val="21"/>
          <w:lang w:val="sq-AL"/>
        </w:rPr>
        <w:t>5. Dollap.</w:t>
      </w:r>
    </w:p>
    <w:p w:rsidR="00751CE2" w:rsidRDefault="00751CE2" w:rsidP="00751CE2">
      <w:pPr>
        <w:pStyle w:val="KreuNr"/>
        <w:rPr>
          <w:sz w:val="21"/>
          <w:szCs w:val="21"/>
          <w:lang w:val="sq-AL"/>
        </w:rPr>
      </w:pPr>
    </w:p>
    <w:p w:rsidR="00751CE2" w:rsidRPr="00007CEE" w:rsidRDefault="00751CE2" w:rsidP="00751CE2">
      <w:pPr>
        <w:pStyle w:val="KreuNr"/>
        <w:rPr>
          <w:sz w:val="21"/>
          <w:szCs w:val="21"/>
          <w:lang w:val="sq-AL"/>
        </w:rPr>
      </w:pPr>
      <w:r w:rsidRPr="00007CEE">
        <w:rPr>
          <w:sz w:val="21"/>
          <w:szCs w:val="21"/>
          <w:lang w:val="sq-AL"/>
        </w:rPr>
        <w:t>KREU IV</w:t>
      </w:r>
    </w:p>
    <w:p w:rsidR="00751CE2" w:rsidRPr="00007CEE" w:rsidRDefault="00751CE2" w:rsidP="00751CE2">
      <w:pPr>
        <w:pStyle w:val="KreuTitull"/>
        <w:rPr>
          <w:sz w:val="21"/>
          <w:szCs w:val="21"/>
          <w:lang w:val="sq-AL"/>
        </w:rPr>
      </w:pPr>
      <w:r w:rsidRPr="00007CEE">
        <w:rPr>
          <w:sz w:val="21"/>
          <w:szCs w:val="21"/>
          <w:lang w:val="sq-AL"/>
        </w:rPr>
        <w:t>KRITERET E MBYLLJES SË QENDRAVE TË TRANSPLANTIMIT</w:t>
      </w:r>
    </w:p>
    <w:p w:rsidR="00751CE2" w:rsidRPr="00007CEE" w:rsidRDefault="00751CE2" w:rsidP="00751CE2">
      <w:pPr>
        <w:pStyle w:val="Paragrafi"/>
        <w:rPr>
          <w:sz w:val="21"/>
          <w:szCs w:val="21"/>
          <w:lang w:val="sq-AL"/>
        </w:rPr>
      </w:pPr>
    </w:p>
    <w:p w:rsidR="00751CE2" w:rsidRPr="00007CEE" w:rsidRDefault="00751CE2" w:rsidP="00751CE2">
      <w:pPr>
        <w:pStyle w:val="Paragrafi"/>
        <w:rPr>
          <w:sz w:val="21"/>
          <w:szCs w:val="21"/>
          <w:lang w:val="sq-AL"/>
        </w:rPr>
      </w:pPr>
      <w:r w:rsidRPr="00007CEE">
        <w:rPr>
          <w:sz w:val="21"/>
          <w:szCs w:val="21"/>
          <w:lang w:val="sq-AL"/>
        </w:rPr>
        <w:t>Mbyllja e qendrave të transplantimit bëhet me urdhër të Ministrit të Shëndetësisë në rast se konstatohet:</w:t>
      </w:r>
    </w:p>
    <w:p w:rsidR="00751CE2" w:rsidRPr="00007CEE" w:rsidRDefault="00751CE2" w:rsidP="00751CE2">
      <w:pPr>
        <w:pStyle w:val="Paragrafi"/>
        <w:rPr>
          <w:sz w:val="21"/>
          <w:szCs w:val="21"/>
          <w:lang w:val="sq-AL"/>
        </w:rPr>
      </w:pPr>
      <w:r w:rsidRPr="00007CEE">
        <w:rPr>
          <w:sz w:val="21"/>
          <w:szCs w:val="21"/>
          <w:lang w:val="sq-AL"/>
        </w:rPr>
        <w:t>a) mosplotësimi i kushteve të nevojshme për ushtrimin e aktivitetit të tyre sipas kritereve të përcaktuara në këtë vendim;</w:t>
      </w:r>
    </w:p>
    <w:p w:rsidR="00751CE2" w:rsidRPr="00007CEE" w:rsidRDefault="00751CE2" w:rsidP="00751CE2">
      <w:pPr>
        <w:pStyle w:val="Paragrafi"/>
        <w:rPr>
          <w:sz w:val="21"/>
          <w:szCs w:val="21"/>
          <w:lang w:val="sq-AL"/>
        </w:rPr>
      </w:pPr>
      <w:r w:rsidRPr="00007CEE">
        <w:rPr>
          <w:sz w:val="21"/>
          <w:szCs w:val="21"/>
          <w:lang w:val="sq-AL"/>
        </w:rPr>
        <w:t>b) shkelja e ligjeve dhe akteve nënligjore në fuqi;</w:t>
      </w:r>
    </w:p>
    <w:p w:rsidR="00751CE2" w:rsidRPr="00007CEE" w:rsidRDefault="00751CE2" w:rsidP="00751CE2">
      <w:pPr>
        <w:pStyle w:val="Paragrafi"/>
        <w:rPr>
          <w:sz w:val="21"/>
          <w:szCs w:val="21"/>
          <w:lang w:val="sq-AL"/>
        </w:rPr>
      </w:pPr>
      <w:r w:rsidRPr="00007CEE">
        <w:rPr>
          <w:sz w:val="21"/>
          <w:szCs w:val="21"/>
          <w:lang w:val="sq-AL"/>
        </w:rPr>
        <w:t>c) moszbatimi, brenda kushteve dhe afateve, i detyrave të lëna nga Ministria e Shëndetësisë për korrigjimin e shkeljeve.</w:t>
      </w:r>
    </w:p>
    <w:p w:rsidR="00751CE2" w:rsidRPr="00007CEE" w:rsidRDefault="00751CE2" w:rsidP="00751CE2">
      <w:pPr>
        <w:pStyle w:val="KreuNr"/>
        <w:rPr>
          <w:sz w:val="21"/>
          <w:szCs w:val="21"/>
          <w:lang w:val="sq-AL"/>
        </w:rPr>
      </w:pPr>
      <w:r w:rsidRPr="00007CEE">
        <w:rPr>
          <w:sz w:val="21"/>
          <w:szCs w:val="21"/>
          <w:lang w:val="sq-AL"/>
        </w:rPr>
        <w:t>KREU V</w:t>
      </w:r>
    </w:p>
    <w:p w:rsidR="00751CE2" w:rsidRPr="00007CEE" w:rsidRDefault="00751CE2" w:rsidP="00751CE2">
      <w:pPr>
        <w:pStyle w:val="KreuTitull"/>
        <w:rPr>
          <w:sz w:val="21"/>
          <w:szCs w:val="21"/>
          <w:lang w:val="sq-AL"/>
        </w:rPr>
      </w:pPr>
      <w:r w:rsidRPr="00007CEE">
        <w:rPr>
          <w:sz w:val="21"/>
          <w:szCs w:val="21"/>
          <w:lang w:val="sq-AL"/>
        </w:rPr>
        <w:t>DISPOZITA TË FUNDIT</w:t>
      </w:r>
    </w:p>
    <w:p w:rsidR="00751CE2" w:rsidRPr="00007CEE" w:rsidRDefault="00751CE2" w:rsidP="00751CE2">
      <w:pPr>
        <w:pStyle w:val="KapitulliTitull"/>
        <w:rPr>
          <w:sz w:val="21"/>
          <w:szCs w:val="21"/>
          <w:lang w:val="sq-AL"/>
        </w:rPr>
      </w:pPr>
    </w:p>
    <w:p w:rsidR="00751CE2" w:rsidRPr="00007CEE" w:rsidRDefault="00751CE2" w:rsidP="00751CE2">
      <w:pPr>
        <w:pStyle w:val="Paragrafi"/>
        <w:rPr>
          <w:sz w:val="21"/>
          <w:szCs w:val="21"/>
          <w:lang w:val="sq-AL"/>
        </w:rPr>
      </w:pPr>
      <w:r w:rsidRPr="00007CEE">
        <w:rPr>
          <w:sz w:val="21"/>
          <w:szCs w:val="21"/>
          <w:lang w:val="sq-AL"/>
        </w:rPr>
        <w:t xml:space="preserve">Ngarkohet Ministria e Shëndetësisë për ndjekjen e zbatimit të këtij vendimi. </w:t>
      </w:r>
    </w:p>
    <w:p w:rsidR="00751CE2" w:rsidRPr="00007CEE" w:rsidRDefault="00751CE2" w:rsidP="00751CE2">
      <w:pPr>
        <w:pStyle w:val="Paragrafi"/>
        <w:rPr>
          <w:sz w:val="21"/>
          <w:szCs w:val="21"/>
          <w:lang w:val="sq-AL"/>
        </w:rPr>
      </w:pPr>
      <w:r w:rsidRPr="00007CEE">
        <w:rPr>
          <w:sz w:val="21"/>
          <w:szCs w:val="21"/>
          <w:lang w:val="sq-AL"/>
        </w:rPr>
        <w:t xml:space="preserve">Ky vendim hyn në fuqi pas botimit në Fletoren Zyrtare. </w:t>
      </w:r>
    </w:p>
    <w:p w:rsidR="00751CE2" w:rsidRPr="00007CEE" w:rsidRDefault="00751CE2" w:rsidP="00751CE2">
      <w:pPr>
        <w:pStyle w:val="Autoriteti"/>
        <w:rPr>
          <w:sz w:val="21"/>
          <w:szCs w:val="21"/>
          <w:lang w:val="sq-AL"/>
        </w:rPr>
      </w:pPr>
    </w:p>
    <w:p w:rsidR="00751CE2" w:rsidRPr="00007CEE" w:rsidRDefault="00751CE2" w:rsidP="00751CE2">
      <w:pPr>
        <w:pStyle w:val="Autoriteti"/>
        <w:rPr>
          <w:sz w:val="21"/>
          <w:szCs w:val="21"/>
          <w:lang w:val="sq-AL"/>
        </w:rPr>
      </w:pPr>
      <w:r w:rsidRPr="00007CEE">
        <w:rPr>
          <w:sz w:val="21"/>
          <w:szCs w:val="21"/>
          <w:lang w:val="sq-AL"/>
        </w:rPr>
        <w:t>KRYEMINISTRI</w:t>
      </w:r>
    </w:p>
    <w:p w:rsidR="00751CE2" w:rsidRPr="00007CEE" w:rsidRDefault="00751CE2" w:rsidP="00751CE2">
      <w:pPr>
        <w:pStyle w:val="AutoritetiEmer"/>
        <w:rPr>
          <w:sz w:val="21"/>
          <w:szCs w:val="21"/>
          <w:lang w:val="sq-AL"/>
        </w:rPr>
      </w:pPr>
      <w:r w:rsidRPr="00007CEE">
        <w:rPr>
          <w:sz w:val="21"/>
          <w:szCs w:val="21"/>
          <w:lang w:val="sq-AL"/>
        </w:rPr>
        <w:t>Sali Berisha</w:t>
      </w:r>
    </w:p>
    <w:sectPr w:rsidR="00751CE2" w:rsidRPr="00007CEE" w:rsidSect="00CC16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51CE2"/>
    <w:rsid w:val="004A1D41"/>
    <w:rsid w:val="00751CE2"/>
    <w:rsid w:val="00CC1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590D66C-2EDA-405C-8F46-96864B6D5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61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51CE2"/>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751CE2"/>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751CE2"/>
    <w:pPr>
      <w:widowControl w:val="0"/>
      <w:jc w:val="right"/>
    </w:pPr>
    <w:rPr>
      <w:rFonts w:ascii="CG Times" w:eastAsia="MS Mincho" w:hAnsi="CG Times" w:cs="CG Times"/>
      <w:b/>
      <w:bCs/>
      <w:sz w:val="22"/>
      <w:szCs w:val="22"/>
      <w:lang w:val="en-GB"/>
    </w:rPr>
  </w:style>
  <w:style w:type="paragraph" w:customStyle="1" w:styleId="KapitulliTitull">
    <w:name w:val="Kapitulli_Titull"/>
    <w:rsid w:val="00751CE2"/>
    <w:pPr>
      <w:keepNext/>
      <w:widowControl w:val="0"/>
      <w:jc w:val="center"/>
    </w:pPr>
    <w:rPr>
      <w:rFonts w:ascii="CG Times" w:eastAsia="MS Mincho" w:hAnsi="CG Times" w:cs="CG Times"/>
      <w:caps/>
      <w:sz w:val="22"/>
      <w:szCs w:val="22"/>
      <w:lang w:val="en-GB"/>
    </w:rPr>
  </w:style>
  <w:style w:type="paragraph" w:customStyle="1" w:styleId="KreuNr">
    <w:name w:val="Kreu_Nr"/>
    <w:rsid w:val="00751CE2"/>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751CE2"/>
    <w:pPr>
      <w:keepNext/>
      <w:widowControl w:val="0"/>
      <w:jc w:val="center"/>
    </w:pPr>
    <w:rPr>
      <w:rFonts w:ascii="CG Times" w:eastAsia="MS Mincho" w:hAnsi="CG Times" w:cs="CG Times"/>
      <w:caps/>
      <w:sz w:val="22"/>
      <w:szCs w:val="22"/>
    </w:rPr>
  </w:style>
  <w:style w:type="paragraph" w:customStyle="1" w:styleId="NumriData">
    <w:name w:val="Numri_Data"/>
    <w:next w:val="Normal"/>
    <w:link w:val="NumriDataChar"/>
    <w:rsid w:val="00751CE2"/>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751CE2"/>
    <w:rPr>
      <w:rFonts w:ascii="CG Times" w:eastAsia="MS Mincho" w:hAnsi="CG Times" w:cs="CG Times"/>
      <w:b/>
      <w:bCs/>
      <w:sz w:val="22"/>
      <w:szCs w:val="22"/>
      <w:lang w:val="en-GB" w:eastAsia="en-US" w:bidi="ar-SA"/>
    </w:rPr>
  </w:style>
  <w:style w:type="paragraph" w:customStyle="1" w:styleId="Paragrafi">
    <w:name w:val="Paragrafi"/>
    <w:link w:val="ParagrafiChar"/>
    <w:rsid w:val="00751CE2"/>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751CE2"/>
    <w:rPr>
      <w:rFonts w:ascii="CG Times" w:eastAsia="MS Mincho" w:hAnsi="CG Times" w:cs="CG Times"/>
      <w:sz w:val="22"/>
      <w:szCs w:val="22"/>
      <w:lang w:val="en-US" w:eastAsia="en-US" w:bidi="ar-SA"/>
    </w:rPr>
  </w:style>
  <w:style w:type="paragraph" w:customStyle="1" w:styleId="Titulli">
    <w:name w:val="Titulli"/>
    <w:next w:val="Normal"/>
    <w:link w:val="TitulliChar"/>
    <w:rsid w:val="00751CE2"/>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751CE2"/>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751CE2"/>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751CE2"/>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751CE2"/>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751CE2"/>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1197</Words>
  <Characters>6825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2019-03-18T13:24:00Z</dcterms:created>
  <dcterms:modified xsi:type="dcterms:W3CDTF">2019-03-18T13:24:00Z</dcterms:modified>
</cp:coreProperties>
</file>