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782" w:rsidRPr="00941D66" w:rsidRDefault="00272782" w:rsidP="00272782">
      <w:pPr>
        <w:pStyle w:val="Akti"/>
        <w:rPr>
          <w:lang w:val="sq-AL"/>
        </w:rPr>
      </w:pPr>
      <w:bookmarkStart w:id="0" w:name="_GoBack"/>
      <w:bookmarkEnd w:id="0"/>
      <w:r w:rsidRPr="00941D66">
        <w:rPr>
          <w:lang w:val="sq-AL"/>
        </w:rPr>
        <w:t>VENDIM</w:t>
      </w:r>
    </w:p>
    <w:p w:rsidR="00272782" w:rsidRPr="00941D66" w:rsidRDefault="00272782" w:rsidP="00272782">
      <w:pPr>
        <w:pStyle w:val="NumriData"/>
        <w:rPr>
          <w:lang w:val="sq-AL"/>
        </w:rPr>
      </w:pPr>
      <w:r w:rsidRPr="00941D66">
        <w:rPr>
          <w:lang w:val="sq-AL"/>
        </w:rPr>
        <w:t>Nr. 234, datë 27.3.2013</w:t>
      </w:r>
    </w:p>
    <w:p w:rsidR="00272782" w:rsidRPr="00272782" w:rsidRDefault="00272782" w:rsidP="00272782">
      <w:pPr>
        <w:pStyle w:val="Paragrafi"/>
        <w:jc w:val="center"/>
        <w:rPr>
          <w:lang w:val="sq-AL"/>
        </w:rPr>
      </w:pPr>
    </w:p>
    <w:p w:rsidR="00272782" w:rsidRPr="00941D66" w:rsidRDefault="00272782" w:rsidP="00272782">
      <w:pPr>
        <w:pStyle w:val="Titulli"/>
        <w:rPr>
          <w:lang w:val="sq-AL"/>
        </w:rPr>
      </w:pPr>
      <w:r w:rsidRPr="00941D66">
        <w:rPr>
          <w:lang w:val="sq-AL"/>
        </w:rPr>
        <w:t xml:space="preserve">PËR akordim fondi shtesë bashkisë vorë, për dhënie ndihme financiare familjeve </w:t>
      </w:r>
      <w:r w:rsidRPr="00941D66">
        <w:rPr>
          <w:rFonts w:eastAsia="Times New Roman" w:cs="Times New Roman"/>
          <w:lang w:val="sq-AL"/>
        </w:rPr>
        <w:t>të dëmtuara nga aksidenti teknologjik i datës 15.3.2008 në fshatin gërdec, për pagesën e qirave të banesave dhe të dëmeve të shkaktuara nga mospërdorimi i tokave e kulturave bujqësore, që ndodhen brenda perimetrit 300 ml rreth kraterit, e shpallur si zonë e sigurisë së lartë</w:t>
      </w:r>
    </w:p>
    <w:p w:rsidR="00272782" w:rsidRPr="00941D66" w:rsidRDefault="00272782" w:rsidP="00272782">
      <w:pPr>
        <w:pStyle w:val="Paragrafi"/>
        <w:rPr>
          <w:lang w:val="sq-AL"/>
        </w:rPr>
      </w:pPr>
    </w:p>
    <w:p w:rsidR="00272782" w:rsidRPr="00941D66" w:rsidRDefault="00272782" w:rsidP="00272782">
      <w:pPr>
        <w:pStyle w:val="Paragrafi"/>
        <w:rPr>
          <w:lang w:val="sq-AL"/>
        </w:rPr>
      </w:pPr>
      <w:r w:rsidRPr="00941D66">
        <w:rPr>
          <w:lang w:val="sq-AL"/>
        </w:rPr>
        <w:t>Në mbështetje të nenit 100 të Kushtetutës, të neneve 5 e 45 të ligjit nr. 9936, datë 26.6.2008 “Për menaxhimin e sistemit buxhetor në Republikën e Shqipërisë”, të ndryshuar, të nenit 13 të ligjit nr. 119/2012 “Për buxhetin e vitit 2013” dhe të ligjit nr. 8756, datë 26.3.2001 “Për emergjencat civile”</w:t>
      </w:r>
      <w:r>
        <w:rPr>
          <w:lang w:val="sq-AL"/>
        </w:rPr>
        <w:t>,</w:t>
      </w:r>
      <w:r w:rsidRPr="00941D66">
        <w:rPr>
          <w:lang w:val="sq-AL"/>
        </w:rPr>
        <w:t xml:space="preserve"> me propozimin e Ministrit të Brendshëm, Këshilli i Ministrave</w:t>
      </w:r>
    </w:p>
    <w:p w:rsidR="00272782" w:rsidRPr="00941D66" w:rsidRDefault="00272782" w:rsidP="00272782">
      <w:pPr>
        <w:pStyle w:val="Paragrafi"/>
        <w:ind w:firstLine="0"/>
        <w:rPr>
          <w:lang w:val="sq-AL"/>
        </w:rPr>
      </w:pPr>
    </w:p>
    <w:p w:rsidR="00272782" w:rsidRPr="00941D66" w:rsidRDefault="00272782" w:rsidP="00272782">
      <w:pPr>
        <w:pStyle w:val="VENDOSI"/>
        <w:rPr>
          <w:lang w:val="sq-AL"/>
        </w:rPr>
      </w:pPr>
      <w:r w:rsidRPr="00941D66">
        <w:rPr>
          <w:lang w:val="sq-AL"/>
        </w:rPr>
        <w:t>VENDOSI:</w:t>
      </w:r>
    </w:p>
    <w:p w:rsidR="00272782" w:rsidRPr="00941D66" w:rsidRDefault="00272782" w:rsidP="00272782">
      <w:pPr>
        <w:pStyle w:val="Paragrafi"/>
        <w:rPr>
          <w:lang w:val="sq-AL"/>
        </w:rPr>
      </w:pPr>
    </w:p>
    <w:p w:rsidR="00272782" w:rsidRPr="00941D66" w:rsidRDefault="00272782" w:rsidP="00272782">
      <w:pPr>
        <w:ind w:firstLine="720"/>
        <w:jc w:val="both"/>
        <w:rPr>
          <w:rFonts w:ascii="CG Times" w:eastAsia="Times New Roman" w:hAnsi="CG Times"/>
          <w:sz w:val="22"/>
          <w:szCs w:val="22"/>
          <w:lang w:val="sq-AL"/>
        </w:rPr>
      </w:pPr>
      <w:r w:rsidRPr="00941D66">
        <w:rPr>
          <w:rFonts w:ascii="CG Times" w:eastAsia="Times New Roman" w:hAnsi="CG Times"/>
          <w:sz w:val="22"/>
          <w:szCs w:val="22"/>
          <w:lang w:val="sq-AL"/>
        </w:rPr>
        <w:t>1. Bashkisë Vorë, n</w:t>
      </w:r>
      <w:r>
        <w:rPr>
          <w:rFonts w:ascii="CG Times" w:eastAsia="Times New Roman" w:hAnsi="CG Times"/>
          <w:sz w:val="22"/>
          <w:szCs w:val="22"/>
          <w:lang w:val="sq-AL"/>
        </w:rPr>
        <w:t>ë buxhetin e vitit 2013, t’i akord</w:t>
      </w:r>
      <w:r w:rsidRPr="00941D66">
        <w:rPr>
          <w:rFonts w:ascii="CG Times" w:eastAsia="Times New Roman" w:hAnsi="CG Times"/>
          <w:sz w:val="22"/>
          <w:szCs w:val="22"/>
          <w:lang w:val="sq-AL"/>
        </w:rPr>
        <w:t>ohet fondi shtesë prej 13 018 800 (trembëdhjetë milionë e tetëmbëdhjetë mijë e tetëqind) lekësh, për dhënie ndihme financiare familjeve të dëmtuara nga aksidenti teknologjik i datës 15.3.2008 në fshatin Gërdec, për pagesën e qirave të banesave dhe të dëmeve të shkaktuara nga mospërdorimi i tokave e kulturave bujqësore, që ndodhen brenda perimetrit 300 ml rreth kraterit, e shpallur si zon</w:t>
      </w:r>
      <w:r>
        <w:rPr>
          <w:rFonts w:ascii="CG Times" w:eastAsia="Times New Roman" w:hAnsi="CG Times"/>
          <w:sz w:val="22"/>
          <w:szCs w:val="22"/>
          <w:lang w:val="sq-AL"/>
        </w:rPr>
        <w:t>ë e sigurisë së lartë, për vitet</w:t>
      </w:r>
      <w:r w:rsidRPr="00941D66">
        <w:rPr>
          <w:rFonts w:ascii="CG Times" w:eastAsia="Times New Roman" w:hAnsi="CG Times"/>
          <w:sz w:val="22"/>
          <w:szCs w:val="22"/>
          <w:lang w:val="sq-AL"/>
        </w:rPr>
        <w:t xml:space="preserve"> 2011 dhe 2012. </w:t>
      </w:r>
    </w:p>
    <w:p w:rsidR="00272782" w:rsidRPr="00941D66" w:rsidRDefault="00272782" w:rsidP="00272782">
      <w:pPr>
        <w:ind w:firstLine="720"/>
        <w:jc w:val="both"/>
        <w:rPr>
          <w:rFonts w:ascii="CG Times" w:eastAsia="Times New Roman" w:hAnsi="CG Times"/>
          <w:sz w:val="22"/>
          <w:szCs w:val="22"/>
          <w:lang w:val="sq-AL"/>
        </w:rPr>
      </w:pPr>
      <w:r w:rsidRPr="00941D66">
        <w:rPr>
          <w:rFonts w:ascii="CG Times" w:hAnsi="CG Times"/>
          <w:sz w:val="22"/>
          <w:szCs w:val="22"/>
          <w:lang w:val="sq-AL"/>
        </w:rPr>
        <w:t>2. Miratimin e listave të familjeve të bashkisë Vorë, së bashku me shumën përkatëse të kompensimit të dëmeve, sipas lidhjeve 1, 2, 3, bashkëlidhur këtij vendimi</w:t>
      </w:r>
      <w:r w:rsidRPr="00941D66">
        <w:rPr>
          <w:rFonts w:ascii="CG Times" w:eastAsia="Times New Roman" w:hAnsi="CG Times"/>
          <w:sz w:val="22"/>
          <w:szCs w:val="22"/>
          <w:lang w:val="sq-AL"/>
        </w:rPr>
        <w:t>.</w:t>
      </w:r>
    </w:p>
    <w:p w:rsidR="00272782" w:rsidRPr="00941D66" w:rsidRDefault="00272782" w:rsidP="00272782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941D66">
        <w:rPr>
          <w:rFonts w:ascii="CG Times" w:eastAsia="Times New Roman" w:hAnsi="CG Times"/>
          <w:sz w:val="22"/>
          <w:szCs w:val="22"/>
          <w:lang w:val="sq-AL"/>
        </w:rPr>
        <w:t xml:space="preserve">3. Fondi i akorduar prej 13 018 800 (trembëdhjetë milionë e tetëmbëdhjetë mijë e tetëqind) lekësh, të përballohet nga fondi rezervë i </w:t>
      </w:r>
      <w:r w:rsidRPr="00941D66">
        <w:rPr>
          <w:rFonts w:ascii="CG Times" w:hAnsi="CG Times"/>
          <w:sz w:val="22"/>
          <w:szCs w:val="22"/>
          <w:lang w:val="sq-AL"/>
        </w:rPr>
        <w:t>Këshillit të Ministrave.</w:t>
      </w:r>
    </w:p>
    <w:p w:rsidR="00272782" w:rsidRPr="00941D66" w:rsidRDefault="00272782" w:rsidP="00272782">
      <w:pPr>
        <w:ind w:firstLine="720"/>
        <w:jc w:val="both"/>
        <w:rPr>
          <w:rFonts w:ascii="CG Times" w:hAnsi="CG Times"/>
          <w:sz w:val="22"/>
          <w:szCs w:val="22"/>
          <w:lang w:val="sq-AL"/>
        </w:rPr>
      </w:pPr>
      <w:r w:rsidRPr="00941D66">
        <w:rPr>
          <w:rFonts w:ascii="CG Times" w:hAnsi="CG Times"/>
          <w:sz w:val="22"/>
          <w:szCs w:val="22"/>
          <w:lang w:val="sq-AL"/>
        </w:rPr>
        <w:t xml:space="preserve">4. Ngarkohen Ministri i Financave, Ministri i Brendshëm, prefekti i qarkut Tiranë dhe bashkia Vorë për zbatimin e këtij vendimi. </w:t>
      </w:r>
    </w:p>
    <w:p w:rsidR="00272782" w:rsidRPr="00941D66" w:rsidRDefault="00272782" w:rsidP="00272782">
      <w:pPr>
        <w:pStyle w:val="Paragrafi"/>
        <w:rPr>
          <w:lang w:val="sq-AL"/>
        </w:rPr>
      </w:pPr>
      <w:r w:rsidRPr="00941D66">
        <w:rPr>
          <w:lang w:val="sq-AL"/>
        </w:rPr>
        <w:t>Ky vendim hyn në fuqi menjëherë dhe botohet në Fletoren Zyrtare.</w:t>
      </w:r>
    </w:p>
    <w:p w:rsidR="00272782" w:rsidRPr="00941D66" w:rsidRDefault="00272782" w:rsidP="00272782">
      <w:pPr>
        <w:pStyle w:val="Paragrafi"/>
        <w:rPr>
          <w:lang w:val="sq-AL"/>
        </w:rPr>
      </w:pPr>
    </w:p>
    <w:p w:rsidR="00272782" w:rsidRPr="00941D66" w:rsidRDefault="00272782" w:rsidP="00272782">
      <w:pPr>
        <w:pStyle w:val="Autoriteti"/>
        <w:rPr>
          <w:lang w:val="sq-AL"/>
        </w:rPr>
      </w:pPr>
      <w:r w:rsidRPr="00941D66">
        <w:rPr>
          <w:lang w:val="sq-AL"/>
        </w:rPr>
        <w:t>KRYEMINISTRI</w:t>
      </w:r>
    </w:p>
    <w:p w:rsidR="00272782" w:rsidRPr="00941D66" w:rsidRDefault="00272782" w:rsidP="00272782">
      <w:pPr>
        <w:pStyle w:val="AutoritetiEmer"/>
        <w:rPr>
          <w:lang w:val="sq-AL"/>
        </w:rPr>
      </w:pPr>
      <w:r w:rsidRPr="00941D66">
        <w:rPr>
          <w:lang w:val="sq-AL"/>
        </w:rPr>
        <w:t>Sali Berisha</w:t>
      </w:r>
    </w:p>
    <w:sectPr w:rsidR="00272782" w:rsidRPr="00941D66" w:rsidSect="00CB35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72782"/>
    <w:rsid w:val="00272782"/>
    <w:rsid w:val="00540FB6"/>
    <w:rsid w:val="00CB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BA90951-672D-475C-825B-01CDE18F6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782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7278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27278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7278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7278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7278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7278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7278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27278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7278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7278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7278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27278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7278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2019-03-18T13:25:00Z</dcterms:created>
  <dcterms:modified xsi:type="dcterms:W3CDTF">2019-03-18T13:25:00Z</dcterms:modified>
</cp:coreProperties>
</file>