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D7" w:rsidRDefault="00C379D7" w:rsidP="00C379D7">
      <w:pPr>
        <w:pStyle w:val="Akti"/>
      </w:pPr>
      <w:bookmarkStart w:id="0" w:name="_GoBack"/>
      <w:bookmarkEnd w:id="0"/>
      <w:r>
        <w:t>Vendim</w:t>
      </w:r>
    </w:p>
    <w:p w:rsidR="00C379D7" w:rsidRDefault="00C379D7" w:rsidP="00C379D7">
      <w:pPr>
        <w:pStyle w:val="Numri"/>
      </w:pPr>
      <w:r>
        <w:t xml:space="preserve">Nr. 264, </w:t>
      </w:r>
      <w:proofErr w:type="spellStart"/>
      <w:r>
        <w:t>datë</w:t>
      </w:r>
      <w:proofErr w:type="spellEnd"/>
      <w:r>
        <w:t xml:space="preserve"> 3.4.2013</w:t>
      </w:r>
    </w:p>
    <w:p w:rsidR="00C379D7" w:rsidRDefault="00C379D7" w:rsidP="00C379D7">
      <w:pPr>
        <w:pStyle w:val="Paragrafi"/>
      </w:pPr>
    </w:p>
    <w:p w:rsidR="00C379D7" w:rsidRDefault="00C379D7" w:rsidP="00C379D7">
      <w:pPr>
        <w:pStyle w:val="Titulli"/>
      </w:pPr>
      <w:r>
        <w:t xml:space="preserve">Për organizimin e punës për përafrimin e legjislacionit në fushën </w:t>
      </w:r>
    </w:p>
    <w:p w:rsidR="00C379D7" w:rsidRDefault="00C379D7" w:rsidP="00C379D7">
      <w:pPr>
        <w:pStyle w:val="Titulli"/>
      </w:pPr>
      <w:r>
        <w:t>e së drejtës së vendosjes dhe lëvizjes së lirë të shërbimeve</w:t>
      </w:r>
    </w:p>
    <w:p w:rsidR="00C379D7" w:rsidRDefault="00C379D7" w:rsidP="00C379D7">
      <w:pPr>
        <w:pStyle w:val="Paragrafi"/>
      </w:pPr>
    </w:p>
    <w:p w:rsidR="00C379D7" w:rsidRDefault="00C379D7" w:rsidP="00C379D7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Zëvendëskryeministrit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Ministër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C379D7" w:rsidRDefault="00C379D7" w:rsidP="00C379D7">
      <w:pPr>
        <w:pStyle w:val="Paragrafi"/>
        <w:rPr>
          <w:lang w:val="sq-AL"/>
        </w:rPr>
      </w:pPr>
    </w:p>
    <w:p w:rsidR="00C379D7" w:rsidRDefault="00C379D7" w:rsidP="00C379D7">
      <w:pPr>
        <w:pStyle w:val="VENDOSI"/>
      </w:pPr>
      <w:r>
        <w:t>VENDOS</w:t>
      </w:r>
      <w:r w:rsidRPr="006775C1">
        <w:t>I:</w:t>
      </w:r>
    </w:p>
    <w:p w:rsidR="00C379D7" w:rsidRPr="006775C1" w:rsidRDefault="00C379D7" w:rsidP="00C379D7">
      <w:pPr>
        <w:pStyle w:val="Paragrafi"/>
        <w:rPr>
          <w:lang w:val="sq-AL"/>
        </w:rPr>
      </w:pPr>
    </w:p>
    <w:p w:rsidR="00C379D7" w:rsidRPr="006775C1" w:rsidRDefault="00C379D7" w:rsidP="00C379D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6775C1">
        <w:rPr>
          <w:lang w:val="sq-AL"/>
        </w:rPr>
        <w:t>Miratimin e planit të veprimit për përafrimin e legjislacionit në fushën e së drejtës së vendosjes dhe lëvizjes së lirë të shërbimeve dhe transpozimin e direktivës “Për shërbimet në tregun e brendshëm 2006</w:t>
      </w:r>
      <w:r>
        <w:rPr>
          <w:lang w:val="sq-AL"/>
        </w:rPr>
        <w:t xml:space="preserve"> </w:t>
      </w:r>
      <w:r w:rsidRPr="006775C1">
        <w:rPr>
          <w:lang w:val="sq-AL"/>
        </w:rPr>
        <w:t>123</w:t>
      </w:r>
      <w:r>
        <w:rPr>
          <w:lang w:val="sq-AL"/>
        </w:rPr>
        <w:t xml:space="preserve"> </w:t>
      </w:r>
      <w:r w:rsidRPr="006775C1">
        <w:rPr>
          <w:lang w:val="sq-AL"/>
        </w:rPr>
        <w:t>EC”, sipas aneksit 1, që i bashkëlidhet  këtij vendimi dhe është pjesë përbërëse e tij.</w:t>
      </w:r>
    </w:p>
    <w:p w:rsidR="00C379D7" w:rsidRPr="006775C1" w:rsidRDefault="00C379D7" w:rsidP="00C379D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6775C1">
        <w:rPr>
          <w:lang w:val="sq-AL"/>
        </w:rPr>
        <w:t>Miratimin e metodologjisë për identifikimin, shqyrtimin, ndryshimin, shfuqizimin apo hartimin e akteve, ligjore e nënligjore, që lidhen me të drejtën e vendosjes dhe lëvizjen e lirë të shërbimeve dhe përafrimin e tyre me legjislacionin e Bashkimit Europian në këtë fushë, sipas aneksit 2, që i bashkëlidhet këtij vendimi dhe është pjesë përbërëse e tij.</w:t>
      </w:r>
    </w:p>
    <w:p w:rsidR="00C379D7" w:rsidRPr="006775C1" w:rsidRDefault="00C379D7" w:rsidP="00C379D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6775C1">
        <w:rPr>
          <w:lang w:val="sq-AL"/>
        </w:rPr>
        <w:t>Miratimin e planit të trajnimit për punonjësit e administratës publike për ngritjen e kapaciteteve administrative në fushën e së drejtës së vendosjes dhe lëvizjes së lirë të shërbimeve, sipas aneksit 3, që i bashkëlidhet këtij vendimi dhe është pjesë përbërëse e tij.</w:t>
      </w:r>
    </w:p>
    <w:p w:rsidR="00C379D7" w:rsidRPr="006775C1" w:rsidRDefault="00C379D7" w:rsidP="00C379D7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6775C1">
        <w:rPr>
          <w:lang w:val="sq-AL"/>
        </w:rPr>
        <w:t xml:space="preserve">Ngarkohet Ministria e Ekonomisë, Tregtisë dhe Energjetikës për zbatimin e këtij vendimi. </w:t>
      </w:r>
    </w:p>
    <w:p w:rsidR="00C379D7" w:rsidRPr="006775C1" w:rsidRDefault="00C379D7" w:rsidP="00C379D7">
      <w:pPr>
        <w:pStyle w:val="Paragrafi"/>
        <w:rPr>
          <w:lang w:val="sq-AL"/>
        </w:rPr>
      </w:pPr>
      <w:r w:rsidRPr="006775C1">
        <w:rPr>
          <w:lang w:val="sq-AL"/>
        </w:rPr>
        <w:t>Ky vendim hyn në</w:t>
      </w:r>
      <w:r>
        <w:rPr>
          <w:lang w:val="sq-AL"/>
        </w:rPr>
        <w:t xml:space="preserve"> fuqi menjëherë dhe botohet në Fletoren Zyrtare</w:t>
      </w:r>
      <w:r w:rsidRPr="006775C1">
        <w:rPr>
          <w:lang w:val="sq-AL"/>
        </w:rPr>
        <w:t>.</w:t>
      </w:r>
    </w:p>
    <w:p w:rsidR="00C379D7" w:rsidRDefault="00C379D7" w:rsidP="00C379D7">
      <w:pPr>
        <w:pStyle w:val="Paragrafi"/>
      </w:pPr>
    </w:p>
    <w:p w:rsidR="00C379D7" w:rsidRDefault="00C379D7" w:rsidP="00C379D7">
      <w:pPr>
        <w:pStyle w:val="Autoriteti"/>
      </w:pPr>
      <w:r>
        <w:t>Kryeministri</w:t>
      </w:r>
    </w:p>
    <w:p w:rsidR="00C379D7" w:rsidRDefault="00C379D7" w:rsidP="00C379D7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</w:p>
    <w:sectPr w:rsidR="00C379D7" w:rsidSect="000C6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79D7"/>
    <w:rsid w:val="000C61CF"/>
    <w:rsid w:val="00197D3D"/>
    <w:rsid w:val="00C3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9BD312-5AC6-4E8F-834D-48C0E0EC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1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379D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379D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379D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C379D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379D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379D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379D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379D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379D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C379D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C379D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379D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2019-03-18T13:26:00Z</dcterms:created>
  <dcterms:modified xsi:type="dcterms:W3CDTF">2019-03-18T13:26:00Z</dcterms:modified>
</cp:coreProperties>
</file>