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D9B" w:rsidRPr="005667B1" w:rsidRDefault="00626D9B" w:rsidP="00626D9B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VENDIM</w:t>
      </w:r>
    </w:p>
    <w:p w:rsidR="00626D9B" w:rsidRPr="005667B1" w:rsidRDefault="00626D9B" w:rsidP="00626D9B">
      <w:pPr>
        <w:pStyle w:val="NumriData"/>
        <w:rPr>
          <w:lang w:val="sq-AL"/>
        </w:rPr>
      </w:pPr>
      <w:r w:rsidRPr="005667B1">
        <w:rPr>
          <w:lang w:val="sq-AL"/>
        </w:rPr>
        <w:t>Nr. 299, datë 10.4.2013</w:t>
      </w:r>
    </w:p>
    <w:p w:rsidR="00626D9B" w:rsidRPr="005667B1" w:rsidRDefault="00626D9B" w:rsidP="00626D9B">
      <w:pPr>
        <w:pStyle w:val="Paragrafi"/>
        <w:rPr>
          <w:lang w:val="sq-AL"/>
        </w:rPr>
      </w:pPr>
    </w:p>
    <w:p w:rsidR="00626D9B" w:rsidRPr="005667B1" w:rsidRDefault="00626D9B" w:rsidP="00626D9B">
      <w:pPr>
        <w:pStyle w:val="Titulli"/>
        <w:rPr>
          <w:lang w:val="sq-AL"/>
        </w:rPr>
      </w:pPr>
      <w:r w:rsidRPr="005667B1">
        <w:rPr>
          <w:lang w:val="sq-AL"/>
        </w:rPr>
        <w:t>PËR NJË NDRYSHIM DHE NJË SHTESË NË VENDIMIN NR. 74, DATË 1.2.2013 TË KËSHILLIT TË MINISTRAVE “PËR VIJIMIN E PROCEDURAVE TË PRIVATIZIMIT TË SHOQËRISË “ALBPETROL” SHA, PATOS”</w:t>
      </w:r>
    </w:p>
    <w:p w:rsidR="00626D9B" w:rsidRPr="005667B1" w:rsidRDefault="00626D9B" w:rsidP="00626D9B">
      <w:pPr>
        <w:pStyle w:val="Paragrafi"/>
        <w:rPr>
          <w:lang w:val="sq-AL"/>
        </w:rPr>
      </w:pPr>
    </w:p>
    <w:p w:rsidR="00626D9B" w:rsidRPr="005667B1" w:rsidRDefault="00626D9B" w:rsidP="00626D9B">
      <w:pPr>
        <w:pStyle w:val="Paragrafi"/>
        <w:rPr>
          <w:lang w:val="sq-AL"/>
        </w:rPr>
      </w:pPr>
      <w:r w:rsidRPr="005667B1">
        <w:rPr>
          <w:lang w:val="sq-AL"/>
        </w:rPr>
        <w:t>Në mbështetje të nenit 10</w:t>
      </w:r>
      <w:r>
        <w:rPr>
          <w:lang w:val="sq-AL"/>
        </w:rPr>
        <w:t>0 të Kushtetutës dhe të nenit 7</w:t>
      </w:r>
      <w:r w:rsidRPr="005667B1">
        <w:rPr>
          <w:lang w:val="sq-AL"/>
        </w:rPr>
        <w:t xml:space="preserve"> të ligjit nr. 10 490, datë 15.12.2011 “Për përcaktimin e formës dhe të strukturës së formulës së privatizimit të shoqërisë “Albpetrol” sh.a., Patos”, me propozimin e Ministrit të Ekonomisë, Tregtisë dhe Energjetikës, Këshilli i Ministrave</w:t>
      </w:r>
    </w:p>
    <w:p w:rsidR="00626D9B" w:rsidRPr="005667B1" w:rsidRDefault="00626D9B" w:rsidP="00626D9B">
      <w:pPr>
        <w:pStyle w:val="Paragrafi"/>
        <w:rPr>
          <w:lang w:val="sq-AL"/>
        </w:rPr>
      </w:pPr>
    </w:p>
    <w:p w:rsidR="00626D9B" w:rsidRPr="005667B1" w:rsidRDefault="00626D9B" w:rsidP="00626D9B">
      <w:pPr>
        <w:pStyle w:val="VENDOSI"/>
        <w:rPr>
          <w:lang w:val="sq-AL"/>
        </w:rPr>
      </w:pPr>
      <w:r w:rsidRPr="005667B1">
        <w:rPr>
          <w:lang w:val="sq-AL"/>
        </w:rPr>
        <w:t>VENDOSI:</w:t>
      </w:r>
    </w:p>
    <w:p w:rsidR="00626D9B" w:rsidRPr="005667B1" w:rsidRDefault="00626D9B" w:rsidP="00626D9B">
      <w:pPr>
        <w:pStyle w:val="Paragrafi"/>
        <w:rPr>
          <w:lang w:val="sq-AL"/>
        </w:rPr>
      </w:pPr>
    </w:p>
    <w:p w:rsidR="00626D9B" w:rsidRPr="005667B1" w:rsidRDefault="00626D9B" w:rsidP="00626D9B">
      <w:pPr>
        <w:pStyle w:val="Paragrafi"/>
        <w:rPr>
          <w:lang w:val="sq-AL"/>
        </w:rPr>
      </w:pPr>
      <w:r w:rsidRPr="005667B1">
        <w:rPr>
          <w:lang w:val="sq-AL"/>
        </w:rPr>
        <w:t>Në vendimin nr. 74, datë 1.2.2013 të Këshillit të Ministrave, bëhet një ndryshim dhe një shtesë:</w:t>
      </w:r>
    </w:p>
    <w:p w:rsidR="00626D9B" w:rsidRPr="005667B1" w:rsidRDefault="00626D9B" w:rsidP="00626D9B">
      <w:pPr>
        <w:pStyle w:val="Paragrafi"/>
        <w:rPr>
          <w:lang w:val="sq-AL"/>
        </w:rPr>
      </w:pPr>
      <w:r w:rsidRPr="005667B1">
        <w:rPr>
          <w:lang w:val="sq-AL"/>
        </w:rPr>
        <w:t>1. Pika 2 shfuqizohet.</w:t>
      </w:r>
    </w:p>
    <w:p w:rsidR="00626D9B" w:rsidRPr="005667B1" w:rsidRDefault="00626D9B" w:rsidP="00626D9B">
      <w:pPr>
        <w:pStyle w:val="Paragrafi"/>
        <w:rPr>
          <w:lang w:val="sq-AL"/>
        </w:rPr>
      </w:pPr>
      <w:r w:rsidRPr="005667B1">
        <w:rPr>
          <w:lang w:val="sq-AL"/>
        </w:rPr>
        <w:t>2. Pas pikës 2 shtohet pika 3 me këtë përmbajtje:</w:t>
      </w:r>
    </w:p>
    <w:p w:rsidR="00626D9B" w:rsidRPr="005667B1" w:rsidRDefault="00626D9B" w:rsidP="00626D9B">
      <w:pPr>
        <w:pStyle w:val="Paragrafi"/>
        <w:rPr>
          <w:lang w:val="sq-AL"/>
        </w:rPr>
      </w:pPr>
      <w:r w:rsidRPr="005667B1">
        <w:rPr>
          <w:lang w:val="sq-AL"/>
        </w:rPr>
        <w:t>“3. Mbylljen e procedurave të privatizimit të shoqërisë “Albpetrol” sh.a., Patos.”.</w:t>
      </w:r>
    </w:p>
    <w:p w:rsidR="00626D9B" w:rsidRPr="005667B1" w:rsidRDefault="00626D9B" w:rsidP="00626D9B">
      <w:pPr>
        <w:pStyle w:val="Paragrafi"/>
        <w:rPr>
          <w:lang w:val="sq-AL"/>
        </w:rPr>
      </w:pPr>
      <w:r w:rsidRPr="005667B1">
        <w:rPr>
          <w:lang w:val="sq-AL"/>
        </w:rPr>
        <w:t>Ky vendim hyn në fuqi menjëherë dhe botohet në Fletoren Zyrtare.</w:t>
      </w:r>
    </w:p>
    <w:p w:rsidR="00626D9B" w:rsidRPr="005667B1" w:rsidRDefault="00626D9B" w:rsidP="00626D9B">
      <w:pPr>
        <w:pStyle w:val="Paragrafi"/>
        <w:ind w:firstLine="0"/>
        <w:rPr>
          <w:lang w:val="sq-AL"/>
        </w:rPr>
      </w:pPr>
    </w:p>
    <w:p w:rsidR="00626D9B" w:rsidRPr="005667B1" w:rsidRDefault="00626D9B" w:rsidP="00626D9B">
      <w:pPr>
        <w:pStyle w:val="Autoriteti"/>
        <w:rPr>
          <w:lang w:val="sq-AL"/>
        </w:rPr>
      </w:pPr>
      <w:r w:rsidRPr="005667B1">
        <w:rPr>
          <w:lang w:val="sq-AL"/>
        </w:rPr>
        <w:t>KRYEMINISTRI</w:t>
      </w:r>
    </w:p>
    <w:p w:rsidR="00626D9B" w:rsidRPr="005667B1" w:rsidRDefault="00626D9B" w:rsidP="00626D9B">
      <w:pPr>
        <w:pStyle w:val="AutoritetiEmer"/>
        <w:rPr>
          <w:lang w:val="sq-AL"/>
        </w:rPr>
      </w:pPr>
      <w:r w:rsidRPr="005667B1">
        <w:rPr>
          <w:lang w:val="sq-AL"/>
        </w:rPr>
        <w:t>Sali Berisha</w:t>
      </w:r>
    </w:p>
    <w:sectPr w:rsidR="00626D9B" w:rsidRPr="005667B1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6D9B"/>
    <w:rsid w:val="00626D9B"/>
    <w:rsid w:val="0087184F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52257A-8F09-493C-BC89-E8922A4C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6D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26D9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26D9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26D9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26D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26D9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26D9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26D9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26D9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26D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26D9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26D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26D9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