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F59" w:rsidRPr="000D32C5" w:rsidRDefault="00CE0F59" w:rsidP="00CE0F59">
      <w:pPr>
        <w:pStyle w:val="Akti"/>
        <w:rPr>
          <w:rFonts w:ascii="Garamond" w:hAnsi="Garamond"/>
          <w:sz w:val="24"/>
          <w:szCs w:val="24"/>
        </w:rPr>
      </w:pPr>
      <w:r w:rsidRPr="000D32C5">
        <w:rPr>
          <w:rFonts w:ascii="Garamond" w:hAnsi="Garamond"/>
          <w:sz w:val="24"/>
          <w:szCs w:val="24"/>
        </w:rPr>
        <w:t>VENDIM</w:t>
      </w:r>
    </w:p>
    <w:p w:rsidR="00CE0F59" w:rsidRPr="000D32C5" w:rsidRDefault="00CE0F59" w:rsidP="00CE0F59">
      <w:pPr>
        <w:pStyle w:val="NumriData"/>
        <w:rPr>
          <w:rFonts w:ascii="Garamond" w:hAnsi="Garamond"/>
          <w:sz w:val="24"/>
          <w:szCs w:val="24"/>
        </w:rPr>
      </w:pPr>
      <w:r w:rsidRPr="000D32C5">
        <w:rPr>
          <w:rFonts w:ascii="Garamond" w:hAnsi="Garamond"/>
          <w:sz w:val="24"/>
          <w:szCs w:val="24"/>
        </w:rPr>
        <w:t xml:space="preserve">Nr. 394, </w:t>
      </w:r>
      <w:proofErr w:type="spellStart"/>
      <w:r w:rsidRPr="000D32C5">
        <w:rPr>
          <w:rFonts w:ascii="Garamond" w:hAnsi="Garamond"/>
          <w:sz w:val="24"/>
          <w:szCs w:val="24"/>
        </w:rPr>
        <w:t>datë</w:t>
      </w:r>
      <w:proofErr w:type="spellEnd"/>
      <w:r w:rsidRPr="000D32C5">
        <w:rPr>
          <w:rFonts w:ascii="Garamond" w:hAnsi="Garamond"/>
          <w:sz w:val="24"/>
          <w:szCs w:val="24"/>
        </w:rPr>
        <w:t xml:space="preserve"> 10.4.2013</w:t>
      </w:r>
    </w:p>
    <w:p w:rsidR="00CE0F59" w:rsidRPr="000D32C5" w:rsidRDefault="00CE0F59" w:rsidP="00CE0F59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CE0F59" w:rsidRPr="000D32C5" w:rsidRDefault="00CE0F59" w:rsidP="00CE0F59">
      <w:pPr>
        <w:pStyle w:val="Titulli"/>
        <w:rPr>
          <w:rFonts w:ascii="Garamond" w:hAnsi="Garamond"/>
          <w:sz w:val="24"/>
          <w:szCs w:val="24"/>
        </w:rPr>
      </w:pPr>
      <w:r w:rsidRPr="000D32C5">
        <w:rPr>
          <w:rFonts w:ascii="Garamond" w:hAnsi="Garamond"/>
          <w:sz w:val="24"/>
          <w:szCs w:val="24"/>
        </w:rPr>
        <w:t xml:space="preserve">PËR PËRCAKTIMIN E AUTORITETEVE KONTRAKTUESE, PËRKATËSISHT </w:t>
      </w:r>
      <w:r w:rsidRPr="000D32C5">
        <w:rPr>
          <w:rFonts w:ascii="Garamond" w:hAnsi="Garamond"/>
          <w:i/>
          <w:sz w:val="24"/>
          <w:szCs w:val="24"/>
        </w:rPr>
        <w:t>MINISTRINË E MJEDISIT</w:t>
      </w:r>
      <w:r w:rsidR="000D32C5" w:rsidRPr="000D32C5">
        <w:rPr>
          <w:rFonts w:ascii="Garamond" w:hAnsi="Garamond"/>
          <w:i/>
          <w:sz w:val="24"/>
          <w:szCs w:val="24"/>
        </w:rPr>
        <w:t xml:space="preserve"> </w:t>
      </w:r>
      <w:r w:rsidRPr="000D32C5">
        <w:rPr>
          <w:rFonts w:ascii="Garamond" w:hAnsi="Garamond"/>
          <w:i/>
          <w:sz w:val="24"/>
          <w:szCs w:val="24"/>
        </w:rPr>
        <w:t xml:space="preserve">DHE MINISTRINË E </w:t>
      </w:r>
      <w:r w:rsidR="000D32C5" w:rsidRPr="000D32C5">
        <w:rPr>
          <w:rFonts w:ascii="Garamond" w:hAnsi="Garamond"/>
          <w:i/>
          <w:sz w:val="24"/>
          <w:szCs w:val="24"/>
          <w:lang w:val="sq-AL"/>
        </w:rPr>
        <w:t>Transportit dhe Infrastrukturës</w:t>
      </w:r>
      <w:r w:rsidRPr="000D32C5">
        <w:rPr>
          <w:rFonts w:ascii="Garamond" w:hAnsi="Garamond"/>
          <w:sz w:val="24"/>
          <w:szCs w:val="24"/>
        </w:rPr>
        <w:t xml:space="preserve"> PËR DHËNIEN ME KONCESION TË NDËRTIMIT TË LANDFILLIT PËR TRAJTIMIN E MBETJEVE TË QARKUT TË DURRËSIT DHE MIRATIMIN E BONUSIT, NË PROCEDURËN PËRZGJEDHËSE KONKURRUESE QË I JEPET SHOQËRISË “ALBANIA LANDFILL ENERGY A.L.E.”</w:t>
      </w:r>
    </w:p>
    <w:p w:rsidR="00CE0F59" w:rsidRPr="000D32C5" w:rsidRDefault="000D32C5" w:rsidP="000D32C5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0D32C5">
        <w:rPr>
          <w:rFonts w:ascii="Garamond" w:hAnsi="Garamond"/>
          <w:i/>
          <w:sz w:val="24"/>
          <w:szCs w:val="24"/>
          <w:lang w:val="sq-AL"/>
        </w:rPr>
        <w:t>(Ndryshuar me VKM nr. 497, datë 22.7.2014)</w:t>
      </w:r>
    </w:p>
    <w:p w:rsidR="000D32C5" w:rsidRPr="000D32C5" w:rsidRDefault="000D32C5" w:rsidP="000D32C5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0D32C5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0D32C5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0D32C5">
        <w:rPr>
          <w:rFonts w:ascii="Garamond" w:hAnsi="Garamond"/>
          <w:i/>
          <w:sz w:val="24"/>
          <w:szCs w:val="24"/>
          <w:lang w:val="sq-AL"/>
        </w:rPr>
        <w:t>suar)</w:t>
      </w:r>
    </w:p>
    <w:p w:rsidR="000D32C5" w:rsidRPr="000D32C5" w:rsidRDefault="000D32C5" w:rsidP="000D32C5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CE0F59" w:rsidRPr="000D32C5" w:rsidRDefault="00CE0F59" w:rsidP="000D32C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32C5">
        <w:rPr>
          <w:rFonts w:ascii="Garamond" w:hAnsi="Garamond"/>
          <w:sz w:val="24"/>
          <w:szCs w:val="24"/>
          <w:lang w:val="sq-AL"/>
        </w:rPr>
        <w:t>Në mbështetje të nenit 100 të Kushtetutës dhe të neneve 5, pika 3 e 23, pika 3 shkronja “b” të ligjit nr. 96 663, datë 18.12.2006 “Për koncesionet”, të ndryshuar, me propozimin e Ministrit të Mjedisit, Pyjeve dhe Administrimit të Ujërave dhe Ministrit të Punëve Publike dhe Transportit, Këshilli i Ministrave</w:t>
      </w:r>
    </w:p>
    <w:p w:rsidR="00CE0F59" w:rsidRPr="000D32C5" w:rsidRDefault="00CE0F59" w:rsidP="000D32C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E0F59" w:rsidRPr="000D32C5" w:rsidRDefault="00CE0F59" w:rsidP="000D32C5">
      <w:pPr>
        <w:pStyle w:val="VENDOSI"/>
        <w:rPr>
          <w:rFonts w:ascii="Garamond" w:hAnsi="Garamond"/>
          <w:sz w:val="24"/>
          <w:szCs w:val="24"/>
        </w:rPr>
      </w:pPr>
      <w:r w:rsidRPr="000D32C5">
        <w:rPr>
          <w:rFonts w:ascii="Garamond" w:hAnsi="Garamond"/>
          <w:sz w:val="24"/>
          <w:szCs w:val="24"/>
        </w:rPr>
        <w:t>VENDOSI:</w:t>
      </w:r>
      <w:bookmarkStart w:id="0" w:name="_GoBack"/>
      <w:bookmarkEnd w:id="0"/>
    </w:p>
    <w:p w:rsidR="00CE0F59" w:rsidRPr="000D32C5" w:rsidRDefault="00CE0F59" w:rsidP="000D32C5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CE0F59" w:rsidRPr="000D32C5" w:rsidRDefault="00CE0F59" w:rsidP="000D32C5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0D32C5">
        <w:rPr>
          <w:rFonts w:ascii="Garamond" w:hAnsi="Garamond"/>
          <w:sz w:val="24"/>
          <w:szCs w:val="24"/>
          <w:lang w:val="sq-AL"/>
        </w:rPr>
        <w:t>1. Autoritete kontraktuese për kryerjen e procedurave ligjore dhe dhënien me koncesion të ndërtimit të landfillit për trajtimin e mbetjeve të ngurta urbane të qarkut të Durrësit janë</w:t>
      </w:r>
      <w:r w:rsidRPr="000D32C5">
        <w:rPr>
          <w:rFonts w:ascii="Garamond" w:hAnsi="Garamond"/>
          <w:i/>
          <w:sz w:val="24"/>
          <w:szCs w:val="24"/>
          <w:lang w:val="sq-AL"/>
        </w:rPr>
        <w:t>: Ministria e Mjedisit</w:t>
      </w:r>
      <w:r w:rsidR="000D32C5" w:rsidRPr="000D32C5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0D32C5">
        <w:rPr>
          <w:rFonts w:ascii="Garamond" w:hAnsi="Garamond"/>
          <w:i/>
          <w:sz w:val="24"/>
          <w:szCs w:val="24"/>
          <w:lang w:val="sq-AL"/>
        </w:rPr>
        <w:t xml:space="preserve">dhe Ministria e </w:t>
      </w:r>
      <w:r w:rsidR="000D32C5" w:rsidRPr="000D32C5">
        <w:rPr>
          <w:rFonts w:ascii="Garamond" w:hAnsi="Garamond"/>
          <w:i/>
          <w:sz w:val="24"/>
          <w:szCs w:val="24"/>
          <w:lang w:val="sq-AL"/>
        </w:rPr>
        <w:t>Transportit dhe Infrastrukturës</w:t>
      </w:r>
      <w:r w:rsidRPr="000D32C5">
        <w:rPr>
          <w:rFonts w:ascii="Garamond" w:hAnsi="Garamond"/>
          <w:i/>
          <w:sz w:val="24"/>
          <w:szCs w:val="24"/>
          <w:lang w:val="sq-AL"/>
        </w:rPr>
        <w:t>.</w:t>
      </w:r>
    </w:p>
    <w:p w:rsidR="00CE0F59" w:rsidRPr="000D32C5" w:rsidRDefault="00CE0F59" w:rsidP="000D32C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32C5">
        <w:rPr>
          <w:rFonts w:ascii="Garamond" w:hAnsi="Garamond"/>
          <w:sz w:val="24"/>
          <w:szCs w:val="24"/>
          <w:lang w:val="sq-AL"/>
        </w:rPr>
        <w:t>2. Miratimin e bonusit prej 6% të pikëve, për rezultatin teknik, financiar dhe mjedisor, në procedurën përzgjedhëse konkurruese, si propozim i pakërkuar, që i jepet shoqërisë “Albania Landfill Energy A.L.E.”.</w:t>
      </w:r>
    </w:p>
    <w:p w:rsidR="00CE0F59" w:rsidRPr="000D32C5" w:rsidRDefault="00CE0F59" w:rsidP="000D32C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32C5">
        <w:rPr>
          <w:rFonts w:ascii="Garamond" w:hAnsi="Garamond"/>
          <w:sz w:val="24"/>
          <w:szCs w:val="24"/>
          <w:lang w:val="sq-AL"/>
        </w:rPr>
        <w:t xml:space="preserve">3. Ngarkohen </w:t>
      </w:r>
      <w:r w:rsidRPr="000D32C5">
        <w:rPr>
          <w:rFonts w:ascii="Garamond" w:hAnsi="Garamond"/>
          <w:i/>
          <w:sz w:val="24"/>
          <w:szCs w:val="24"/>
          <w:lang w:val="sq-AL"/>
        </w:rPr>
        <w:t>Ministria e Mjedisit</w:t>
      </w:r>
      <w:r w:rsidR="000D32C5" w:rsidRPr="000D32C5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0D32C5">
        <w:rPr>
          <w:rFonts w:ascii="Garamond" w:hAnsi="Garamond"/>
          <w:i/>
          <w:sz w:val="24"/>
          <w:szCs w:val="24"/>
          <w:lang w:val="sq-AL"/>
        </w:rPr>
        <w:t xml:space="preserve">dhe Ministria e </w:t>
      </w:r>
      <w:r w:rsidR="000D32C5" w:rsidRPr="000D32C5">
        <w:rPr>
          <w:rFonts w:ascii="Garamond" w:hAnsi="Garamond"/>
          <w:i/>
          <w:sz w:val="24"/>
          <w:szCs w:val="24"/>
          <w:lang w:val="sq-AL"/>
        </w:rPr>
        <w:t>Transportit dhe Infrastrukturës</w:t>
      </w:r>
      <w:r w:rsidRPr="000D32C5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:rsidR="00CE0F59" w:rsidRPr="000D32C5" w:rsidRDefault="00CE0F59" w:rsidP="000D32C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D32C5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CE0F59" w:rsidRPr="000D32C5" w:rsidRDefault="00CE0F59" w:rsidP="000D32C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E0F59" w:rsidRPr="000D32C5" w:rsidRDefault="00CE0F59" w:rsidP="00CE0F59">
      <w:pPr>
        <w:pStyle w:val="Paragrafi"/>
        <w:jc w:val="right"/>
        <w:rPr>
          <w:rFonts w:ascii="Garamond" w:hAnsi="Garamond"/>
          <w:sz w:val="24"/>
          <w:szCs w:val="24"/>
          <w:lang w:val="sq-AL"/>
        </w:rPr>
      </w:pPr>
      <w:r w:rsidRPr="000D32C5">
        <w:rPr>
          <w:rFonts w:ascii="Garamond" w:hAnsi="Garamond"/>
          <w:sz w:val="24"/>
          <w:szCs w:val="24"/>
          <w:lang w:val="sq-AL"/>
        </w:rPr>
        <w:t>KRYEMINISTRI</w:t>
      </w:r>
    </w:p>
    <w:p w:rsidR="00CE0F59" w:rsidRPr="000D32C5" w:rsidRDefault="00CE0F59" w:rsidP="00CE0F59">
      <w:pPr>
        <w:pStyle w:val="Paragrafi"/>
        <w:jc w:val="right"/>
        <w:rPr>
          <w:rFonts w:ascii="Garamond" w:hAnsi="Garamond"/>
          <w:b/>
          <w:sz w:val="24"/>
          <w:szCs w:val="24"/>
          <w:lang w:val="sq-AL"/>
        </w:rPr>
      </w:pPr>
      <w:r w:rsidRPr="000D32C5">
        <w:rPr>
          <w:rFonts w:ascii="Garamond" w:hAnsi="Garamond"/>
          <w:b/>
          <w:sz w:val="24"/>
          <w:szCs w:val="24"/>
          <w:lang w:val="sq-AL"/>
        </w:rPr>
        <w:t>Sali Berisha</w:t>
      </w:r>
    </w:p>
    <w:sectPr w:rsidR="00CE0F59" w:rsidRPr="000D32C5" w:rsidSect="00C22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F59"/>
    <w:rsid w:val="000D32C5"/>
    <w:rsid w:val="00100AA5"/>
    <w:rsid w:val="00C22406"/>
    <w:rsid w:val="00CE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85A0"/>
  <w15:chartTrackingRefBased/>
  <w15:docId w15:val="{EBEE0B3F-505A-4442-92DF-20F0A608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24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E0F5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E0F5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E0F5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E0F5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E0F5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E0F5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E0F5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E0F5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E0F5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E0F5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Rovena Lipe</cp:lastModifiedBy>
  <cp:revision>2</cp:revision>
  <dcterms:created xsi:type="dcterms:W3CDTF">2025-10-29T10:55:00Z</dcterms:created>
  <dcterms:modified xsi:type="dcterms:W3CDTF">2025-10-29T10:55:00Z</dcterms:modified>
</cp:coreProperties>
</file>