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BF7" w:rsidRDefault="00EE3BF7" w:rsidP="00EE3BF7">
      <w:pPr>
        <w:pStyle w:val="Akt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VENDIM</w:t>
      </w:r>
    </w:p>
    <w:p w:rsidR="00EE3BF7" w:rsidRDefault="00EE3BF7" w:rsidP="00EE3BF7">
      <w:pPr>
        <w:pStyle w:val="NumriData"/>
        <w:keepNext w:val="0"/>
        <w:rPr>
          <w:sz w:val="21"/>
          <w:szCs w:val="21"/>
          <w:lang w:val="sq-AL"/>
        </w:rPr>
      </w:pPr>
      <w:bookmarkStart w:id="0" w:name="_GoBack"/>
      <w:r>
        <w:rPr>
          <w:sz w:val="21"/>
          <w:szCs w:val="21"/>
          <w:lang w:val="sq-AL"/>
        </w:rPr>
        <w:t>Nr. 367, datë 18.4.2013</w:t>
      </w:r>
    </w:p>
    <w:bookmarkEnd w:id="0"/>
    <w:p w:rsidR="00EE3BF7" w:rsidRDefault="00EE3BF7" w:rsidP="00EE3BF7">
      <w:pPr>
        <w:pStyle w:val="Paragrafi"/>
        <w:rPr>
          <w:sz w:val="21"/>
          <w:szCs w:val="21"/>
          <w:lang w:val="sq-AL"/>
        </w:rPr>
      </w:pPr>
    </w:p>
    <w:p w:rsidR="00EE3BF7" w:rsidRDefault="00EE3BF7" w:rsidP="00EE3BF7">
      <w:pPr>
        <w:pStyle w:val="Titull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PËR NJË NDRYSHIM NË VENDIMIN NR. 678, DATË 18.6.2009 TË KËSHILLIT TË MINISTRAVE “PËR KTHIMIN NË FOND BANESASH TË DISA OBJEKTEVE TË ISH-KOMBINATIT TË TEKSTILEVE TË PAMBUKTA, NË TIRANË, TË NDËRMARRJES MEKANIKE-TEKSTILI, TIRANË DHE TË ISH-SHKOLLËS SË PARTISË, TIRANË”</w:t>
      </w:r>
    </w:p>
    <w:p w:rsidR="00EE3BF7" w:rsidRDefault="00EE3BF7" w:rsidP="00EE3BF7">
      <w:pPr>
        <w:pStyle w:val="Paragrafi"/>
        <w:rPr>
          <w:sz w:val="21"/>
          <w:szCs w:val="21"/>
          <w:lang w:val="sq-AL"/>
        </w:rPr>
      </w:pPr>
    </w:p>
    <w:p w:rsidR="00EE3BF7" w:rsidRDefault="00EE3BF7" w:rsidP="00EE3BF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Në mbështetje të nenit 100 të Kushtetutës, të ligjit nr. 8743, datë 22.2.2001 “Për pronat e paluajtshme të shtetit”, të ndryshuar, dhe të ligjit nr. 9232, datë 13.5.2004 “Për programet sociale të strehimit të banorëve të zonave urbane”, të ndryshuar, me propozimin e Ministrit të Ekonomisë, Tregtisë dhe Energjetikës, Këshilli i Ministrave</w:t>
      </w:r>
    </w:p>
    <w:p w:rsidR="00EE3BF7" w:rsidRDefault="00EE3BF7" w:rsidP="00EE3BF7">
      <w:pPr>
        <w:pStyle w:val="Paragrafi"/>
        <w:rPr>
          <w:sz w:val="21"/>
          <w:szCs w:val="21"/>
          <w:lang w:val="sq-AL"/>
        </w:rPr>
      </w:pPr>
    </w:p>
    <w:p w:rsidR="00EE3BF7" w:rsidRDefault="00EE3BF7" w:rsidP="00EE3BF7">
      <w:pPr>
        <w:pStyle w:val="VENDOS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VENDOSI:</w:t>
      </w:r>
    </w:p>
    <w:p w:rsidR="00EE3BF7" w:rsidRDefault="00EE3BF7" w:rsidP="00EE3BF7">
      <w:pPr>
        <w:pStyle w:val="Paragrafi"/>
        <w:rPr>
          <w:sz w:val="21"/>
          <w:szCs w:val="21"/>
          <w:lang w:val="sq-AL"/>
        </w:rPr>
      </w:pPr>
    </w:p>
    <w:p w:rsidR="00EE3BF7" w:rsidRDefault="00EE3BF7" w:rsidP="00EE3BF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1. Pika 2 e vendimit nr. 678, datë 18.6.2009 të Këshillit të Ministrave, ndryshohet si më poshtë vijon:</w:t>
      </w:r>
    </w:p>
    <w:p w:rsidR="00EE3BF7" w:rsidRDefault="00EE3BF7" w:rsidP="00EE3BF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“2. Enti Kombëtar i Banesave të bëjë kalimin në pronësi, pa kundërshpërblim, të këtyre objekteve, për personat, të cilët i kanë aktualisht në përdorim.”.</w:t>
      </w:r>
    </w:p>
    <w:p w:rsidR="00EE3BF7" w:rsidRDefault="00EE3BF7" w:rsidP="00EE3BF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2. Ngarkohen Ministria e Ekonomisë, Tregtisë dhe Energjetikës, Ministria e Punëve Publike dhe Transportit, Enti Kombëtar i Banesave, Njësia Bashkiake nr. 11, Tiranë, dhe ish-Kombinati i Tekstileve të Pambukta, Tiranë, për zbatimin e këtij vendimi.</w:t>
      </w:r>
    </w:p>
    <w:p w:rsidR="00EE3BF7" w:rsidRDefault="00EE3BF7" w:rsidP="00EE3BF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vendim hyn në fuqi pas botimit në Fletoren Zyrtare.</w:t>
      </w:r>
    </w:p>
    <w:p w:rsidR="00EE3BF7" w:rsidRDefault="00EE3BF7" w:rsidP="00EE3BF7">
      <w:pPr>
        <w:pStyle w:val="Autoritet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KRYEMINISTRI</w:t>
      </w:r>
    </w:p>
    <w:p w:rsidR="00EE3BF7" w:rsidRDefault="00EE3BF7" w:rsidP="00EE3BF7">
      <w:pPr>
        <w:pStyle w:val="AutoritetiEm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Sali Berisha </w:t>
      </w:r>
    </w:p>
    <w:p w:rsidR="00ED7EDD" w:rsidRDefault="00ED7EDD"/>
    <w:sectPr w:rsidR="00ED7E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BF7"/>
    <w:rsid w:val="00ED7EDD"/>
    <w:rsid w:val="00EE3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31DE09-B491-49CE-BB77-B5AC58006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EE3BF7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EE3BF7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EE3BF7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EE3BF7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EE3BF7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E3BF7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EE3BF7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EE3BF7"/>
    <w:rPr>
      <w:rFonts w:ascii="CG Times" w:hAnsi="CG Times" w:cs="CG Times"/>
    </w:rPr>
  </w:style>
  <w:style w:type="paragraph" w:customStyle="1" w:styleId="Paragrafi">
    <w:name w:val="Paragrafi"/>
    <w:link w:val="ParagrafiChar"/>
    <w:rsid w:val="00EE3BF7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EE3BF7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EE3BF7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E3BF7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EE3BF7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8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2019-01-29T10:35:00Z</dcterms:created>
  <dcterms:modified xsi:type="dcterms:W3CDTF">2019-01-29T10:35:00Z</dcterms:modified>
</cp:coreProperties>
</file>