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91C" w:rsidRPr="002727CA" w:rsidRDefault="0015691C" w:rsidP="0015691C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15691C" w:rsidRPr="002727CA" w:rsidRDefault="0015691C" w:rsidP="0015691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337</w:t>
      </w:r>
      <w:r>
        <w:rPr>
          <w:lang w:val="sq-AL"/>
        </w:rPr>
        <w:t xml:space="preserve">, </w:t>
      </w:r>
      <w:r w:rsidRPr="002727CA">
        <w:rPr>
          <w:lang w:val="sq-AL"/>
        </w:rPr>
        <w:t>datë 26.4.2013</w:t>
      </w:r>
    </w:p>
    <w:p w:rsidR="0015691C" w:rsidRPr="002727CA" w:rsidRDefault="0015691C" w:rsidP="0015691C">
      <w:pPr>
        <w:pStyle w:val="Paragrafi"/>
        <w:rPr>
          <w:lang w:val="sq-AL"/>
        </w:rPr>
      </w:pPr>
    </w:p>
    <w:p w:rsidR="0015691C" w:rsidRPr="002727CA" w:rsidRDefault="0015691C" w:rsidP="0015691C">
      <w:pPr>
        <w:pStyle w:val="Titulli"/>
        <w:rPr>
          <w:lang w:val="sq-AL"/>
        </w:rPr>
      </w:pPr>
      <w:r w:rsidRPr="002727CA">
        <w:rPr>
          <w:lang w:val="sq-AL"/>
        </w:rPr>
        <w:t xml:space="preserve">PËR NJË SHTESË NË VENDIMIN </w:t>
      </w:r>
      <w:r>
        <w:rPr>
          <w:lang w:val="sq-AL"/>
        </w:rPr>
        <w:t xml:space="preserve">NR. </w:t>
      </w:r>
      <w:r w:rsidRPr="002727CA">
        <w:rPr>
          <w:lang w:val="sq-AL"/>
        </w:rPr>
        <w:t>515</w:t>
      </w:r>
      <w:r>
        <w:rPr>
          <w:lang w:val="sq-AL"/>
        </w:rPr>
        <w:t xml:space="preserve">, </w:t>
      </w:r>
      <w:r w:rsidRPr="002727CA">
        <w:rPr>
          <w:lang w:val="sq-AL"/>
        </w:rPr>
        <w:t>DATË 13.5.2009 TË KËSHILLIT TË MINISTRAVE “PËR PËRCAKTIMIN E AFATEVE</w:t>
      </w:r>
      <w:r>
        <w:rPr>
          <w:lang w:val="sq-AL"/>
        </w:rPr>
        <w:t xml:space="preserve">, </w:t>
      </w:r>
      <w:r w:rsidRPr="002727CA">
        <w:rPr>
          <w:lang w:val="sq-AL"/>
        </w:rPr>
        <w:t>TË MËNYRËS DHE KOHËS SË USHTRIMIT NGA ALUIZNI TË PËRGJEGJËSIVE TË ZYRAVE TË URBANISTIKËS DHE TË KËSHILLIT TË QARQEVE</w:t>
      </w:r>
      <w:r>
        <w:rPr>
          <w:lang w:val="sq-AL"/>
        </w:rPr>
        <w:t xml:space="preserve">, </w:t>
      </w:r>
      <w:r w:rsidRPr="002727CA">
        <w:rPr>
          <w:lang w:val="sq-AL"/>
        </w:rPr>
        <w:t>GJATË PROCEDURAVE TË LEGALIZIMIT TË OBJEKTEVE INFORMALE”</w:t>
      </w:r>
    </w:p>
    <w:p w:rsidR="0015691C" w:rsidRPr="002727CA" w:rsidRDefault="0015691C" w:rsidP="0015691C">
      <w:pPr>
        <w:pStyle w:val="Paragrafi"/>
        <w:rPr>
          <w:lang w:val="sq-AL"/>
        </w:rPr>
      </w:pPr>
    </w:p>
    <w:p w:rsidR="0015691C" w:rsidRPr="002727CA" w:rsidRDefault="0015691C" w:rsidP="0015691C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nenit 10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9482</w:t>
      </w:r>
      <w:r>
        <w:rPr>
          <w:lang w:val="sq-AL"/>
        </w:rPr>
        <w:t xml:space="preserve">, </w:t>
      </w:r>
      <w:r w:rsidRPr="002727CA">
        <w:rPr>
          <w:lang w:val="sq-AL"/>
        </w:rPr>
        <w:t>datë 3.4.2006 “Për legalizimin</w:t>
      </w:r>
      <w:r>
        <w:rPr>
          <w:lang w:val="sq-AL"/>
        </w:rPr>
        <w:t xml:space="preserve">, </w:t>
      </w:r>
      <w:r w:rsidRPr="002727CA">
        <w:rPr>
          <w:lang w:val="sq-AL"/>
        </w:rPr>
        <w:t>urbanizimin dhe integrimin e ndërtimeve pa leje”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Punëve Publike dhe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15691C" w:rsidRPr="002727CA" w:rsidRDefault="0015691C" w:rsidP="0015691C">
      <w:pPr>
        <w:pStyle w:val="Paragrafi"/>
        <w:rPr>
          <w:lang w:val="sq-AL"/>
        </w:rPr>
      </w:pPr>
    </w:p>
    <w:p w:rsidR="0015691C" w:rsidRPr="002727CA" w:rsidRDefault="0015691C" w:rsidP="0015691C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15691C" w:rsidRPr="002727CA" w:rsidRDefault="0015691C" w:rsidP="0015691C">
      <w:pPr>
        <w:pStyle w:val="Paragrafi"/>
        <w:rPr>
          <w:lang w:val="sq-AL"/>
        </w:rPr>
      </w:pPr>
    </w:p>
    <w:p w:rsidR="0015691C" w:rsidRPr="002727CA" w:rsidRDefault="0015691C" w:rsidP="0015691C">
      <w:pPr>
        <w:pStyle w:val="Paragrafi"/>
        <w:rPr>
          <w:lang w:val="sq-AL"/>
        </w:rPr>
      </w:pPr>
      <w:r w:rsidRPr="002727CA">
        <w:rPr>
          <w:lang w:val="sq-AL"/>
        </w:rPr>
        <w:t xml:space="preserve">Pas pikës 1 të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515</w:t>
      </w:r>
      <w:r>
        <w:rPr>
          <w:lang w:val="sq-AL"/>
        </w:rPr>
        <w:t xml:space="preserve">, </w:t>
      </w:r>
      <w:r w:rsidRPr="002727CA">
        <w:rPr>
          <w:lang w:val="sq-AL"/>
        </w:rPr>
        <w:t>datë 13.5.2009 të Këshillit të Ministrave</w:t>
      </w:r>
      <w:r>
        <w:rPr>
          <w:lang w:val="sq-AL"/>
        </w:rPr>
        <w:t xml:space="preserve">, </w:t>
      </w:r>
      <w:r w:rsidRPr="002727CA">
        <w:rPr>
          <w:lang w:val="sq-AL"/>
        </w:rPr>
        <w:t>shtohet pika 1.1</w:t>
      </w:r>
      <w:r>
        <w:rPr>
          <w:lang w:val="sq-AL"/>
        </w:rPr>
        <w:t xml:space="preserve">, </w:t>
      </w:r>
      <w:r w:rsidRPr="002727CA">
        <w:rPr>
          <w:lang w:val="sq-AL"/>
        </w:rPr>
        <w:t>me këtë përmbajtje:</w:t>
      </w:r>
    </w:p>
    <w:p w:rsidR="0015691C" w:rsidRPr="002727CA" w:rsidRDefault="0015691C" w:rsidP="0015691C">
      <w:pPr>
        <w:pStyle w:val="Paragrafi"/>
        <w:rPr>
          <w:lang w:val="sq-AL"/>
        </w:rPr>
      </w:pPr>
      <w:r w:rsidRPr="002727CA">
        <w:rPr>
          <w:lang w:val="sq-AL"/>
        </w:rPr>
        <w:t>“1.1</w:t>
      </w:r>
      <w:r>
        <w:rPr>
          <w:lang w:val="sq-AL"/>
        </w:rPr>
        <w:t xml:space="preserve"> </w:t>
      </w:r>
      <w:r w:rsidRPr="002727CA">
        <w:rPr>
          <w:lang w:val="sq-AL"/>
        </w:rPr>
        <w:t>Në rastin kur njësia e qeverisjes vendore kërkon të kryejë veprimet sipas pikave 1</w:t>
      </w:r>
      <w:r>
        <w:rPr>
          <w:lang w:val="sq-AL"/>
        </w:rPr>
        <w:t xml:space="preserve">, </w:t>
      </w:r>
      <w:r w:rsidRPr="002727CA">
        <w:rPr>
          <w:lang w:val="sq-AL"/>
        </w:rPr>
        <w:t>3</w:t>
      </w:r>
      <w:r>
        <w:rPr>
          <w:lang w:val="sq-AL"/>
        </w:rPr>
        <w:t xml:space="preserve">, </w:t>
      </w:r>
      <w:r w:rsidRPr="002727CA">
        <w:rPr>
          <w:lang w:val="sq-AL"/>
        </w:rPr>
        <w:t>3.1 dhe 3.2 të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ajo i drejtohet drejtorisë përkatëse të ALUIZNI-t</w:t>
      </w:r>
      <w:r>
        <w:rPr>
          <w:lang w:val="sq-AL"/>
        </w:rPr>
        <w:t xml:space="preserve">, </w:t>
      </w:r>
      <w:r w:rsidRPr="002727CA">
        <w:rPr>
          <w:lang w:val="sq-AL"/>
        </w:rPr>
        <w:t>me kërkesë dhe argumentim se disponon kapacitetet teknike për këto veprime. Drejtoria përkatëse e ALUIZNI-t</w:t>
      </w:r>
      <w:r>
        <w:rPr>
          <w:lang w:val="sq-AL"/>
        </w:rPr>
        <w:t xml:space="preserve">, </w:t>
      </w:r>
      <w:r w:rsidRPr="002727CA">
        <w:rPr>
          <w:lang w:val="sq-AL"/>
        </w:rPr>
        <w:t>kur vlerëson se njësia përkatëse i ka kapacitetet teknike</w:t>
      </w:r>
      <w:r>
        <w:rPr>
          <w:lang w:val="sq-AL"/>
        </w:rPr>
        <w:t xml:space="preserve">, </w:t>
      </w:r>
      <w:r w:rsidRPr="002727CA">
        <w:rPr>
          <w:lang w:val="sq-AL"/>
        </w:rPr>
        <w:t>ia përcjell dokumentacionin që disponon njësisë së qeverisjes vendore kërkuese</w:t>
      </w:r>
      <w:r>
        <w:rPr>
          <w:lang w:val="sq-AL"/>
        </w:rPr>
        <w:t xml:space="preserve">, </w:t>
      </w:r>
      <w:r w:rsidRPr="002727CA">
        <w:rPr>
          <w:lang w:val="sq-AL"/>
        </w:rPr>
        <w:t>me qëllim vazhdimin e procedurës sipas kërkesave ligjore.”.</w:t>
      </w:r>
    </w:p>
    <w:p w:rsidR="0015691C" w:rsidRPr="002727CA" w:rsidRDefault="0015691C" w:rsidP="0015691C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 dhe botohet në Fletoren Zyrtare.</w:t>
      </w:r>
    </w:p>
    <w:p w:rsidR="0015691C" w:rsidRPr="002727CA" w:rsidRDefault="0015691C" w:rsidP="0015691C">
      <w:pPr>
        <w:pStyle w:val="Paragrafi"/>
        <w:jc w:val="right"/>
        <w:rPr>
          <w:sz w:val="8"/>
          <w:lang w:val="sq-AL"/>
        </w:rPr>
      </w:pPr>
    </w:p>
    <w:p w:rsidR="0015691C" w:rsidRPr="002727CA" w:rsidRDefault="0015691C" w:rsidP="0015691C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15691C" w:rsidRPr="002727CA" w:rsidRDefault="0015691C" w:rsidP="0015691C">
      <w:pPr>
        <w:pStyle w:val="AutoritetiEmer"/>
        <w:rPr>
          <w:lang w:val="sq-AL"/>
        </w:rPr>
      </w:pPr>
      <w:r w:rsidRPr="002727CA">
        <w:rPr>
          <w:lang w:val="sq-AL"/>
        </w:rPr>
        <w:t>Sali Berisha</w:t>
      </w:r>
    </w:p>
    <w:sectPr w:rsidR="0015691C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691C"/>
    <w:rsid w:val="0015691C"/>
    <w:rsid w:val="001F0A8B"/>
    <w:rsid w:val="001F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04C605-B561-49D2-96B7-F21B07C0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691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15691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5691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5691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5691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5691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5691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5691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569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5691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5691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