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52E" w:rsidRPr="00187B60" w:rsidRDefault="006F652E" w:rsidP="006F652E">
      <w:pPr>
        <w:pStyle w:val="Akti"/>
        <w:rPr>
          <w:lang w:val="sq-AL"/>
        </w:rPr>
      </w:pPr>
      <w:bookmarkStart w:id="0" w:name="_GoBack"/>
      <w:bookmarkEnd w:id="0"/>
      <w:r w:rsidRPr="00187B60">
        <w:rPr>
          <w:lang w:val="sq-AL"/>
        </w:rPr>
        <w:t>VENDIM</w:t>
      </w:r>
    </w:p>
    <w:p w:rsidR="006F652E" w:rsidRPr="00187B60" w:rsidRDefault="006F652E" w:rsidP="006F652E">
      <w:pPr>
        <w:pStyle w:val="NumriData"/>
        <w:rPr>
          <w:lang w:val="sq-AL"/>
        </w:rPr>
      </w:pPr>
      <w:r w:rsidRPr="00187B60">
        <w:rPr>
          <w:lang w:val="sq-AL"/>
        </w:rPr>
        <w:t>Nr. 406, datë 2.5.2013</w:t>
      </w:r>
    </w:p>
    <w:p w:rsidR="006F652E" w:rsidRPr="00187B60" w:rsidRDefault="006F652E" w:rsidP="006F652E">
      <w:pPr>
        <w:pStyle w:val="Paragrafi"/>
        <w:rPr>
          <w:lang w:val="sq-AL"/>
        </w:rPr>
      </w:pPr>
    </w:p>
    <w:p w:rsidR="006F652E" w:rsidRPr="00187B60" w:rsidRDefault="006F652E" w:rsidP="006F652E">
      <w:pPr>
        <w:pStyle w:val="Titulli"/>
        <w:rPr>
          <w:lang w:val="sq-AL"/>
        </w:rPr>
      </w:pPr>
      <w:r w:rsidRPr="00187B60">
        <w:rPr>
          <w:lang w:val="sq-AL"/>
        </w:rPr>
        <w:t>PËR MËNYRËN E ORGANIZIMIT DHE TË FUNKSIONIMIT TË KËSHILLIT KOMBËTAR TË ARSIMIT DHE FORMIMIT PROFESIONAL E TË SEKRETARIATIT TEKNIK</w:t>
      </w:r>
    </w:p>
    <w:p w:rsidR="006F652E" w:rsidRPr="00187B60" w:rsidRDefault="006F652E" w:rsidP="006F652E">
      <w:pPr>
        <w:pStyle w:val="Paragrafi"/>
        <w:rPr>
          <w:lang w:val="sq-AL"/>
        </w:rPr>
      </w:pP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Në mbështetje të nenit 100 të Kushtetutës dhe të pikës 4 të nenit 21 të ligjit nr. 8872, datë 29.3.2002 “Për arsimin dhe formimin profesional në Republikën e Shqipërisë”, të ndryshuar, me propozimin e Zëvendëskryeministrit dhe Ministër i Arsimit dhe Shkencës dhe të Ministrit të Punës, Çështjeve Sociale dhe Shanseve të Barabarta, Këshilli i Ministrave</w:t>
      </w:r>
    </w:p>
    <w:p w:rsidR="006F652E" w:rsidRPr="00187B60" w:rsidRDefault="006F652E" w:rsidP="006F652E">
      <w:pPr>
        <w:pStyle w:val="Paragrafi"/>
        <w:rPr>
          <w:lang w:val="sq-AL"/>
        </w:rPr>
      </w:pPr>
    </w:p>
    <w:p w:rsidR="006F652E" w:rsidRPr="00187B60" w:rsidRDefault="006F652E" w:rsidP="006F652E">
      <w:pPr>
        <w:pStyle w:val="VENDOSI"/>
        <w:rPr>
          <w:lang w:val="sq-AL"/>
        </w:rPr>
      </w:pPr>
      <w:r w:rsidRPr="00187B60">
        <w:rPr>
          <w:lang w:val="sq-AL"/>
        </w:rPr>
        <w:t>VENDOSI:</w:t>
      </w:r>
    </w:p>
    <w:p w:rsidR="006F652E" w:rsidRPr="00187B60" w:rsidRDefault="006F652E" w:rsidP="006F652E">
      <w:pPr>
        <w:pStyle w:val="Paragrafi"/>
        <w:rPr>
          <w:lang w:val="sq-AL"/>
        </w:rPr>
      </w:pP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1. Këshilli Kombëtar i Arsimit dhe Formimit Profesional, si organ këshillimor në ushtrim të funksioneve dhe të përgjegjësive të përcaktuara në ligjin nr. 8872, datë 29.3.2002 “Për arsimin dhe formimin profesional në Republikën e Shqipërisë”, të ndryshuar, është i përbërë nga 10 (dhjetë) anëtarë: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a) Zëvendëskryeministrit dhe Ministër i Arsimit dhe Shkencës, bashkëkryetar;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b) Ministri i Punës, Çështjeve Sociale dhe Shanseve të Barabarta, bashkëkryetar;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c) Një përfaqësues i Ministrisë së Financave;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ç) Një përfaqësues i Ministrisë së Ekonomisë;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d) Katër anëtarë, përfaqësues të punëdhënësve;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dh) Dy anëtarë, përfaqësues të punëmarrësve.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2. Përcaktimi i anëtarëve të Këshillit, sipas shkronjave “c”, “ç”, “d” dhe “dh”, kryhet nga institucionet përgjegjëse që marrin pjesë në këtë Këshill, me kërkesën e përbashkët të Zëvendëskryeministrit dhe Ministër i Arsimit dhe Shkencës dhe të Ministrit të Punës, Çështjeve Sociale dhe Shanseve të Barabarta.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3. Këshilli bashkëkryesohet me sistem rotacioni nga Zëvendëskryeministri dhe Ministër i Arsimit dhe Shkencës dhe nga Ministri i Punës, Çështjeve Sociale dhe Shanseve të Barabarta dhe bashkëkryetarët e Këshillit: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a) thërrasin mbledhjet dhe i drejtojnë ato;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b) caktojnë rendin e ditës, drejtojnë diskutimet, bashkërendojnë punën, sigurojnë zbatimin e ligjit dhe marrjen e vendimeve të drejta;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c) marrin në konsideratë vendimet e marra përgjatë mbledhjeve të Këshillit dhe orientimet programore</w:t>
      </w:r>
      <w:r>
        <w:rPr>
          <w:lang w:val="sq-AL"/>
        </w:rPr>
        <w:t>,</w:t>
      </w:r>
      <w:r w:rsidRPr="00187B60">
        <w:rPr>
          <w:lang w:val="sq-AL"/>
        </w:rPr>
        <w:t xml:space="preserve"> kur ato janë marrë në përputhje me rregullat e përcaktuara në këtë vendim, pavarësisht nga vlerësimi i tyre individual.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4. Kë</w:t>
      </w:r>
      <w:r>
        <w:rPr>
          <w:lang w:val="sq-AL"/>
        </w:rPr>
        <w:t>shilli funksionon</w:t>
      </w:r>
      <w:r w:rsidRPr="00187B60">
        <w:rPr>
          <w:lang w:val="sq-AL"/>
        </w:rPr>
        <w:t xml:space="preserve"> si më poshtë vijon: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a) Këshilli mblidhet mbi bazën e një kalendari, por jo më pak se një herë në katër muaj;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b) Bashkëkryetarët vendosin për datën dhe kohën e mbledhjeve të radhës, përveç rasteve kur vetë Këshilli ka vendosur ndryshe;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c) Çdo ndryshim në datën dhe kohën e vendosur për mbledhjet i njoftohet çdo anëtari, në mënyrë që të njihet me kë</w:t>
      </w:r>
      <w:r>
        <w:rPr>
          <w:lang w:val="sq-AL"/>
        </w:rPr>
        <w:t>to ndryshime;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d) Mbledhjet bëhen nëse në to janë të pranishëm të paktën gjysma e anëtarëve të Këshillit.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5. Këshilli formulon mendime dhe propozime lidhur me: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a) hartimin e strategjive dhe programeve kombëtare për arsimin dhe formimin profesional, drejtimet e politikave respektive dhe përgatitjen e akteve nënligjore;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b) përmirësimin e sistemit të arsimit dhe formimit profesional në përputhje me zhvillimet e sektorëve të ekonomisë dhe interesat e tregut të punës;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c) projektbuxhetin e parashikuar për AFP-në dhe metodologjinë e shpërndarjes së tij;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ç) standardet për vlerësimin e cilësisë dhe akreditimin e institucioneve të arsimit dhe formimit profesional;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 xml:space="preserve">d) zhvillimin e politikave dhe </w:t>
      </w:r>
      <w:r>
        <w:rPr>
          <w:lang w:val="sq-AL"/>
        </w:rPr>
        <w:t xml:space="preserve">të </w:t>
      </w:r>
      <w:r w:rsidRPr="00187B60">
        <w:rPr>
          <w:lang w:val="sq-AL"/>
        </w:rPr>
        <w:t>programeve të veçanta, të kërkuara nga ministrat përgjegjës dhe rrugët e financimit të tyre;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dh) informimin e palëve për zhvillimet aktuale dhe perspektive të sistemit të AFP-së;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e) politikat dhe strategjitë e zhvillimit të sistemit të AFP-së;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ë) projektligjet dhe projektvendimet e propozuara për shqyrtim në Këshillin e Ministrave, që kanë lidhje me fushat e veprimtarisë së tij;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f) propozimin e grupeve të përkohshme të punës për çështje të caktuara të zhvillimit të AFP-së;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g) anëtarësimin në organizatat ndërkombëtare të institucioneve të AFP-së.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6. Funksionimi i Këshillit mbështetet nga sekretariati teknik, i cili përbëhet nga dy punonjës të Agjencisë Kombëtare të Arsimit, Formimit Profesional dhe Kualifikimeve (AKAFPK).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7. Sekretariati teknik bashkërendon veprimtarinë e Këshillit dhe kryen këto detyra: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a) Organizon mbledhjet e Këshillit dhe krijon kushtet e nevojshme për zhvillimin e tyre;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b) përpunon informacionet e propozuara në mbledhjen e Këshillit në formën e kërkuar për ekzekutim;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c) komunikon me kryetarin e radhës dhe me anëtarët e Këshillit në lidhje me rendin e ditë</w:t>
      </w:r>
      <w:r>
        <w:rPr>
          <w:lang w:val="sq-AL"/>
        </w:rPr>
        <w:t>s/</w:t>
      </w:r>
      <w:r w:rsidRPr="00187B60">
        <w:rPr>
          <w:lang w:val="sq-AL"/>
        </w:rPr>
        <w:t xml:space="preserve"> datën, orën dhe vendin e mbledhjes së Këshillit;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ç) shpërndan dokumentacionin e mbledhjes dhe informacione të tjera te anëtarët e Këshillit;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d) mban procesverbalin e mbledhjeve të Këshillit;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dh) arkivon dokumentacionin e mbledhjeve të Këshillit;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e) lehtëson funksionimin e grupeve të përkohshme të ngritura nga Këshilli.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8. Në faqen zyrtare të Ministrisë së Arsimit dhe Shkencës hapet një faqe e veçantë për veprimtarinë e Këshillit, për të cilin veprohet, si më poshtë vijon: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a) Sekretariati teknik i KKAFPK-së merr masat për hapjen e një lidhjeje të veçantë në faqen zyrtare në internet të ministrive për veprimtarinë e Këshillit Kombëtar të AFP-së;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b) Ky sekretariat përgatit dhe publikon, në mënyrë korrekte dhe të shpejtë, të gjitha informacionet që mund të bëhen publike;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c) Para publikimit merret miratimi i bashkëkryetarëve të Këshillit.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9. Ngarkohen dhe Ministria e Arsimit dhe Shkencës dhe Ministria e Punës, Çështjeve Sociale dhe Shanseve të Barabarta për zbatimin e këtij vendimi.</w:t>
      </w:r>
    </w:p>
    <w:p w:rsidR="006F652E" w:rsidRPr="00187B60" w:rsidRDefault="006F652E" w:rsidP="006F652E">
      <w:pPr>
        <w:pStyle w:val="Paragrafi"/>
        <w:rPr>
          <w:lang w:val="sq-AL"/>
        </w:rPr>
      </w:pPr>
      <w:r w:rsidRPr="00187B60">
        <w:rPr>
          <w:lang w:val="sq-AL"/>
        </w:rPr>
        <w:t>Ky vendim hyn në fuqi pas botimit në Fletoren Zyrtare.</w:t>
      </w:r>
    </w:p>
    <w:p w:rsidR="006F652E" w:rsidRPr="00187B60" w:rsidRDefault="006F652E" w:rsidP="006F652E">
      <w:pPr>
        <w:pStyle w:val="Paragrafi"/>
        <w:rPr>
          <w:lang w:val="sq-AL"/>
        </w:rPr>
      </w:pPr>
    </w:p>
    <w:p w:rsidR="006F652E" w:rsidRPr="00187B60" w:rsidRDefault="006F652E" w:rsidP="006F652E">
      <w:pPr>
        <w:pStyle w:val="Paragrafi"/>
        <w:jc w:val="right"/>
        <w:rPr>
          <w:lang w:val="sq-AL"/>
        </w:rPr>
      </w:pPr>
      <w:r w:rsidRPr="00187B60">
        <w:rPr>
          <w:lang w:val="sq-AL"/>
        </w:rPr>
        <w:t>KRYEMINISTRI</w:t>
      </w:r>
    </w:p>
    <w:p w:rsidR="006F652E" w:rsidRPr="00187B60" w:rsidRDefault="006F652E" w:rsidP="006F652E">
      <w:pPr>
        <w:pStyle w:val="Paragrafi"/>
        <w:jc w:val="right"/>
        <w:rPr>
          <w:b/>
          <w:lang w:val="sq-AL"/>
        </w:rPr>
      </w:pPr>
      <w:r w:rsidRPr="00187B60">
        <w:rPr>
          <w:b/>
          <w:lang w:val="sq-AL"/>
        </w:rPr>
        <w:t>Sali Berisha</w:t>
      </w:r>
    </w:p>
    <w:sectPr w:rsidR="006F652E" w:rsidRPr="00187B60" w:rsidSect="00024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652E"/>
    <w:rsid w:val="00024CCF"/>
    <w:rsid w:val="006F652E"/>
    <w:rsid w:val="00E7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6A4203-C7AE-4DD6-B82D-A38B2487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C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F652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F652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F652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F652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F652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F652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F652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F652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F652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F652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2019-03-18T13:36:00Z</dcterms:created>
  <dcterms:modified xsi:type="dcterms:W3CDTF">2019-03-18T13:36:00Z</dcterms:modified>
</cp:coreProperties>
</file>