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900" w:rsidRPr="00C34ECB" w:rsidRDefault="005D1900" w:rsidP="005D1900">
      <w:pPr>
        <w:pStyle w:val="Akti"/>
        <w:keepNext w:val="0"/>
        <w:rPr>
          <w:sz w:val="21"/>
          <w:szCs w:val="21"/>
          <w:lang w:val="sq-AL"/>
        </w:rPr>
      </w:pPr>
      <w:bookmarkStart w:id="0" w:name="_GoBack"/>
      <w:bookmarkEnd w:id="0"/>
      <w:r w:rsidRPr="00C34ECB">
        <w:rPr>
          <w:sz w:val="21"/>
          <w:szCs w:val="21"/>
          <w:lang w:val="sq-AL"/>
        </w:rPr>
        <w:t>VENDIM</w:t>
      </w:r>
    </w:p>
    <w:p w:rsidR="005D1900" w:rsidRPr="00C34ECB" w:rsidRDefault="005D1900" w:rsidP="005D1900">
      <w:pPr>
        <w:pStyle w:val="NumriData"/>
        <w:keepNext w:val="0"/>
        <w:rPr>
          <w:sz w:val="21"/>
          <w:szCs w:val="21"/>
          <w:lang w:val="sq-AL"/>
        </w:rPr>
      </w:pPr>
      <w:r w:rsidRPr="00C34ECB">
        <w:rPr>
          <w:sz w:val="21"/>
          <w:szCs w:val="21"/>
          <w:lang w:val="sq-AL"/>
        </w:rPr>
        <w:t>Nr. 407, datë 8.5.2013</w:t>
      </w:r>
    </w:p>
    <w:p w:rsidR="005D1900" w:rsidRPr="00C34ECB" w:rsidRDefault="005D1900" w:rsidP="005D1900">
      <w:pPr>
        <w:pStyle w:val="Paragrafi"/>
        <w:rPr>
          <w:sz w:val="21"/>
          <w:szCs w:val="21"/>
          <w:lang w:val="sq-AL"/>
        </w:rPr>
      </w:pPr>
    </w:p>
    <w:p w:rsidR="005D1900" w:rsidRPr="00C34ECB" w:rsidRDefault="005D1900" w:rsidP="005D1900">
      <w:pPr>
        <w:pStyle w:val="Titulli"/>
        <w:keepNext w:val="0"/>
        <w:rPr>
          <w:sz w:val="21"/>
          <w:szCs w:val="21"/>
          <w:lang w:val="sq-AL"/>
        </w:rPr>
      </w:pPr>
      <w:r w:rsidRPr="00C34ECB">
        <w:rPr>
          <w:sz w:val="21"/>
          <w:szCs w:val="21"/>
          <w:lang w:val="sq-AL"/>
        </w:rPr>
        <w:t>PËR PËRCAKTIMIN E NJË REGJIMI KONTROLLI PËR TË GARANTUAR RESPEKTIMIN E RREGULLAVE TË POLITIKAVE MENAXHUESE NË PESHKIM</w:t>
      </w:r>
    </w:p>
    <w:p w:rsidR="005D1900" w:rsidRPr="00C34ECB" w:rsidRDefault="005D1900" w:rsidP="005D1900">
      <w:pPr>
        <w:pStyle w:val="Paragrafi"/>
        <w:rPr>
          <w:sz w:val="21"/>
          <w:szCs w:val="21"/>
          <w:lang w:val="sq-AL"/>
        </w:rPr>
      </w:pPr>
    </w:p>
    <w:p w:rsidR="005D1900" w:rsidRPr="00C34ECB" w:rsidRDefault="005D1900" w:rsidP="005D1900">
      <w:pPr>
        <w:pStyle w:val="Paragrafi"/>
        <w:rPr>
          <w:sz w:val="21"/>
          <w:szCs w:val="21"/>
          <w:lang w:val="sq-AL"/>
        </w:rPr>
      </w:pPr>
      <w:r w:rsidRPr="00C34ECB">
        <w:rPr>
          <w:sz w:val="21"/>
          <w:szCs w:val="21"/>
          <w:lang w:val="sq-AL"/>
        </w:rPr>
        <w:t>Në mbështetje të nenit 100 të Kushtetutës të neneve 72, pika 8, 74, pika 4, 77, pika 3, 82, pika 2, 101, pika 2, 112, pika 3, 113, pika 1, 116, 118, pika 3, dhe 135, pika 1 të ligjit nr. 64/2012, datë 31.5.2012 “Për peshkimin”, me propozimin e Ministrit të Mjedisit, Pyjeve dhe Administrimit të Ujërave, Këshilli i Ministrave</w:t>
      </w:r>
    </w:p>
    <w:p w:rsidR="005D1900" w:rsidRPr="0062466E" w:rsidRDefault="005D1900" w:rsidP="005D1900">
      <w:pPr>
        <w:pStyle w:val="Paragrafi"/>
        <w:rPr>
          <w:sz w:val="14"/>
          <w:szCs w:val="21"/>
          <w:lang w:val="sq-AL"/>
        </w:rPr>
      </w:pPr>
    </w:p>
    <w:p w:rsidR="005D1900" w:rsidRPr="00C34ECB" w:rsidRDefault="005D1900" w:rsidP="005D1900">
      <w:pPr>
        <w:pStyle w:val="VENDOSI"/>
        <w:keepNext w:val="0"/>
        <w:rPr>
          <w:sz w:val="21"/>
          <w:szCs w:val="21"/>
          <w:lang w:val="sq-AL"/>
        </w:rPr>
      </w:pPr>
      <w:r w:rsidRPr="00C34ECB">
        <w:rPr>
          <w:sz w:val="21"/>
          <w:szCs w:val="21"/>
          <w:lang w:val="sq-AL"/>
        </w:rPr>
        <w:t>VENDOSI:</w:t>
      </w:r>
    </w:p>
    <w:p w:rsidR="005D1900" w:rsidRPr="0062466E" w:rsidRDefault="005D1900" w:rsidP="005D1900">
      <w:pPr>
        <w:pStyle w:val="Paragrafi"/>
        <w:rPr>
          <w:sz w:val="12"/>
          <w:szCs w:val="21"/>
          <w:lang w:val="sq-AL"/>
        </w:rPr>
      </w:pPr>
    </w:p>
    <w:p w:rsidR="005D1900" w:rsidRPr="00C34ECB" w:rsidRDefault="005D1900" w:rsidP="005D1900">
      <w:pPr>
        <w:pStyle w:val="KapitulliNr"/>
        <w:keepNext w:val="0"/>
        <w:rPr>
          <w:sz w:val="21"/>
          <w:szCs w:val="21"/>
          <w:lang w:val="sq-AL"/>
        </w:rPr>
      </w:pPr>
      <w:r w:rsidRPr="00C34ECB">
        <w:rPr>
          <w:sz w:val="21"/>
          <w:szCs w:val="21"/>
          <w:lang w:val="sq-AL"/>
        </w:rPr>
        <w:t xml:space="preserve">KREU I </w:t>
      </w:r>
    </w:p>
    <w:p w:rsidR="005D1900" w:rsidRPr="00C34ECB" w:rsidRDefault="005D1900" w:rsidP="005D1900">
      <w:pPr>
        <w:pStyle w:val="KapitulliNr"/>
        <w:keepNext w:val="0"/>
        <w:rPr>
          <w:sz w:val="21"/>
          <w:szCs w:val="21"/>
          <w:lang w:val="sq-AL"/>
        </w:rPr>
      </w:pPr>
      <w:r w:rsidRPr="00C34ECB">
        <w:rPr>
          <w:sz w:val="21"/>
          <w:szCs w:val="21"/>
          <w:lang w:val="sq-AL"/>
        </w:rPr>
        <w:t>TË PËRGJITHSHME</w:t>
      </w:r>
    </w:p>
    <w:p w:rsidR="005D1900" w:rsidRPr="0062466E" w:rsidRDefault="005D1900" w:rsidP="005D1900">
      <w:pPr>
        <w:pStyle w:val="Paragrafi"/>
        <w:rPr>
          <w:sz w:val="14"/>
          <w:szCs w:val="21"/>
          <w:lang w:val="sq-AL"/>
        </w:rPr>
      </w:pPr>
    </w:p>
    <w:p w:rsidR="005D1900" w:rsidRPr="00C34ECB" w:rsidRDefault="005D1900" w:rsidP="005D1900">
      <w:pPr>
        <w:pStyle w:val="Paragrafi"/>
        <w:rPr>
          <w:sz w:val="21"/>
          <w:szCs w:val="21"/>
          <w:lang w:val="sq-AL"/>
        </w:rPr>
      </w:pPr>
      <w:r w:rsidRPr="00C34ECB">
        <w:rPr>
          <w:sz w:val="21"/>
          <w:szCs w:val="21"/>
          <w:lang w:val="sq-AL"/>
        </w:rPr>
        <w:t>1. Ngritjen e një sistemi kontrolli, inspektimi dhe zbatimi, në kuptim të këtij vendimi “regjimi i kontrollit”, për të garantuar respektimin e rregullave të politikave menaxhuese në peshkim.</w:t>
      </w:r>
    </w:p>
    <w:p w:rsidR="005D1900" w:rsidRPr="00C34ECB" w:rsidRDefault="005D1900" w:rsidP="005D1900">
      <w:pPr>
        <w:pStyle w:val="Paragrafi"/>
        <w:rPr>
          <w:sz w:val="21"/>
          <w:szCs w:val="21"/>
          <w:lang w:val="sq-AL"/>
        </w:rPr>
      </w:pPr>
      <w:r w:rsidRPr="00C34ECB">
        <w:rPr>
          <w:sz w:val="21"/>
          <w:szCs w:val="21"/>
          <w:lang w:val="sq-AL"/>
        </w:rPr>
        <w:t xml:space="preserve"> 2. Regjim kontrolli, në kuptimin e këtij vendimi, është tërësia e masave dhe aktiviteteve që do të ndërmerren për një shfrytëzim dhe zhvillim të qëndrueshëm të burimeve peshkore të ujërave detare dhe ujërave të brendshme nëpërmjet sistemit të monitorimit dhe mbikëqyrjes, inspektimit dhe kontrollit të kryer nga nëpunësit përkatës, për të verifikuar zbatimin e rregullave të peshkimit, pasqyrimin e këtij kontrolli në raportet përkatëse, regjistrimin e të dhënave në librat e anijes apo në format elektronik, identifikimin e lëvizjes së anijeve dhe komunikimin elektronik të tyre, sigurimin dhe transmetimin e të dhënave, rregullimin e kapacitetit të peshkimit, procedurat për shitjen e parë të produkteve të peshkimit, skemën e certifikimit të zënieve për eksportimin dhe importimin e produkteve peshkore dhe autoritetet përgjegjëse për kontrollin e tyre.</w:t>
      </w:r>
    </w:p>
    <w:p w:rsidR="005D1900" w:rsidRPr="00C34ECB" w:rsidRDefault="005D1900" w:rsidP="005D1900">
      <w:pPr>
        <w:pStyle w:val="Paragrafi"/>
        <w:rPr>
          <w:sz w:val="21"/>
          <w:szCs w:val="21"/>
          <w:lang w:val="sq-AL"/>
        </w:rPr>
      </w:pPr>
      <w:r w:rsidRPr="00C34ECB">
        <w:rPr>
          <w:sz w:val="21"/>
          <w:szCs w:val="21"/>
          <w:lang w:val="sq-AL"/>
        </w:rPr>
        <w:t>Ky përfshin të gjitha aktivitetet që kryhen në territorin e Republikës së Shqipërisë nga anijet shqiptare të peshkimit ose nga shtetasit shqiptarë.</w:t>
      </w:r>
    </w:p>
    <w:p w:rsidR="005D1900" w:rsidRPr="00C34ECB" w:rsidRDefault="005D1900" w:rsidP="005D1900">
      <w:pPr>
        <w:pStyle w:val="Paragrafi"/>
        <w:rPr>
          <w:sz w:val="21"/>
          <w:szCs w:val="21"/>
          <w:lang w:val="sq-AL"/>
        </w:rPr>
      </w:pPr>
      <w:r w:rsidRPr="00C34ECB">
        <w:rPr>
          <w:sz w:val="21"/>
          <w:szCs w:val="21"/>
          <w:lang w:val="sq-AL"/>
        </w:rPr>
        <w:t>3. Ky vendim nuk zbatohet në rastet e dispozitave të veçanta të parashikuara nga marrëveshjet e peshkimit të lidhura apo të zbatueshme në kuadër të organizatave rajonale të menaxhimit të peshkimit, ku Republika e Shqipërisë është palë kontraktuese apo palë bashkëpunuese jokontraktuese.</w:t>
      </w:r>
    </w:p>
    <w:p w:rsidR="005D1900" w:rsidRPr="00C34ECB" w:rsidRDefault="005D1900" w:rsidP="005D1900">
      <w:pPr>
        <w:pStyle w:val="Paragrafi"/>
        <w:rPr>
          <w:sz w:val="21"/>
          <w:szCs w:val="21"/>
          <w:lang w:val="sq-AL"/>
        </w:rPr>
      </w:pPr>
      <w:r w:rsidRPr="00C34ECB">
        <w:rPr>
          <w:sz w:val="21"/>
          <w:szCs w:val="21"/>
          <w:lang w:val="sq-AL"/>
        </w:rPr>
        <w:t>4. Inspektorët për peshkimin monitorojnë veprimtaritë e anijeve shqiptare të peshkimit, që ushtrohen jashtë zonës së sovranitetit ose juridiksionit të peshkimit të Republikës së Shqipërisë, në rastet kur ky kontroll është i nevojshëm për të garantuar zbatimin e ligjshmërisë në këto ujëra.</w:t>
      </w:r>
    </w:p>
    <w:p w:rsidR="005D1900" w:rsidRPr="00C34ECB" w:rsidRDefault="005D1900" w:rsidP="005D1900">
      <w:pPr>
        <w:pStyle w:val="Paragrafi"/>
        <w:rPr>
          <w:sz w:val="21"/>
          <w:szCs w:val="21"/>
          <w:lang w:val="sq-AL"/>
        </w:rPr>
      </w:pPr>
      <w:r w:rsidRPr="00C34ECB">
        <w:rPr>
          <w:sz w:val="21"/>
          <w:szCs w:val="21"/>
          <w:lang w:val="sq-AL"/>
        </w:rPr>
        <w:t xml:space="preserve">5. Ministria merr masat e duhura, duke vënë në dispozicion burime financiare, njerëzore e teknike dhe krijimin e strukturave teknike-administrative të nevojshme për të siguruar kontrollin, inspektimin dhe ekzekutimin e aktiviteteve të ushtruara në kuadër të politikës shqiptare të peshkimit. Ministria vendos në dispozicion të inspektorëve për peshkimin, në kuadër të Drejtorisë së Kontrollit për Mjedisin, të gjitha mjetet e nevojshme për të kryer detyrat e mësipërme. </w:t>
      </w:r>
    </w:p>
    <w:p w:rsidR="005D1900" w:rsidRPr="00C34ECB" w:rsidRDefault="005D1900" w:rsidP="005D1900">
      <w:pPr>
        <w:pStyle w:val="Paragrafi"/>
        <w:rPr>
          <w:sz w:val="21"/>
          <w:szCs w:val="21"/>
          <w:lang w:val="sq-AL"/>
        </w:rPr>
      </w:pPr>
      <w:r w:rsidRPr="00C34ECB">
        <w:rPr>
          <w:sz w:val="21"/>
          <w:szCs w:val="21"/>
          <w:lang w:val="sq-AL"/>
        </w:rPr>
        <w:t>6. Inspektorët për peshkimin marrin masat e duhura në mënyrë që kontrolli, inspektimi dhe zbatimi i normave të kryhen në mënyrë jodiskriminuese, për sa u përket sektorëve, anijeve të peshkimit apo personave, mbi bazën e menaxhimit të rrezikut.</w:t>
      </w:r>
    </w:p>
    <w:p w:rsidR="005D1900" w:rsidRPr="00C34ECB" w:rsidRDefault="005D1900" w:rsidP="005D1900">
      <w:pPr>
        <w:pStyle w:val="Paragrafi"/>
        <w:rPr>
          <w:sz w:val="21"/>
          <w:szCs w:val="21"/>
          <w:lang w:val="sq-AL"/>
        </w:rPr>
      </w:pPr>
    </w:p>
    <w:p w:rsidR="005D1900" w:rsidRPr="00C34ECB" w:rsidRDefault="005D1900" w:rsidP="005D1900">
      <w:pPr>
        <w:pStyle w:val="Paragrafi"/>
        <w:jc w:val="center"/>
        <w:rPr>
          <w:sz w:val="21"/>
          <w:szCs w:val="21"/>
          <w:lang w:val="sq-AL"/>
        </w:rPr>
      </w:pPr>
      <w:r w:rsidRPr="00C34ECB">
        <w:rPr>
          <w:sz w:val="21"/>
          <w:szCs w:val="21"/>
          <w:lang w:val="sq-AL"/>
        </w:rPr>
        <w:t>KREU II</w:t>
      </w:r>
    </w:p>
    <w:p w:rsidR="005D1900" w:rsidRPr="00C34ECB" w:rsidRDefault="005D1900" w:rsidP="005D1900">
      <w:pPr>
        <w:pStyle w:val="Paragrafi"/>
        <w:jc w:val="center"/>
        <w:rPr>
          <w:sz w:val="21"/>
          <w:szCs w:val="21"/>
          <w:lang w:val="sq-AL"/>
        </w:rPr>
      </w:pPr>
      <w:r w:rsidRPr="00C34ECB">
        <w:rPr>
          <w:sz w:val="21"/>
          <w:szCs w:val="21"/>
          <w:lang w:val="sq-AL"/>
        </w:rPr>
        <w:t>KUSHTET E PËRGJITHSHME PËR HYRJEN NË UJËRAT DHE NË BURIMET</w:t>
      </w:r>
    </w:p>
    <w:p w:rsidR="005D1900" w:rsidRPr="00C34ECB" w:rsidRDefault="005D1900" w:rsidP="005D1900">
      <w:pPr>
        <w:pStyle w:val="Paragrafi"/>
        <w:jc w:val="center"/>
        <w:rPr>
          <w:sz w:val="21"/>
          <w:szCs w:val="21"/>
          <w:lang w:val="sq-AL"/>
        </w:rPr>
      </w:pPr>
    </w:p>
    <w:p w:rsidR="005D1900" w:rsidRPr="00C34ECB" w:rsidRDefault="005D1900" w:rsidP="005D1900">
      <w:pPr>
        <w:pStyle w:val="Paragrafi"/>
        <w:rPr>
          <w:sz w:val="21"/>
          <w:szCs w:val="21"/>
          <w:lang w:val="sq-AL"/>
        </w:rPr>
      </w:pPr>
      <w:r w:rsidRPr="00C34ECB">
        <w:rPr>
          <w:sz w:val="21"/>
          <w:szCs w:val="21"/>
          <w:lang w:val="sq-AL"/>
        </w:rPr>
        <w:t xml:space="preserve">7. Informacioni që përmban leja e peshkimit duhet të jetë në përputhje me informacionin e numrit të regjistrit të anijeve të peshkimit (RAP) dhe me kërkesat e tjera, të përcaktuara në shtojcën 1 të këtij vendimi. </w:t>
      </w:r>
    </w:p>
    <w:p w:rsidR="005D1900" w:rsidRPr="00C34ECB" w:rsidRDefault="005D1900" w:rsidP="005D1900">
      <w:pPr>
        <w:pStyle w:val="Paragrafi"/>
        <w:rPr>
          <w:sz w:val="21"/>
          <w:szCs w:val="21"/>
          <w:lang w:val="sq-AL"/>
        </w:rPr>
      </w:pPr>
      <w:r w:rsidRPr="00C34ECB">
        <w:rPr>
          <w:sz w:val="21"/>
          <w:szCs w:val="21"/>
          <w:lang w:val="sq-AL"/>
        </w:rPr>
        <w:t xml:space="preserve">8. Ministria pezullon lejen e peshkimit për një anije peshkimi, në rastin e ndalimit biologjik ose në rastet e parashikuara nga nenet 129 dhe 130 të ligjit nr. 64/2012, datë 31.5.2012 “Për peshkimin”. </w:t>
      </w:r>
    </w:p>
    <w:p w:rsidR="005D1900" w:rsidRPr="00C34ECB" w:rsidRDefault="005D1900" w:rsidP="005D1900">
      <w:pPr>
        <w:pStyle w:val="Paragrafi"/>
        <w:rPr>
          <w:sz w:val="21"/>
          <w:szCs w:val="21"/>
          <w:lang w:val="sq-AL"/>
        </w:rPr>
      </w:pPr>
      <w:r w:rsidRPr="00C34ECB">
        <w:rPr>
          <w:sz w:val="21"/>
          <w:szCs w:val="21"/>
          <w:lang w:val="sq-AL"/>
        </w:rPr>
        <w:t xml:space="preserve">9. Ministria tërheq përfundimisht lejen e peshkimit për një anije peshkimi, kur kjo e fundit është subjekt i rasteve të parashikuara nga nenet 129 dhe 130 të ligjit nr. 64/2012, datë 31.5.2012 “Për peshkimin”. </w:t>
      </w:r>
    </w:p>
    <w:p w:rsidR="005D1900" w:rsidRPr="00C34ECB" w:rsidRDefault="005D1900" w:rsidP="005D1900">
      <w:pPr>
        <w:pStyle w:val="Paragrafi"/>
        <w:rPr>
          <w:sz w:val="21"/>
          <w:szCs w:val="21"/>
          <w:lang w:val="sq-AL"/>
        </w:rPr>
      </w:pPr>
      <w:r w:rsidRPr="00C34ECB">
        <w:rPr>
          <w:sz w:val="21"/>
          <w:szCs w:val="21"/>
          <w:lang w:val="sq-AL"/>
        </w:rPr>
        <w:t xml:space="preserve">10. Në rastin e pezullimit ose tërheqjes përfundimtare të lejes së peshkimit për një anije peshkimi, ministria njofton menjëherë titullarin e lejes së peshkimit në fjalë. </w:t>
      </w:r>
    </w:p>
    <w:p w:rsidR="005D1900" w:rsidRPr="00C34ECB" w:rsidRDefault="005D1900" w:rsidP="005D1900">
      <w:pPr>
        <w:pStyle w:val="Paragrafi"/>
        <w:rPr>
          <w:sz w:val="21"/>
          <w:szCs w:val="21"/>
          <w:lang w:val="sq-AL"/>
        </w:rPr>
      </w:pPr>
      <w:r w:rsidRPr="00C34ECB">
        <w:rPr>
          <w:sz w:val="21"/>
          <w:szCs w:val="21"/>
          <w:lang w:val="sq-AL"/>
        </w:rPr>
        <w:t xml:space="preserve">11. Në zbatim të nenit 69 të ligjit nr. 64/2012, datë 31.5.2012 “Për peshkimin”, informacioni që përmban autorizimi i peshkimit duhet të jetë në përputhje me informacionin e parashikuar në shtojcën 2 të këtij vendimi. </w:t>
      </w:r>
    </w:p>
    <w:p w:rsidR="005D1900" w:rsidRPr="00C34ECB" w:rsidRDefault="005D1900" w:rsidP="005D1900">
      <w:pPr>
        <w:pStyle w:val="Paragrafi"/>
        <w:rPr>
          <w:sz w:val="21"/>
          <w:szCs w:val="21"/>
          <w:lang w:val="sq-AL"/>
        </w:rPr>
      </w:pPr>
      <w:r w:rsidRPr="00C34ECB">
        <w:rPr>
          <w:sz w:val="21"/>
          <w:szCs w:val="21"/>
          <w:lang w:val="sq-AL"/>
        </w:rPr>
        <w:t>12. Autorizimi i peshkimit nuk lëshohet nëse anija në fjalë nuk zotëron lejen e peshkimit të marrë në përputhje me nenin 30 të ligjit nr. 64/2012, datë 31.5.2012 “Për peshkimin”, ose nëse leja e saj e peshkimit është pezulluar apo hequr.</w:t>
      </w:r>
    </w:p>
    <w:p w:rsidR="005D1900" w:rsidRPr="00C34ECB" w:rsidRDefault="005D1900" w:rsidP="005D1900">
      <w:pPr>
        <w:pStyle w:val="Paragrafi"/>
        <w:rPr>
          <w:sz w:val="21"/>
          <w:szCs w:val="21"/>
          <w:lang w:val="sq-AL"/>
        </w:rPr>
      </w:pPr>
      <w:r w:rsidRPr="00C34ECB">
        <w:rPr>
          <w:sz w:val="21"/>
          <w:szCs w:val="21"/>
          <w:lang w:val="sq-AL"/>
        </w:rPr>
        <w:t>13. Autorizimi i peshkimit tërhiqet automatikisht nga ministria, nëse leja e peshkimit të anijes është hequr në mënyrë përfundimtare gjatë kohës së ushtrimit të aktivitetit.</w:t>
      </w:r>
    </w:p>
    <w:p w:rsidR="005D1900" w:rsidRPr="00C34ECB" w:rsidRDefault="005D1900" w:rsidP="005D1900">
      <w:pPr>
        <w:pStyle w:val="Paragrafi"/>
        <w:rPr>
          <w:sz w:val="21"/>
          <w:szCs w:val="21"/>
          <w:lang w:val="sq-AL"/>
        </w:rPr>
      </w:pPr>
      <w:r w:rsidRPr="00C34ECB">
        <w:rPr>
          <w:sz w:val="21"/>
          <w:szCs w:val="21"/>
          <w:lang w:val="sq-AL"/>
        </w:rPr>
        <w:t>14. Autorizimi i peshkimit pezullohet për aq kohë sa është pezulluar dhe leja e peshkimit.</w:t>
      </w:r>
    </w:p>
    <w:p w:rsidR="005D1900" w:rsidRPr="0062466E" w:rsidRDefault="005D1900" w:rsidP="005D1900">
      <w:pPr>
        <w:pStyle w:val="Paragrafi"/>
        <w:rPr>
          <w:sz w:val="14"/>
          <w:szCs w:val="21"/>
          <w:lang w:val="sq-AL"/>
        </w:rPr>
      </w:pPr>
    </w:p>
    <w:p w:rsidR="005D1900" w:rsidRPr="00C34ECB" w:rsidRDefault="005D1900" w:rsidP="005D1900">
      <w:pPr>
        <w:pStyle w:val="KapitulliTitull"/>
        <w:keepNext w:val="0"/>
        <w:rPr>
          <w:sz w:val="21"/>
          <w:szCs w:val="21"/>
          <w:lang w:val="sq-AL"/>
        </w:rPr>
      </w:pPr>
      <w:r w:rsidRPr="00C34ECB">
        <w:rPr>
          <w:sz w:val="21"/>
          <w:szCs w:val="21"/>
          <w:lang w:val="sq-AL"/>
        </w:rPr>
        <w:t>KREU III</w:t>
      </w:r>
    </w:p>
    <w:p w:rsidR="005D1900" w:rsidRPr="00C34ECB" w:rsidRDefault="005D1900" w:rsidP="005D1900">
      <w:pPr>
        <w:pStyle w:val="KapitulliTitull"/>
        <w:keepNext w:val="0"/>
        <w:rPr>
          <w:sz w:val="21"/>
          <w:szCs w:val="21"/>
          <w:lang w:val="sq-AL"/>
        </w:rPr>
      </w:pPr>
      <w:r w:rsidRPr="00C34ECB">
        <w:rPr>
          <w:sz w:val="21"/>
          <w:szCs w:val="21"/>
          <w:lang w:val="sq-AL"/>
        </w:rPr>
        <w:t>SHËNJIMI DHE IDENTIFIKIMI I ANIJEVE E MJETEVE TË PESHKIMIT</w:t>
      </w:r>
    </w:p>
    <w:p w:rsidR="005D1900" w:rsidRPr="0062466E" w:rsidRDefault="005D1900" w:rsidP="005D1900">
      <w:pPr>
        <w:pStyle w:val="Paragrafi"/>
        <w:rPr>
          <w:sz w:val="10"/>
          <w:szCs w:val="21"/>
          <w:lang w:val="sq-AL"/>
        </w:rPr>
      </w:pPr>
    </w:p>
    <w:p w:rsidR="005D1900" w:rsidRPr="00C34ECB" w:rsidRDefault="005D1900" w:rsidP="005D1900">
      <w:pPr>
        <w:pStyle w:val="Paragrafi"/>
        <w:rPr>
          <w:sz w:val="21"/>
          <w:szCs w:val="21"/>
          <w:lang w:val="sq-AL"/>
        </w:rPr>
      </w:pPr>
      <w:r w:rsidRPr="00C34ECB">
        <w:rPr>
          <w:sz w:val="21"/>
          <w:szCs w:val="21"/>
          <w:lang w:val="sq-AL"/>
        </w:rPr>
        <w:t>15. Anijet e peshkimit shënjohen si më poshtë:</w:t>
      </w:r>
    </w:p>
    <w:p w:rsidR="005D1900" w:rsidRPr="00C34ECB" w:rsidRDefault="005D1900" w:rsidP="005D1900">
      <w:pPr>
        <w:pStyle w:val="Paragrafi"/>
        <w:rPr>
          <w:sz w:val="21"/>
          <w:szCs w:val="21"/>
          <w:lang w:val="sq-AL"/>
        </w:rPr>
      </w:pPr>
      <w:r w:rsidRPr="00C34ECB">
        <w:rPr>
          <w:sz w:val="21"/>
          <w:szCs w:val="21"/>
          <w:lang w:val="sq-AL"/>
        </w:rPr>
        <w:t xml:space="preserve">a) Shkronjat e emrit të portit në të cilin anija e peshkimit është regjistruar dhe numrat e regjistrit shkruhen me bojë në të dyja krahët në bashin e anijes, sa më lart që të jetë e mundur nga vija e ujit, në mënyrë që të jenë qartësisht të dallueshme nga deti dhe uji, me një ngjyrë në kontrast me sfondin në të cilin janë shkruar; </w:t>
      </w:r>
    </w:p>
    <w:p w:rsidR="005D1900" w:rsidRPr="00C34ECB" w:rsidRDefault="005D1900" w:rsidP="005D1900">
      <w:pPr>
        <w:pStyle w:val="Paragrafi"/>
        <w:rPr>
          <w:sz w:val="21"/>
          <w:szCs w:val="21"/>
          <w:lang w:val="sq-AL"/>
        </w:rPr>
      </w:pPr>
      <w:r w:rsidRPr="00C34ECB">
        <w:rPr>
          <w:sz w:val="21"/>
          <w:szCs w:val="21"/>
          <w:lang w:val="sq-AL"/>
        </w:rPr>
        <w:t xml:space="preserve">b) Për anijet e peshkimit me gjatësi më të madhe se 10 metra, por më të vogël se 17 metra, lartësia e shkronjave dhe numrave duhet të jetë, së paku, 25 cm, kurse trashësia e vijës 4 cm. Për anijet e peshkimit me gjatësi më të madhe se 17 metra, gjatësia e shkronjave dhe numrave duhet të jetë, së paku, 45 cm dhe trashësia e vijave 6 cm; </w:t>
      </w:r>
    </w:p>
    <w:p w:rsidR="005D1900" w:rsidRPr="00C34ECB" w:rsidRDefault="005D1900" w:rsidP="005D1900">
      <w:pPr>
        <w:pStyle w:val="Paragrafi"/>
        <w:rPr>
          <w:sz w:val="21"/>
          <w:szCs w:val="21"/>
          <w:lang w:val="sq-AL"/>
        </w:rPr>
      </w:pPr>
      <w:r w:rsidRPr="00C34ECB">
        <w:rPr>
          <w:sz w:val="21"/>
          <w:szCs w:val="21"/>
          <w:lang w:val="sq-AL"/>
        </w:rPr>
        <w:t xml:space="preserve">c) Sinjali radio i thirrjes ndërkombëtare (IRCS) ose shkronjat dhe numrat e regjistrit të jashtëm pikturohen, gjithashtu, në mënyrë të qartë, në kontrast me sfondin në të cilin janë shkruar, në majë të kabinës së timonerisë dhe në mënyrë që të jenë qartësisht të dukshme nga qielli; </w:t>
      </w:r>
    </w:p>
    <w:p w:rsidR="005D1900" w:rsidRPr="00C34ECB" w:rsidRDefault="005D1900" w:rsidP="005D1900">
      <w:pPr>
        <w:pStyle w:val="Paragrafi"/>
        <w:rPr>
          <w:sz w:val="21"/>
          <w:szCs w:val="21"/>
          <w:lang w:val="sq-AL"/>
        </w:rPr>
      </w:pPr>
      <w:r w:rsidRPr="00C34ECB">
        <w:rPr>
          <w:sz w:val="21"/>
          <w:szCs w:val="21"/>
          <w:lang w:val="sq-AL"/>
        </w:rPr>
        <w:t xml:space="preserve">ç) Ngjyrat me kontrast janë e bardha dhe e zeza; </w:t>
      </w:r>
    </w:p>
    <w:p w:rsidR="005D1900" w:rsidRPr="00C34ECB" w:rsidRDefault="005D1900" w:rsidP="005D1900">
      <w:pPr>
        <w:pStyle w:val="Paragrafi"/>
        <w:rPr>
          <w:sz w:val="21"/>
          <w:szCs w:val="21"/>
          <w:lang w:val="sq-AL"/>
        </w:rPr>
      </w:pPr>
      <w:r w:rsidRPr="00C34ECB">
        <w:rPr>
          <w:sz w:val="21"/>
          <w:szCs w:val="21"/>
          <w:lang w:val="sq-AL"/>
        </w:rPr>
        <w:t xml:space="preserve">d) Shkronjat dhe numrat e regjistrimit të jashtëm, të shkruar ose treguar mbi skafin e anijes së peshkimit, nuk duhet të hiqen, të fshihen, të ndryshohen, të bëhen të palexueshme, të mbulohen ose të maskohen. </w:t>
      </w:r>
    </w:p>
    <w:p w:rsidR="005D1900" w:rsidRPr="00C34ECB" w:rsidRDefault="005D1900" w:rsidP="005D1900">
      <w:pPr>
        <w:pStyle w:val="Paragrafi"/>
        <w:rPr>
          <w:sz w:val="21"/>
          <w:szCs w:val="21"/>
          <w:lang w:val="sq-AL"/>
        </w:rPr>
      </w:pPr>
      <w:r w:rsidRPr="00C34ECB">
        <w:rPr>
          <w:sz w:val="21"/>
          <w:szCs w:val="21"/>
          <w:lang w:val="sq-AL"/>
        </w:rPr>
        <w:t>16. Kapiteni i një anijeje peshkimi me gjatësi të barabartë ose më të madhe se 10 metra mban në bordin e anijes dokumentacionin e lëshuar nga kapiteneria e portit dhe shoqëria klasifikuese në të cilën anija është regjistruar. Dokumentacioni në fjalë përmban informacionin e mëposhtëm:</w:t>
      </w:r>
    </w:p>
    <w:p w:rsidR="005D1900" w:rsidRPr="00C34ECB" w:rsidRDefault="005D1900" w:rsidP="005D1900">
      <w:pPr>
        <w:pStyle w:val="Paragrafi"/>
        <w:rPr>
          <w:sz w:val="21"/>
          <w:szCs w:val="21"/>
          <w:lang w:val="sq-AL"/>
        </w:rPr>
      </w:pPr>
      <w:r w:rsidRPr="00C34ECB">
        <w:rPr>
          <w:sz w:val="21"/>
          <w:szCs w:val="21"/>
          <w:lang w:val="sq-AL"/>
        </w:rPr>
        <w:t xml:space="preserve">a) emrin e anijes; </w:t>
      </w:r>
    </w:p>
    <w:p w:rsidR="005D1900" w:rsidRPr="00C34ECB" w:rsidRDefault="005D1900" w:rsidP="005D1900">
      <w:pPr>
        <w:pStyle w:val="Paragrafi"/>
        <w:rPr>
          <w:sz w:val="21"/>
          <w:szCs w:val="21"/>
          <w:lang w:val="sq-AL"/>
        </w:rPr>
      </w:pPr>
      <w:r w:rsidRPr="00C34ECB">
        <w:rPr>
          <w:sz w:val="21"/>
          <w:szCs w:val="21"/>
          <w:lang w:val="sq-AL"/>
        </w:rPr>
        <w:t xml:space="preserve">b) shkronjat e portit në të cilin anija është regjistruar dhe numrat e regjistrimit; </w:t>
      </w:r>
    </w:p>
    <w:p w:rsidR="005D1900" w:rsidRPr="00C34ECB" w:rsidRDefault="005D1900" w:rsidP="005D1900">
      <w:pPr>
        <w:pStyle w:val="Paragrafi"/>
        <w:rPr>
          <w:sz w:val="21"/>
          <w:szCs w:val="21"/>
          <w:lang w:val="sq-AL"/>
        </w:rPr>
      </w:pPr>
      <w:r w:rsidRPr="00C34ECB">
        <w:rPr>
          <w:sz w:val="21"/>
          <w:szCs w:val="21"/>
          <w:lang w:val="sq-AL"/>
        </w:rPr>
        <w:t xml:space="preserve">c) sinjalin eventual ndërkombëtar të thirrjes; </w:t>
      </w:r>
    </w:p>
    <w:p w:rsidR="005D1900" w:rsidRPr="00C34ECB" w:rsidRDefault="005D1900" w:rsidP="005D1900">
      <w:pPr>
        <w:pStyle w:val="Paragrafi"/>
        <w:rPr>
          <w:sz w:val="21"/>
          <w:szCs w:val="21"/>
          <w:lang w:val="sq-AL"/>
        </w:rPr>
      </w:pPr>
      <w:r w:rsidRPr="00C34ECB">
        <w:rPr>
          <w:sz w:val="21"/>
          <w:szCs w:val="21"/>
          <w:lang w:val="sq-AL"/>
        </w:rPr>
        <w:t xml:space="preserve">ç) emrin dhe adresën e pronarit/pronarëve dhe ose marrësve në përdorim; </w:t>
      </w:r>
    </w:p>
    <w:p w:rsidR="005D1900" w:rsidRPr="00C34ECB" w:rsidRDefault="005D1900" w:rsidP="005D1900">
      <w:pPr>
        <w:pStyle w:val="Paragrafi"/>
        <w:rPr>
          <w:sz w:val="21"/>
          <w:szCs w:val="21"/>
          <w:lang w:val="sq-AL"/>
        </w:rPr>
      </w:pPr>
      <w:r w:rsidRPr="00C34ECB">
        <w:rPr>
          <w:sz w:val="21"/>
          <w:szCs w:val="21"/>
          <w:lang w:val="sq-AL"/>
        </w:rPr>
        <w:t xml:space="preserve">d) gjatësinë totale, fuqinë motorike shtytëse, tonazhin bruto dhe, për anijet e hyra në peshkim pas 1 janarit 2011 e më pas, datën e hyrjes në peshkim. </w:t>
      </w:r>
    </w:p>
    <w:p w:rsidR="005D1900" w:rsidRPr="00C34ECB" w:rsidRDefault="005D1900" w:rsidP="005D1900">
      <w:pPr>
        <w:pStyle w:val="Paragrafi"/>
        <w:rPr>
          <w:sz w:val="21"/>
          <w:szCs w:val="21"/>
          <w:lang w:val="sq-AL"/>
        </w:rPr>
      </w:pPr>
      <w:r w:rsidRPr="00C34ECB">
        <w:rPr>
          <w:sz w:val="21"/>
          <w:szCs w:val="21"/>
          <w:lang w:val="sq-AL"/>
        </w:rPr>
        <w:t>17. Kapiteni i një anijeje peshkimi me gjatësi të barabartë ose më të madhe se 17 metra, të pajisur me frigoriferë, mban në bord disenjo të sakta dhe përshkrimin e tyre, përfshirë edhe pikat e hyrjes dhe kapacitetin neto të shprehur në metër kub.</w:t>
      </w:r>
    </w:p>
    <w:p w:rsidR="005D1900" w:rsidRPr="00C34ECB" w:rsidRDefault="005D1900" w:rsidP="005D1900">
      <w:pPr>
        <w:pStyle w:val="Paragrafi"/>
        <w:rPr>
          <w:sz w:val="21"/>
          <w:szCs w:val="21"/>
          <w:lang w:val="sq-AL"/>
        </w:rPr>
      </w:pPr>
      <w:r w:rsidRPr="00C34ECB">
        <w:rPr>
          <w:sz w:val="21"/>
          <w:szCs w:val="21"/>
          <w:lang w:val="sq-AL"/>
        </w:rPr>
        <w:t xml:space="preserve">18. Kapiteni i një anijeje peshkimi të pajisur me depozita uji të ftohtë deti mban në bord një dokument të përditësuar, në të cilin tregohet kapaciteti i depozitave, i shprehur në metra kub, me intervale prej 10 cm. </w:t>
      </w:r>
    </w:p>
    <w:p w:rsidR="005D1900" w:rsidRPr="00C34ECB" w:rsidRDefault="005D1900" w:rsidP="005D1900">
      <w:pPr>
        <w:pStyle w:val="Paragrafi"/>
        <w:rPr>
          <w:sz w:val="21"/>
          <w:szCs w:val="21"/>
          <w:lang w:val="sq-AL"/>
        </w:rPr>
      </w:pPr>
      <w:r w:rsidRPr="00C34ECB">
        <w:rPr>
          <w:sz w:val="21"/>
          <w:szCs w:val="21"/>
          <w:lang w:val="sq-AL"/>
        </w:rPr>
        <w:t xml:space="preserve">19. Dokumentet e përmendura në pikat 16 e 17 të këtij vendimi, certifikohen nga Kapiteneria e Porteve. Çdo modifikim i mundshëm i bërë në karakteristikat që përmbajnë dokumentet, sipas pikave 16 e 17, certifikohet nga Kapiteneria e Porteve. </w:t>
      </w:r>
    </w:p>
    <w:p w:rsidR="005D1900" w:rsidRPr="00C34ECB" w:rsidRDefault="005D1900" w:rsidP="005D1900">
      <w:pPr>
        <w:pStyle w:val="Paragrafi"/>
        <w:rPr>
          <w:sz w:val="21"/>
          <w:szCs w:val="21"/>
          <w:lang w:val="sq-AL"/>
        </w:rPr>
      </w:pPr>
      <w:r w:rsidRPr="00C34ECB">
        <w:rPr>
          <w:sz w:val="21"/>
          <w:szCs w:val="21"/>
          <w:lang w:val="sq-AL"/>
        </w:rPr>
        <w:t xml:space="preserve">20. Dokumentet e përmendura në pikat 16 e 17 paraqiten për qëllime kontrolli dhe inspektimi, pas kërkesës së autoriteteve përgjegjëse të përcaktuara me ligj. </w:t>
      </w:r>
    </w:p>
    <w:p w:rsidR="005D1900" w:rsidRPr="00C34ECB" w:rsidRDefault="005D1900" w:rsidP="005D1900">
      <w:pPr>
        <w:pStyle w:val="Paragrafi"/>
        <w:rPr>
          <w:sz w:val="21"/>
          <w:szCs w:val="21"/>
          <w:lang w:val="sq-AL"/>
        </w:rPr>
      </w:pPr>
      <w:r w:rsidRPr="00C34ECB">
        <w:rPr>
          <w:sz w:val="21"/>
          <w:szCs w:val="21"/>
          <w:lang w:val="sq-AL"/>
        </w:rPr>
        <w:t>21. Mjetet lundruese të mbajtura në bordin e anijeve të peshkimit dhe dispozitivat për përqendrimin e peshqve shënjohen me shkronjat dhe numrat e regjistrimit të jashtëm që i përdor anija e peshkimit.</w:t>
      </w:r>
    </w:p>
    <w:p w:rsidR="005D1900" w:rsidRPr="00C34ECB" w:rsidRDefault="005D1900" w:rsidP="005D1900">
      <w:pPr>
        <w:pStyle w:val="Paragrafi"/>
        <w:rPr>
          <w:sz w:val="21"/>
          <w:szCs w:val="21"/>
          <w:lang w:val="sq-AL"/>
        </w:rPr>
      </w:pPr>
    </w:p>
    <w:p w:rsidR="005D1900" w:rsidRPr="00C34ECB" w:rsidRDefault="005D1900" w:rsidP="005D1900">
      <w:pPr>
        <w:pStyle w:val="KreuNr"/>
        <w:keepNext w:val="0"/>
        <w:rPr>
          <w:sz w:val="21"/>
          <w:szCs w:val="21"/>
          <w:lang w:val="sq-AL"/>
        </w:rPr>
      </w:pPr>
      <w:r w:rsidRPr="00C34ECB">
        <w:rPr>
          <w:sz w:val="21"/>
          <w:szCs w:val="21"/>
          <w:lang w:val="sq-AL"/>
        </w:rPr>
        <w:t>KREU IV</w:t>
      </w:r>
    </w:p>
    <w:p w:rsidR="005D1900" w:rsidRPr="00C34ECB" w:rsidRDefault="005D1900" w:rsidP="005D1900">
      <w:pPr>
        <w:pStyle w:val="KreuNr"/>
        <w:keepNext w:val="0"/>
        <w:rPr>
          <w:sz w:val="21"/>
          <w:szCs w:val="21"/>
          <w:lang w:val="sq-AL"/>
        </w:rPr>
      </w:pPr>
      <w:r w:rsidRPr="00C34ECB">
        <w:rPr>
          <w:sz w:val="21"/>
          <w:szCs w:val="21"/>
          <w:lang w:val="sq-AL"/>
        </w:rPr>
        <w:t xml:space="preserve">SISTEMI I KONTROLLIT TË ANIJEVE TË PESHKIMIT </w:t>
      </w:r>
    </w:p>
    <w:p w:rsidR="005D1900" w:rsidRPr="00C34ECB" w:rsidRDefault="005D1900" w:rsidP="005D1900">
      <w:pPr>
        <w:pStyle w:val="Paragrafi"/>
        <w:rPr>
          <w:sz w:val="21"/>
          <w:szCs w:val="21"/>
          <w:lang w:val="sq-AL"/>
        </w:rPr>
      </w:pPr>
    </w:p>
    <w:p w:rsidR="005D1900" w:rsidRPr="00C34ECB" w:rsidRDefault="005D1900" w:rsidP="005D1900">
      <w:pPr>
        <w:pStyle w:val="Paragrafi"/>
        <w:rPr>
          <w:sz w:val="21"/>
          <w:szCs w:val="21"/>
          <w:lang w:val="sq-AL"/>
        </w:rPr>
      </w:pPr>
      <w:r w:rsidRPr="00C34ECB">
        <w:rPr>
          <w:sz w:val="21"/>
          <w:szCs w:val="21"/>
          <w:lang w:val="sq-AL"/>
        </w:rPr>
        <w:t>22. Në zbatim të neneve 71 e 72 të ligjit nr. 64/2012, datë 31.5.2012 “Për peshkimin”, anijet e peshkimit që kanë detyrimin e sistemit të vëzhgimit të anijeve (SVA) nuk mund të largohen nga porti në rast se nuk janë të pajisura me pajisjen përkatëse që mundëson identifikimin dhe lokalizimin e tyre automatik, plotësisht funksional, të instaluar në bord.</w:t>
      </w:r>
    </w:p>
    <w:p w:rsidR="005D1900" w:rsidRPr="00C34ECB" w:rsidRDefault="005D1900" w:rsidP="005D1900">
      <w:pPr>
        <w:pStyle w:val="Paragrafi"/>
        <w:rPr>
          <w:sz w:val="21"/>
          <w:szCs w:val="21"/>
          <w:lang w:val="sq-AL"/>
        </w:rPr>
      </w:pPr>
      <w:r w:rsidRPr="00C34ECB">
        <w:rPr>
          <w:sz w:val="21"/>
          <w:szCs w:val="21"/>
          <w:lang w:val="sq-AL"/>
        </w:rPr>
        <w:t>23. Kur një anije peshkimi është e ankoruar në port, pajisja që mundëson identifikimin dhe lokalizimin automatik mund të shuhet vetëm në rastet e mëposhtme:</w:t>
      </w:r>
    </w:p>
    <w:p w:rsidR="005D1900" w:rsidRPr="00C34ECB" w:rsidRDefault="005D1900" w:rsidP="005D1900">
      <w:pPr>
        <w:pStyle w:val="Paragrafi"/>
        <w:rPr>
          <w:sz w:val="21"/>
          <w:szCs w:val="21"/>
          <w:lang w:val="sq-AL"/>
        </w:rPr>
      </w:pPr>
      <w:r w:rsidRPr="00C34ECB">
        <w:rPr>
          <w:sz w:val="21"/>
          <w:szCs w:val="21"/>
          <w:lang w:val="sq-AL"/>
        </w:rPr>
        <w:t xml:space="preserve">a) kur ka njoftuar paraprakisht QNOD-në; </w:t>
      </w:r>
    </w:p>
    <w:p w:rsidR="005D1900" w:rsidRPr="00C34ECB" w:rsidRDefault="005D1900" w:rsidP="005D1900">
      <w:pPr>
        <w:pStyle w:val="Paragrafi"/>
        <w:rPr>
          <w:sz w:val="21"/>
          <w:szCs w:val="21"/>
          <w:lang w:val="sq-AL"/>
        </w:rPr>
      </w:pPr>
      <w:r w:rsidRPr="00C34ECB">
        <w:rPr>
          <w:sz w:val="21"/>
          <w:szCs w:val="21"/>
          <w:lang w:val="sq-AL"/>
        </w:rPr>
        <w:t>b) me kusht që komunikimi i ardhshëm të tregojë që anija nuk ka ndryshuar pozicion kundrejt komunikimit të mëparshëm.</w:t>
      </w:r>
    </w:p>
    <w:p w:rsidR="005D1900" w:rsidRPr="00C34ECB" w:rsidRDefault="005D1900" w:rsidP="005D1900">
      <w:pPr>
        <w:pStyle w:val="Paragrafi"/>
        <w:rPr>
          <w:sz w:val="21"/>
          <w:szCs w:val="21"/>
          <w:lang w:val="sq-AL"/>
        </w:rPr>
      </w:pPr>
      <w:r w:rsidRPr="00C34ECB">
        <w:rPr>
          <w:sz w:val="21"/>
          <w:szCs w:val="21"/>
          <w:lang w:val="sq-AL"/>
        </w:rPr>
        <w:t xml:space="preserve">Ministria mund të lejojë që njoftimi paraprak sipas shkronjës “a” të zëvendësohet nga një mesazh automatik i SVA-së ose nga një alarm i krijuar nga sistemi, i cili tregon praninë e anijes së peshkimit në një pjesë të caktuar të portit. </w:t>
      </w:r>
    </w:p>
    <w:p w:rsidR="005D1900" w:rsidRPr="00C34ECB" w:rsidRDefault="005D1900" w:rsidP="005D1900">
      <w:pPr>
        <w:pStyle w:val="Paragrafi"/>
        <w:rPr>
          <w:sz w:val="21"/>
          <w:szCs w:val="21"/>
          <w:lang w:val="sq-AL"/>
        </w:rPr>
      </w:pPr>
      <w:r w:rsidRPr="00C34ECB">
        <w:rPr>
          <w:sz w:val="21"/>
          <w:szCs w:val="21"/>
          <w:lang w:val="sq-AL"/>
        </w:rPr>
        <w:t>24. Pajisjet për identifikimin dhe lokalizimin nëpërmjet satelitit, të instaluara në bordin e anijeve të peshkimit, garantojnë transmetimin automatik në QNOD, me intervale të rregullta, të të dhënave të mëposhtme:</w:t>
      </w:r>
    </w:p>
    <w:p w:rsidR="005D1900" w:rsidRPr="00C34ECB" w:rsidRDefault="005D1900" w:rsidP="005D1900">
      <w:pPr>
        <w:pStyle w:val="Paragrafi"/>
        <w:rPr>
          <w:sz w:val="21"/>
          <w:szCs w:val="21"/>
          <w:lang w:val="sq-AL"/>
        </w:rPr>
      </w:pPr>
      <w:r w:rsidRPr="00C34ECB">
        <w:rPr>
          <w:sz w:val="21"/>
          <w:szCs w:val="21"/>
          <w:lang w:val="sq-AL"/>
        </w:rPr>
        <w:t xml:space="preserve">a) Identifikimin e anijes së peshkimit; </w:t>
      </w:r>
    </w:p>
    <w:p w:rsidR="005D1900" w:rsidRPr="00C34ECB" w:rsidRDefault="005D1900" w:rsidP="005D1900">
      <w:pPr>
        <w:pStyle w:val="Paragrafi"/>
        <w:rPr>
          <w:sz w:val="21"/>
          <w:szCs w:val="21"/>
          <w:lang w:val="sq-AL"/>
        </w:rPr>
      </w:pPr>
      <w:r w:rsidRPr="00C34ECB">
        <w:rPr>
          <w:sz w:val="21"/>
          <w:szCs w:val="21"/>
          <w:lang w:val="sq-AL"/>
        </w:rPr>
        <w:t xml:space="preserve">b) Pozicionimin e fundit gjeografik të anijes së peshkimit, me një marzh gabimi më pak se 500 metra dhe besueshmëri prej 99%; </w:t>
      </w:r>
    </w:p>
    <w:p w:rsidR="005D1900" w:rsidRPr="00C34ECB" w:rsidRDefault="005D1900" w:rsidP="005D1900">
      <w:pPr>
        <w:pStyle w:val="Paragrafi"/>
        <w:rPr>
          <w:sz w:val="21"/>
          <w:szCs w:val="21"/>
          <w:lang w:val="sq-AL"/>
        </w:rPr>
      </w:pPr>
      <w:r w:rsidRPr="00C34ECB">
        <w:rPr>
          <w:sz w:val="21"/>
          <w:szCs w:val="21"/>
          <w:lang w:val="sq-AL"/>
        </w:rPr>
        <w:t xml:space="preserve">c) Datën dhe orën (të shprehur në “kohën universale” ose UTC), në të cilën është identifikuar pozicioni i anijes; </w:t>
      </w:r>
    </w:p>
    <w:p w:rsidR="005D1900" w:rsidRPr="00C34ECB" w:rsidRDefault="005D1900" w:rsidP="005D1900">
      <w:pPr>
        <w:pStyle w:val="Paragrafi"/>
        <w:rPr>
          <w:sz w:val="21"/>
          <w:szCs w:val="21"/>
          <w:lang w:val="sq-AL"/>
        </w:rPr>
      </w:pPr>
      <w:r w:rsidRPr="00C34ECB">
        <w:rPr>
          <w:sz w:val="21"/>
          <w:szCs w:val="21"/>
          <w:lang w:val="sq-AL"/>
        </w:rPr>
        <w:t xml:space="preserve">ç) Shpejtësinë e momentit dhe kursin e anijes. </w:t>
      </w:r>
    </w:p>
    <w:p w:rsidR="005D1900" w:rsidRPr="00C34ECB" w:rsidRDefault="005D1900" w:rsidP="005D1900">
      <w:pPr>
        <w:pStyle w:val="Paragrafi"/>
        <w:rPr>
          <w:sz w:val="21"/>
          <w:szCs w:val="21"/>
          <w:lang w:val="sq-AL"/>
        </w:rPr>
      </w:pPr>
      <w:r w:rsidRPr="00C34ECB">
        <w:rPr>
          <w:sz w:val="21"/>
          <w:szCs w:val="21"/>
          <w:lang w:val="sq-AL"/>
        </w:rPr>
        <w:t>25. Pajisjet për identifikimin dhe lokalizimin nëpërmjet satelitit nuk lejojnë regjistrimin dhe transmetimin e pozicioneve të falsifikuara dhe nuk mund ndryshohen në mënyrë manuale.</w:t>
      </w:r>
    </w:p>
    <w:p w:rsidR="005D1900" w:rsidRPr="00C34ECB" w:rsidRDefault="005D1900" w:rsidP="005D1900">
      <w:pPr>
        <w:pStyle w:val="Paragrafi"/>
        <w:rPr>
          <w:sz w:val="21"/>
          <w:szCs w:val="21"/>
          <w:lang w:val="sq-AL"/>
        </w:rPr>
      </w:pPr>
      <w:r w:rsidRPr="00C34ECB">
        <w:rPr>
          <w:sz w:val="21"/>
          <w:szCs w:val="21"/>
          <w:lang w:val="sq-AL"/>
        </w:rPr>
        <w:t xml:space="preserve">26. Kapitenët e anijeve të peshkimit marrin masa me qëllim që pajisjet për identifikimin dhe lokalizimin nëpërmjet satelitit të jenë plotësisht funksionale në çdo moment dhe të transmetojnë të dhënat sipas pikës 24 të këtij vendimi. </w:t>
      </w:r>
    </w:p>
    <w:p w:rsidR="005D1900" w:rsidRPr="00C34ECB" w:rsidRDefault="005D1900" w:rsidP="005D1900">
      <w:pPr>
        <w:pStyle w:val="Paragrafi"/>
        <w:rPr>
          <w:sz w:val="21"/>
          <w:szCs w:val="21"/>
          <w:lang w:val="sq-AL"/>
        </w:rPr>
      </w:pPr>
      <w:r w:rsidRPr="00C34ECB">
        <w:rPr>
          <w:sz w:val="21"/>
          <w:szCs w:val="21"/>
          <w:lang w:val="sq-AL"/>
        </w:rPr>
        <w:t>27. Me përjashtim të parashikimit në pikën 34, kapitenët e anijeve të peshkimit marrin masa që:</w:t>
      </w:r>
    </w:p>
    <w:p w:rsidR="005D1900" w:rsidRPr="00C34ECB" w:rsidRDefault="005D1900" w:rsidP="005D1900">
      <w:pPr>
        <w:pStyle w:val="Paragrafi"/>
        <w:rPr>
          <w:sz w:val="21"/>
          <w:szCs w:val="21"/>
          <w:lang w:val="sq-AL"/>
        </w:rPr>
      </w:pPr>
      <w:r w:rsidRPr="00C34ECB">
        <w:rPr>
          <w:sz w:val="21"/>
          <w:szCs w:val="21"/>
          <w:lang w:val="sq-AL"/>
        </w:rPr>
        <w:t xml:space="preserve">a) të dhënat të mos ndryshohen në asnjë lloj mënyre; </w:t>
      </w:r>
    </w:p>
    <w:p w:rsidR="005D1900" w:rsidRPr="00C34ECB" w:rsidRDefault="005D1900" w:rsidP="005D1900">
      <w:pPr>
        <w:pStyle w:val="Paragrafi"/>
        <w:rPr>
          <w:sz w:val="21"/>
          <w:szCs w:val="21"/>
          <w:lang w:val="sq-AL"/>
        </w:rPr>
      </w:pPr>
      <w:r w:rsidRPr="00C34ECB">
        <w:rPr>
          <w:sz w:val="21"/>
          <w:szCs w:val="21"/>
          <w:lang w:val="sq-AL"/>
        </w:rPr>
        <w:t xml:space="preserve">b) antena ose antenat e lidhura me pajisjen për identifikimin dhe lokalizimin nëpërmjet satelitit të mos bllokohen, zgjidhen ose pengohen në asnjë lloj mënyre; </w:t>
      </w:r>
    </w:p>
    <w:p w:rsidR="005D1900" w:rsidRPr="00C34ECB" w:rsidRDefault="005D1900" w:rsidP="005D1900">
      <w:pPr>
        <w:pStyle w:val="Paragrafi"/>
        <w:rPr>
          <w:sz w:val="21"/>
          <w:szCs w:val="21"/>
          <w:lang w:val="sq-AL"/>
        </w:rPr>
      </w:pPr>
      <w:r w:rsidRPr="00C34ECB">
        <w:rPr>
          <w:sz w:val="21"/>
          <w:szCs w:val="21"/>
          <w:lang w:val="sq-AL"/>
        </w:rPr>
        <w:t xml:space="preserve">c) ushqimi me energji i pajisjes për identifikimin dhe lokalizimin nëpërmjet satelitit të mos ndërpritet asnjëherë; </w:t>
      </w:r>
    </w:p>
    <w:p w:rsidR="005D1900" w:rsidRPr="00C34ECB" w:rsidRDefault="005D1900" w:rsidP="005D1900">
      <w:pPr>
        <w:pStyle w:val="Paragrafi"/>
        <w:rPr>
          <w:sz w:val="21"/>
          <w:szCs w:val="21"/>
          <w:lang w:val="sq-AL"/>
        </w:rPr>
      </w:pPr>
      <w:r w:rsidRPr="00C34ECB">
        <w:rPr>
          <w:sz w:val="21"/>
          <w:szCs w:val="21"/>
          <w:lang w:val="sq-AL"/>
        </w:rPr>
        <w:t xml:space="preserve">ç) pajisja për identifikimin dhe lokalizimin nëpërmjet satelitit të mos çmontohet nga anija. </w:t>
      </w:r>
    </w:p>
    <w:p w:rsidR="005D1900" w:rsidRPr="00C34ECB" w:rsidRDefault="005D1900" w:rsidP="005D1900">
      <w:pPr>
        <w:pStyle w:val="Paragrafi"/>
        <w:rPr>
          <w:sz w:val="21"/>
          <w:szCs w:val="21"/>
          <w:lang w:val="sq-AL"/>
        </w:rPr>
      </w:pPr>
      <w:r w:rsidRPr="00C34ECB">
        <w:rPr>
          <w:sz w:val="21"/>
          <w:szCs w:val="21"/>
          <w:lang w:val="sq-AL"/>
        </w:rPr>
        <w:t>28. Ndalohet prishja, dëmtimi, disaktivizimi ose ndërhyrja në pajisjen për identifikimin dhe lokalizimin nëpërmjet satelitit, me përjashtim të rastit kur riparimi ose zëvendësimi i tyre është i autorizuar nga ministria.</w:t>
      </w:r>
    </w:p>
    <w:p w:rsidR="005D1900" w:rsidRPr="00C34ECB" w:rsidRDefault="005D1900" w:rsidP="005D1900">
      <w:pPr>
        <w:pStyle w:val="Paragrafi"/>
        <w:rPr>
          <w:sz w:val="21"/>
          <w:szCs w:val="21"/>
          <w:lang w:val="sq-AL"/>
        </w:rPr>
      </w:pPr>
      <w:r w:rsidRPr="00C34ECB">
        <w:rPr>
          <w:sz w:val="21"/>
          <w:szCs w:val="21"/>
          <w:lang w:val="sq-AL"/>
        </w:rPr>
        <w:t xml:space="preserve">29. Ministria merr masat e duhura për kontrollin dhe vëzhgimin e vazhdueshëm të saktësisë të të dhënave të transmetuara sipas pikës 24 të këtij vendimi, dhe ndërhyn menjëherë në rast se verifikohen të dhëna jo të sakta ose jo të plota. </w:t>
      </w:r>
    </w:p>
    <w:p w:rsidR="005D1900" w:rsidRPr="00C34ECB" w:rsidRDefault="005D1900" w:rsidP="005D1900">
      <w:pPr>
        <w:pStyle w:val="Paragrafi"/>
        <w:rPr>
          <w:sz w:val="21"/>
          <w:szCs w:val="21"/>
          <w:lang w:val="sq-AL"/>
        </w:rPr>
      </w:pPr>
      <w:r w:rsidRPr="00C34ECB">
        <w:rPr>
          <w:sz w:val="21"/>
          <w:szCs w:val="21"/>
          <w:lang w:val="sq-AL"/>
        </w:rPr>
        <w:t>30. QNOD-ja merr nëpërmjet SVA-së, së paku një herë në dy orë, informacionet sipas pikës 24 për anijet shqiptare të peshkimit. QNOD-ja, kur e vlerëson të arsyeshme, mund t’i kërkojë një anijeje peshkimi që sinjali të transmetohet në intervale më të shpeshta.</w:t>
      </w:r>
    </w:p>
    <w:p w:rsidR="005D1900" w:rsidRPr="00C34ECB" w:rsidRDefault="005D1900" w:rsidP="005D1900">
      <w:pPr>
        <w:pStyle w:val="Paragrafi"/>
        <w:rPr>
          <w:sz w:val="21"/>
          <w:szCs w:val="21"/>
          <w:lang w:val="sq-AL"/>
        </w:rPr>
      </w:pPr>
      <w:r w:rsidRPr="00C34ECB">
        <w:rPr>
          <w:sz w:val="21"/>
          <w:szCs w:val="21"/>
          <w:lang w:val="sq-AL"/>
        </w:rPr>
        <w:t>31. Në zbatim të pikës 2 të nenit 72 të ligjit nr. 64/2012, datë 31.5.2012 “Për peshkimin”, për përballimin e kostove të transmetimit satelitor apo mesazheve me sistemet e tjera, anijet e peshkimit paguajnë, në numrin e llogarisë të përcaktuar nga ministria, shumën vjetore të transmetimit satelitor apo mesazheve me sistemet e tjera. Pagesa për vitin pasardhës kryhet brenda datës 1 dhjetor të vitit paraardhës. Mirëmbajtja e sistemit të monitorimit, e përcaktuar nga shkronja “b”, e nenit 71 të ligjit nr. 64/2012, datë 31.5.2012 “Për peshkimin”, përballohet nga buxheti i miratuar i ministrisë.</w:t>
      </w:r>
    </w:p>
    <w:p w:rsidR="005D1900" w:rsidRPr="00C34ECB" w:rsidRDefault="005D1900" w:rsidP="005D1900">
      <w:pPr>
        <w:pStyle w:val="Paragrafi"/>
        <w:rPr>
          <w:sz w:val="21"/>
          <w:szCs w:val="21"/>
          <w:lang w:val="sq-AL"/>
        </w:rPr>
      </w:pPr>
      <w:r w:rsidRPr="00C34ECB">
        <w:rPr>
          <w:sz w:val="21"/>
          <w:szCs w:val="21"/>
          <w:lang w:val="sq-AL"/>
        </w:rPr>
        <w:t xml:space="preserve">32. Ministria, për mirëmbajtjen e sistemit të monitorimit dhe për pagesën e kostove </w:t>
      </w:r>
      <w:r w:rsidRPr="00C34ECB">
        <w:rPr>
          <w:i/>
          <w:sz w:val="21"/>
          <w:szCs w:val="21"/>
          <w:lang w:val="sq-AL"/>
        </w:rPr>
        <w:t>airtime</w:t>
      </w:r>
      <w:r w:rsidRPr="00C34ECB">
        <w:rPr>
          <w:sz w:val="21"/>
          <w:szCs w:val="21"/>
          <w:lang w:val="sq-AL"/>
        </w:rPr>
        <w:t xml:space="preserve"> për anijet e peshkimit, sipas pikës 31, përzgjedh entin i cili plotëson kushtet e vendosura nga Autoriteti i Komunikimeve Elektronike dhe Postare të Republikës së Shqipërisë (AKEP) dhe ITU-ja (Konventa e Bashkimit Ndërkombëtar të Telekomunikacionit), ratifikuar me ligjin nr. 8430, datë 14.12.1998.</w:t>
      </w:r>
    </w:p>
    <w:p w:rsidR="005D1900" w:rsidRPr="00C34ECB" w:rsidRDefault="005D1900" w:rsidP="005D1900">
      <w:pPr>
        <w:pStyle w:val="Paragrafi"/>
        <w:rPr>
          <w:sz w:val="21"/>
          <w:szCs w:val="21"/>
          <w:lang w:val="sq-AL"/>
        </w:rPr>
      </w:pPr>
      <w:r w:rsidRPr="00C34ECB">
        <w:rPr>
          <w:sz w:val="21"/>
          <w:szCs w:val="21"/>
          <w:lang w:val="sq-AL"/>
        </w:rPr>
        <w:t xml:space="preserve">33. Pajisja për identifikimin dhe lokalizimin nëpërmjet satelitit jepet falas nga ministria deri më 1 mars 2013. Pas kësaj date, anijet e peshkimit përballojnë kostot e blerjes së pajisjes së mësipërme. Pajisja e blerë dhe e instaluar në bordin e anijes së peshkimit duhet të jetë në përputhje me sistemin e instaluar në QNOD e ministri dhe të plotësojë të gjitha specifikimet sipas pikës 24 të këtij vendimi. </w:t>
      </w:r>
    </w:p>
    <w:p w:rsidR="005D1900" w:rsidRPr="00C34ECB" w:rsidRDefault="005D1900" w:rsidP="005D1900">
      <w:pPr>
        <w:pStyle w:val="Paragrafi"/>
        <w:rPr>
          <w:sz w:val="21"/>
          <w:szCs w:val="21"/>
          <w:lang w:val="sq-AL"/>
        </w:rPr>
      </w:pPr>
      <w:r w:rsidRPr="00C34ECB">
        <w:rPr>
          <w:sz w:val="21"/>
          <w:szCs w:val="21"/>
          <w:lang w:val="sq-AL"/>
        </w:rPr>
        <w:t>34. Ministria ka për detyrë:</w:t>
      </w:r>
    </w:p>
    <w:p w:rsidR="005D1900" w:rsidRPr="00C34ECB" w:rsidRDefault="005D1900" w:rsidP="005D1900">
      <w:pPr>
        <w:pStyle w:val="Paragrafi"/>
        <w:rPr>
          <w:sz w:val="21"/>
          <w:szCs w:val="21"/>
          <w:lang w:val="sq-AL"/>
        </w:rPr>
      </w:pPr>
      <w:r w:rsidRPr="00C34ECB">
        <w:rPr>
          <w:sz w:val="21"/>
          <w:szCs w:val="21"/>
          <w:lang w:val="sq-AL"/>
        </w:rPr>
        <w:t xml:space="preserve">a) të garantojë që të dhënat e mbledhura sipas këtij kreu të regjistrohen në format informatik dhe të ruhen në mënyrë të sigurt në banka të dhënash të informatizuara për, së paku, tre vjet; </w:t>
      </w:r>
    </w:p>
    <w:p w:rsidR="005D1900" w:rsidRPr="00C34ECB" w:rsidRDefault="005D1900" w:rsidP="005D1900">
      <w:pPr>
        <w:pStyle w:val="Paragrafi"/>
        <w:rPr>
          <w:sz w:val="21"/>
          <w:szCs w:val="21"/>
          <w:lang w:val="sq-AL"/>
        </w:rPr>
      </w:pPr>
      <w:r w:rsidRPr="00C34ECB">
        <w:rPr>
          <w:sz w:val="21"/>
          <w:szCs w:val="21"/>
          <w:lang w:val="sq-AL"/>
        </w:rPr>
        <w:t xml:space="preserve">b) të marrë të gjitha masat që të garantojë përdorimin e këtyre të dhënave vetëm për qëllime zyrtare; </w:t>
      </w:r>
    </w:p>
    <w:p w:rsidR="005D1900" w:rsidRPr="00C34ECB" w:rsidRDefault="005D1900" w:rsidP="005D1900">
      <w:pPr>
        <w:pStyle w:val="Paragrafi"/>
        <w:rPr>
          <w:sz w:val="21"/>
          <w:szCs w:val="21"/>
          <w:lang w:val="sq-AL"/>
        </w:rPr>
      </w:pPr>
      <w:r w:rsidRPr="00C34ECB">
        <w:rPr>
          <w:sz w:val="21"/>
          <w:szCs w:val="21"/>
          <w:lang w:val="sq-AL"/>
        </w:rPr>
        <w:t>c) të marrë të gjitha masat teknike për të mbrojtur këto të dhëna nga prishja aksidentale ose e qëllimshme apo çfarëdolloj humbjeje aksidentale, dëmtimi, shpërndarjeje ose konsultimi të paautorizuar.</w:t>
      </w:r>
    </w:p>
    <w:p w:rsidR="005D1900" w:rsidRPr="00C34ECB" w:rsidRDefault="005D1900" w:rsidP="005D1900">
      <w:pPr>
        <w:pStyle w:val="Paragrafi"/>
        <w:rPr>
          <w:sz w:val="21"/>
          <w:szCs w:val="21"/>
          <w:lang w:val="sq-AL"/>
        </w:rPr>
      </w:pPr>
      <w:r w:rsidRPr="00C34ECB">
        <w:rPr>
          <w:sz w:val="21"/>
          <w:szCs w:val="21"/>
          <w:lang w:val="sq-AL"/>
        </w:rPr>
        <w:t>35. Në zbatim të nenit 74 të ligjit nr. 64/2012, datë 31.5.2012 “Për peshkimin”, anijet e peshkimit me gjatësi të barabartë ose më të madhe se 10 metra mbajnë librin e anijes së peshkimit, ku raportojnë për të gjitha veprimet e tyre dhe, në mënyrë specifike, për të gjitha sasitë për secilin lloj të gjuajtur (zënë) e të mbajtur në bord, për një peshë mbi 50 kg peshë e gjallë, ose, kur është e mundur, numrin e individëve përkatës.</w:t>
      </w:r>
    </w:p>
    <w:p w:rsidR="005D1900" w:rsidRPr="00C34ECB" w:rsidRDefault="005D1900" w:rsidP="005D1900">
      <w:pPr>
        <w:pStyle w:val="Paragrafi"/>
        <w:rPr>
          <w:sz w:val="21"/>
          <w:szCs w:val="21"/>
          <w:lang w:val="sq-AL"/>
        </w:rPr>
      </w:pPr>
      <w:r w:rsidRPr="00C34ECB">
        <w:rPr>
          <w:sz w:val="21"/>
          <w:szCs w:val="21"/>
          <w:lang w:val="sq-AL"/>
        </w:rPr>
        <w:t>36. Ministria mund të vendosë plotësimin e librit të anijes së peshkimit, deklaratës së zbarkimit dhe deklaratës së transbordimit në formatin letër edhe për anijet me gjatësi më të vogël se 10 metra</w:t>
      </w:r>
    </w:p>
    <w:p w:rsidR="005D1900" w:rsidRPr="00C34ECB" w:rsidRDefault="005D1900" w:rsidP="005D1900">
      <w:pPr>
        <w:pStyle w:val="Paragrafi"/>
        <w:rPr>
          <w:sz w:val="21"/>
          <w:szCs w:val="21"/>
          <w:lang w:val="sq-AL"/>
        </w:rPr>
      </w:pPr>
      <w:r w:rsidRPr="00C34ECB">
        <w:rPr>
          <w:sz w:val="21"/>
          <w:szCs w:val="21"/>
          <w:lang w:val="sq-AL"/>
        </w:rPr>
        <w:t>37. Libri i anijes përfshin, në mënyrë të veçantë, informacionet e mëposhtme:</w:t>
      </w:r>
    </w:p>
    <w:p w:rsidR="005D1900" w:rsidRPr="00C34ECB" w:rsidRDefault="005D1900" w:rsidP="005D1900">
      <w:pPr>
        <w:pStyle w:val="Paragrafi"/>
        <w:rPr>
          <w:sz w:val="21"/>
          <w:szCs w:val="21"/>
          <w:lang w:val="sq-AL"/>
        </w:rPr>
      </w:pPr>
      <w:r w:rsidRPr="00C34ECB">
        <w:rPr>
          <w:sz w:val="21"/>
          <w:szCs w:val="21"/>
          <w:lang w:val="sq-AL"/>
        </w:rPr>
        <w:t xml:space="preserve">a) Numrin e identifikimit të jashtëm dhe emrin e anijes së peshkimit; </w:t>
      </w:r>
    </w:p>
    <w:p w:rsidR="005D1900" w:rsidRPr="00C34ECB" w:rsidRDefault="005D1900" w:rsidP="005D1900">
      <w:pPr>
        <w:pStyle w:val="Paragrafi"/>
        <w:rPr>
          <w:sz w:val="21"/>
          <w:szCs w:val="21"/>
          <w:lang w:val="sq-AL"/>
        </w:rPr>
      </w:pPr>
      <w:r w:rsidRPr="00C34ECB">
        <w:rPr>
          <w:sz w:val="21"/>
          <w:szCs w:val="21"/>
          <w:lang w:val="sq-AL"/>
        </w:rPr>
        <w:t>b) Kodin FAO alfa 3, sipas shtojcës 3, për çdo lloj, dhe zonën gjeografike ku janë kryer zëniet;</w:t>
      </w:r>
    </w:p>
    <w:p w:rsidR="005D1900" w:rsidRPr="00C34ECB" w:rsidRDefault="005D1900" w:rsidP="005D1900">
      <w:pPr>
        <w:pStyle w:val="Paragrafi"/>
        <w:rPr>
          <w:sz w:val="21"/>
          <w:szCs w:val="21"/>
          <w:lang w:val="sq-AL"/>
        </w:rPr>
      </w:pPr>
      <w:r w:rsidRPr="00C34ECB">
        <w:rPr>
          <w:sz w:val="21"/>
          <w:szCs w:val="21"/>
          <w:lang w:val="sq-AL"/>
        </w:rPr>
        <w:t>c) Datën e zënieve;</w:t>
      </w:r>
    </w:p>
    <w:p w:rsidR="005D1900" w:rsidRPr="00C34ECB" w:rsidRDefault="005D1900" w:rsidP="005D1900">
      <w:pPr>
        <w:pStyle w:val="Paragrafi"/>
        <w:rPr>
          <w:sz w:val="21"/>
          <w:szCs w:val="21"/>
          <w:lang w:val="sq-AL"/>
        </w:rPr>
      </w:pPr>
      <w:r w:rsidRPr="00C34ECB">
        <w:rPr>
          <w:sz w:val="21"/>
          <w:szCs w:val="21"/>
          <w:lang w:val="sq-AL"/>
        </w:rPr>
        <w:t xml:space="preserve">ç) Datën e nisjes dhe të mbërritjes në port, si dhe kohëzgjatjen e peshkimit; </w:t>
      </w:r>
    </w:p>
    <w:p w:rsidR="005D1900" w:rsidRPr="00C34ECB" w:rsidRDefault="005D1900" w:rsidP="005D1900">
      <w:pPr>
        <w:pStyle w:val="Paragrafi"/>
        <w:rPr>
          <w:sz w:val="21"/>
          <w:szCs w:val="21"/>
          <w:lang w:val="sq-AL"/>
        </w:rPr>
      </w:pPr>
      <w:r w:rsidRPr="00C34ECB">
        <w:rPr>
          <w:sz w:val="21"/>
          <w:szCs w:val="21"/>
          <w:lang w:val="sq-AL"/>
        </w:rPr>
        <w:t>d) Llojin e mjetit të përdorur, përmasat e rrjetave;</w:t>
      </w:r>
    </w:p>
    <w:p w:rsidR="005D1900" w:rsidRPr="00C34ECB" w:rsidRDefault="005D1900" w:rsidP="005D1900">
      <w:pPr>
        <w:pStyle w:val="Paragrafi"/>
        <w:rPr>
          <w:sz w:val="21"/>
          <w:szCs w:val="21"/>
          <w:lang w:val="sq-AL"/>
        </w:rPr>
      </w:pPr>
      <w:r w:rsidRPr="00C34ECB">
        <w:rPr>
          <w:sz w:val="21"/>
          <w:szCs w:val="21"/>
          <w:lang w:val="sq-AL"/>
        </w:rPr>
        <w:t xml:space="preserve">dh) Sasitë e çdo lloji të shprehur në kilogramë të peshës së gjallë, dhe, në rast nevoje, numrin e individëve; </w:t>
      </w:r>
    </w:p>
    <w:p w:rsidR="005D1900" w:rsidRPr="00C34ECB" w:rsidRDefault="005D1900" w:rsidP="005D1900">
      <w:pPr>
        <w:pStyle w:val="Paragrafi"/>
        <w:rPr>
          <w:sz w:val="21"/>
          <w:szCs w:val="21"/>
          <w:lang w:val="sq-AL"/>
        </w:rPr>
      </w:pPr>
      <w:r w:rsidRPr="00C34ECB">
        <w:rPr>
          <w:sz w:val="21"/>
          <w:szCs w:val="21"/>
          <w:lang w:val="sq-AL"/>
        </w:rPr>
        <w:t>e) Numrin e operacioneve të peshkimit.</w:t>
      </w:r>
    </w:p>
    <w:p w:rsidR="005D1900" w:rsidRPr="00C34ECB" w:rsidRDefault="005D1900" w:rsidP="005D1900">
      <w:pPr>
        <w:pStyle w:val="Paragrafi"/>
        <w:rPr>
          <w:sz w:val="21"/>
          <w:szCs w:val="21"/>
          <w:lang w:val="sq-AL"/>
        </w:rPr>
      </w:pPr>
      <w:r w:rsidRPr="00C34ECB">
        <w:rPr>
          <w:sz w:val="21"/>
          <w:szCs w:val="21"/>
          <w:lang w:val="sq-AL"/>
        </w:rPr>
        <w:t>Toleranca e lejuar në vlerësimin e sasive në kilogramë, të mbajtura në bordin e anijes dhe të regjistruara në librin e anijes, është 10% për të gjitha llojet.</w:t>
      </w:r>
    </w:p>
    <w:p w:rsidR="005D1900" w:rsidRPr="00C34ECB" w:rsidRDefault="005D1900" w:rsidP="005D1900">
      <w:pPr>
        <w:pStyle w:val="Paragrafi"/>
        <w:rPr>
          <w:sz w:val="21"/>
          <w:szCs w:val="21"/>
          <w:lang w:val="sq-AL"/>
        </w:rPr>
      </w:pPr>
      <w:r w:rsidRPr="00C34ECB">
        <w:rPr>
          <w:sz w:val="21"/>
          <w:szCs w:val="21"/>
          <w:lang w:val="sq-AL"/>
        </w:rPr>
        <w:t xml:space="preserve">38. Libri i anijes së peshkimit, në zbatim të pikave 35 e 36 dhe të shtojcës 4 të këtij vendimi, plotësohet nga kapiteni ose një përfaqësues i tij. </w:t>
      </w:r>
    </w:p>
    <w:p w:rsidR="005D1900" w:rsidRPr="00C34ECB" w:rsidRDefault="005D1900" w:rsidP="005D1900">
      <w:pPr>
        <w:pStyle w:val="Paragrafi"/>
        <w:rPr>
          <w:sz w:val="21"/>
          <w:szCs w:val="21"/>
          <w:lang w:val="sq-AL"/>
        </w:rPr>
      </w:pPr>
      <w:r w:rsidRPr="00C34ECB">
        <w:rPr>
          <w:sz w:val="21"/>
          <w:szCs w:val="21"/>
          <w:lang w:val="sq-AL"/>
        </w:rPr>
        <w:t>39. Kapitenët e anijeve të peshkimit, të cilët regjistrojnë elektronikisht të dhënat që kanë të bëjnë me aktivitetet e tyre të peshkimit, përjashtohen nga detyrimi i plotësimit të librit të anijes së peshkimit në versionin në letër, nga plotësimi i deklaratës së zbarkimit dhe asaj të transbordimit.</w:t>
      </w:r>
    </w:p>
    <w:p w:rsidR="005D1900" w:rsidRPr="00C34ECB" w:rsidRDefault="005D1900" w:rsidP="005D1900">
      <w:pPr>
        <w:pStyle w:val="Paragrafi"/>
        <w:rPr>
          <w:sz w:val="21"/>
          <w:szCs w:val="21"/>
          <w:lang w:val="sq-AL"/>
        </w:rPr>
      </w:pPr>
      <w:r w:rsidRPr="00C34ECB">
        <w:rPr>
          <w:sz w:val="21"/>
          <w:szCs w:val="21"/>
          <w:lang w:val="sq-AL"/>
        </w:rPr>
        <w:t>40. Libri i anijes, deklarata e transbordimit dhe deklarata e zbarkimit plotësohen sipas formatit të dhënë në shtojcën 5, bashkëlidhur këtij vendimi, edhe në rast se anijet e peshkimit zhvillojnë aktivitet peshkimi në ujërat që rregullohen nga një organizatë rajonale peshkimi. Përjashtim bëjnë rastet kur organizatat rajonale të peshkimit kërkojnë në mënyrë specifike plotësimin dhe paraqitjen e një libri anijeje, deklarate zbarkimi dhe transbordimi të veçantë.</w:t>
      </w:r>
    </w:p>
    <w:p w:rsidR="005D1900" w:rsidRPr="00C34ECB" w:rsidRDefault="005D1900" w:rsidP="005D1900">
      <w:pPr>
        <w:pStyle w:val="Paragrafi"/>
        <w:rPr>
          <w:sz w:val="21"/>
          <w:szCs w:val="21"/>
          <w:lang w:val="sq-AL"/>
        </w:rPr>
      </w:pPr>
      <w:r w:rsidRPr="00C34ECB">
        <w:rPr>
          <w:sz w:val="21"/>
          <w:szCs w:val="21"/>
          <w:lang w:val="sq-AL"/>
        </w:rPr>
        <w:t xml:space="preserve">41. Anijet e peshkimit mund të vazhdojnë të plotësojnë formatin e librit të anijes, të përcaktuar nga vendimi nr. 1062, datë 16.7.2008 i Këshillit të Ministrave “Për përcaktimin e kompetencave të Inspektoratit të Peshkimit dhe ngritjen e sistemit të kontrollit, për zbatimin e politikave menaxhuese në peshkim”, deri në përfundim të sasive gjendje. </w:t>
      </w:r>
    </w:p>
    <w:p w:rsidR="005D1900" w:rsidRPr="00C34ECB" w:rsidRDefault="005D1900" w:rsidP="005D1900">
      <w:pPr>
        <w:pStyle w:val="Paragrafi"/>
        <w:rPr>
          <w:sz w:val="21"/>
          <w:szCs w:val="21"/>
          <w:lang w:val="sq-AL"/>
        </w:rPr>
      </w:pPr>
      <w:r w:rsidRPr="00C34ECB">
        <w:rPr>
          <w:sz w:val="21"/>
          <w:szCs w:val="21"/>
          <w:lang w:val="sq-AL"/>
        </w:rPr>
        <w:t xml:space="preserve">42. Kur një anije peshkimi bën një transbordim në det ose në portin e një shteti tjetër apo zbarkon prodhimin në një port të një shteti tjetër, ia dërgon origjinalet e librit të anijes, deklaratës së transbordimit dhe deklaratës së zbarkimit vëzhguesit të portit të regjistrimit sa më shpejt të jetë e mundur, por jo më vonë së 48 orë nga trasbordimi ose zbarkimi. </w:t>
      </w:r>
    </w:p>
    <w:p w:rsidR="005D1900" w:rsidRPr="00C34ECB" w:rsidRDefault="005D1900" w:rsidP="005D1900">
      <w:pPr>
        <w:pStyle w:val="Paragrafi"/>
        <w:rPr>
          <w:sz w:val="21"/>
          <w:szCs w:val="21"/>
          <w:lang w:val="sq-AL"/>
        </w:rPr>
      </w:pPr>
      <w:r w:rsidRPr="00C34ECB">
        <w:rPr>
          <w:sz w:val="21"/>
          <w:szCs w:val="21"/>
          <w:lang w:val="sq-AL"/>
        </w:rPr>
        <w:t>43. Në rast se shteti tjetër ose rregullat e një organizate rajonale peshkimi kërkojnë një lloj tjetër libri anijeje, deklarate trasbordimi ose deklarate zbarkimi, kapiteni i anijes së peshkimit paraqet tek autoritetet përkatëse të shtetit tjetër ose të organizatës rajonale të peshkimit kopje të këtyre dokumenteve sa më shpejt të jetë e mundur, por jo më vonë se 48 orë nga trasbordimi ose zbarkimi.</w:t>
      </w:r>
    </w:p>
    <w:p w:rsidR="005D1900" w:rsidRPr="00C34ECB" w:rsidRDefault="005D1900" w:rsidP="005D1900">
      <w:pPr>
        <w:pStyle w:val="Paragrafi"/>
        <w:rPr>
          <w:sz w:val="21"/>
          <w:szCs w:val="21"/>
          <w:lang w:val="sq-AL"/>
        </w:rPr>
      </w:pPr>
      <w:r w:rsidRPr="00C34ECB">
        <w:rPr>
          <w:sz w:val="21"/>
          <w:szCs w:val="21"/>
          <w:lang w:val="sq-AL"/>
        </w:rPr>
        <w:t>44. Libri i anijes plotësohet me të gjithë informacionin e detyrueshëm edhe në mungesë të zënieve:</w:t>
      </w:r>
    </w:p>
    <w:p w:rsidR="005D1900" w:rsidRPr="00C34ECB" w:rsidRDefault="005D1900" w:rsidP="005D1900">
      <w:pPr>
        <w:pStyle w:val="Paragrafi"/>
        <w:rPr>
          <w:sz w:val="21"/>
          <w:szCs w:val="21"/>
          <w:lang w:val="sq-AL"/>
        </w:rPr>
      </w:pPr>
      <w:r w:rsidRPr="00C34ECB">
        <w:rPr>
          <w:sz w:val="21"/>
          <w:szCs w:val="21"/>
          <w:lang w:val="sq-AL"/>
        </w:rPr>
        <w:t xml:space="preserve">a) çdo ditë, brenda orës 24 ose përpara hyrjes në port; </w:t>
      </w:r>
    </w:p>
    <w:p w:rsidR="005D1900" w:rsidRPr="00C34ECB" w:rsidRDefault="005D1900" w:rsidP="005D1900">
      <w:pPr>
        <w:pStyle w:val="Paragrafi"/>
        <w:rPr>
          <w:sz w:val="21"/>
          <w:szCs w:val="21"/>
          <w:lang w:val="sq-AL"/>
        </w:rPr>
      </w:pPr>
      <w:r w:rsidRPr="00C34ECB">
        <w:rPr>
          <w:sz w:val="21"/>
          <w:szCs w:val="21"/>
          <w:lang w:val="sq-AL"/>
        </w:rPr>
        <w:t xml:space="preserve">b) gjatë një inspektimi në det; </w:t>
      </w:r>
    </w:p>
    <w:p w:rsidR="005D1900" w:rsidRPr="00C34ECB" w:rsidRDefault="005D1900" w:rsidP="005D1900">
      <w:pPr>
        <w:pStyle w:val="Paragrafi"/>
        <w:rPr>
          <w:sz w:val="21"/>
          <w:szCs w:val="21"/>
          <w:lang w:val="sq-AL"/>
        </w:rPr>
      </w:pPr>
      <w:r w:rsidRPr="00C34ECB">
        <w:rPr>
          <w:sz w:val="21"/>
          <w:szCs w:val="21"/>
          <w:lang w:val="sq-AL"/>
        </w:rPr>
        <w:t>c) në raste të veçanta, të përcaktuara nga ministria.</w:t>
      </w:r>
    </w:p>
    <w:p w:rsidR="005D1900" w:rsidRPr="00C34ECB" w:rsidRDefault="005D1900" w:rsidP="005D1900">
      <w:pPr>
        <w:pStyle w:val="Paragrafi"/>
        <w:rPr>
          <w:sz w:val="21"/>
          <w:szCs w:val="21"/>
          <w:lang w:val="sq-AL"/>
        </w:rPr>
      </w:pPr>
      <w:r w:rsidRPr="00C34ECB">
        <w:rPr>
          <w:sz w:val="21"/>
          <w:szCs w:val="21"/>
          <w:lang w:val="sq-AL"/>
        </w:rPr>
        <w:t>45. Në librin e anijes</w:t>
      </w:r>
      <w:r w:rsidRPr="00C34ECB" w:rsidDel="00AE58E9">
        <w:rPr>
          <w:sz w:val="21"/>
          <w:szCs w:val="21"/>
          <w:lang w:val="sq-AL"/>
        </w:rPr>
        <w:t xml:space="preserve"> </w:t>
      </w:r>
      <w:r w:rsidRPr="00C34ECB">
        <w:rPr>
          <w:sz w:val="21"/>
          <w:szCs w:val="21"/>
          <w:lang w:val="sq-AL"/>
        </w:rPr>
        <w:t xml:space="preserve">plotësohet një rresht i ri: </w:t>
      </w:r>
    </w:p>
    <w:p w:rsidR="005D1900" w:rsidRPr="00C34ECB" w:rsidRDefault="005D1900" w:rsidP="005D1900">
      <w:pPr>
        <w:pStyle w:val="Paragrafi"/>
        <w:rPr>
          <w:sz w:val="21"/>
          <w:szCs w:val="21"/>
          <w:lang w:val="sq-AL"/>
        </w:rPr>
      </w:pPr>
      <w:r w:rsidRPr="00C34ECB">
        <w:rPr>
          <w:sz w:val="21"/>
          <w:szCs w:val="21"/>
          <w:lang w:val="sq-AL"/>
        </w:rPr>
        <w:t xml:space="preserve">a) për çdo ditë në det; </w:t>
      </w:r>
    </w:p>
    <w:p w:rsidR="005D1900" w:rsidRPr="00C34ECB" w:rsidRDefault="005D1900" w:rsidP="005D1900">
      <w:pPr>
        <w:pStyle w:val="Paragrafi"/>
        <w:rPr>
          <w:sz w:val="21"/>
          <w:szCs w:val="21"/>
          <w:lang w:val="sq-AL"/>
        </w:rPr>
      </w:pPr>
      <w:r w:rsidRPr="00C34ECB">
        <w:rPr>
          <w:sz w:val="21"/>
          <w:szCs w:val="21"/>
          <w:lang w:val="sq-AL"/>
        </w:rPr>
        <w:t xml:space="preserve">b) kur zhvillohet aktivitet në një zonë të ndryshme peshkimi, brenda ditës; </w:t>
      </w:r>
    </w:p>
    <w:p w:rsidR="005D1900" w:rsidRPr="00C34ECB" w:rsidRDefault="005D1900" w:rsidP="005D1900">
      <w:pPr>
        <w:pStyle w:val="Paragrafi"/>
        <w:rPr>
          <w:sz w:val="21"/>
          <w:szCs w:val="21"/>
          <w:lang w:val="sq-AL"/>
        </w:rPr>
      </w:pPr>
      <w:r w:rsidRPr="00C34ECB">
        <w:rPr>
          <w:sz w:val="21"/>
          <w:szCs w:val="21"/>
          <w:lang w:val="sq-AL"/>
        </w:rPr>
        <w:t xml:space="preserve">c) kur hidhen të dhënat në lidhje me sforcon e peshkimit. </w:t>
      </w:r>
    </w:p>
    <w:p w:rsidR="005D1900" w:rsidRPr="00C34ECB" w:rsidRDefault="005D1900" w:rsidP="005D1900">
      <w:pPr>
        <w:pStyle w:val="Paragrafi"/>
        <w:rPr>
          <w:sz w:val="21"/>
          <w:szCs w:val="21"/>
          <w:lang w:val="sq-AL"/>
        </w:rPr>
      </w:pPr>
      <w:r w:rsidRPr="00C34ECB">
        <w:rPr>
          <w:sz w:val="21"/>
          <w:szCs w:val="21"/>
          <w:lang w:val="sq-AL"/>
        </w:rPr>
        <w:t>46. Në librin e anijes plotësohet një faqe e re:</w:t>
      </w:r>
    </w:p>
    <w:p w:rsidR="005D1900" w:rsidRPr="00C34ECB" w:rsidRDefault="005D1900" w:rsidP="005D1900">
      <w:pPr>
        <w:pStyle w:val="Paragrafi"/>
        <w:rPr>
          <w:sz w:val="21"/>
          <w:szCs w:val="21"/>
          <w:lang w:val="sq-AL"/>
        </w:rPr>
      </w:pPr>
      <w:r w:rsidRPr="00C34ECB">
        <w:rPr>
          <w:sz w:val="21"/>
          <w:szCs w:val="21"/>
          <w:lang w:val="sq-AL"/>
        </w:rPr>
        <w:t xml:space="preserve">a) kur përdoret një rrjetë me syze, me dimensione të ndryshme nga ato të rrjetës së përdorur më parë; </w:t>
      </w:r>
    </w:p>
    <w:p w:rsidR="005D1900" w:rsidRPr="00C34ECB" w:rsidRDefault="005D1900" w:rsidP="005D1900">
      <w:pPr>
        <w:pStyle w:val="Paragrafi"/>
        <w:rPr>
          <w:sz w:val="21"/>
          <w:szCs w:val="21"/>
          <w:lang w:val="sq-AL"/>
        </w:rPr>
      </w:pPr>
      <w:r w:rsidRPr="00C34ECB">
        <w:rPr>
          <w:sz w:val="21"/>
          <w:szCs w:val="21"/>
          <w:lang w:val="sq-AL"/>
        </w:rPr>
        <w:t xml:space="preserve">b) për çdo operacion peshkimi të bërë pas një transbordimi ose zbarkimi të ndërmjetëm; </w:t>
      </w:r>
    </w:p>
    <w:p w:rsidR="005D1900" w:rsidRPr="00C34ECB" w:rsidRDefault="005D1900" w:rsidP="005D1900">
      <w:pPr>
        <w:pStyle w:val="Paragrafi"/>
        <w:rPr>
          <w:sz w:val="21"/>
          <w:szCs w:val="21"/>
          <w:lang w:val="sq-AL"/>
        </w:rPr>
      </w:pPr>
      <w:r w:rsidRPr="00C34ECB">
        <w:rPr>
          <w:sz w:val="21"/>
          <w:szCs w:val="21"/>
          <w:lang w:val="sq-AL"/>
        </w:rPr>
        <w:t xml:space="preserve">c) kur numri i kolonave nuk është i mjaftueshëm; </w:t>
      </w:r>
    </w:p>
    <w:p w:rsidR="005D1900" w:rsidRPr="00C34ECB" w:rsidRDefault="005D1900" w:rsidP="005D1900">
      <w:pPr>
        <w:pStyle w:val="Paragrafi"/>
        <w:rPr>
          <w:sz w:val="21"/>
          <w:szCs w:val="21"/>
          <w:lang w:val="sq-AL"/>
        </w:rPr>
      </w:pPr>
      <w:r w:rsidRPr="00C34ECB">
        <w:rPr>
          <w:sz w:val="21"/>
          <w:szCs w:val="21"/>
          <w:lang w:val="sq-AL"/>
        </w:rPr>
        <w:t xml:space="preserve">ç) në momentin e nisjes nga një port, kur nuk është bërë zbarkim. </w:t>
      </w:r>
    </w:p>
    <w:p w:rsidR="005D1900" w:rsidRPr="00C34ECB" w:rsidRDefault="005D1900" w:rsidP="005D1900">
      <w:pPr>
        <w:pStyle w:val="Paragrafi"/>
        <w:rPr>
          <w:sz w:val="21"/>
          <w:szCs w:val="21"/>
          <w:lang w:val="sq-AL"/>
        </w:rPr>
      </w:pPr>
      <w:r w:rsidRPr="00C34ECB">
        <w:rPr>
          <w:sz w:val="21"/>
          <w:szCs w:val="21"/>
          <w:lang w:val="sq-AL"/>
        </w:rPr>
        <w:t>47. Sasitë për secilin lloj tregohen në një faqe të re të librit të anijes, në momentin e nisjes nga një port ose në përfundim të një operacioni transbordimi, si dhe kur një pjesë e zënieve qëndrojnë në bord.</w:t>
      </w:r>
    </w:p>
    <w:p w:rsidR="005D1900" w:rsidRPr="00C34ECB" w:rsidRDefault="005D1900" w:rsidP="005D1900">
      <w:pPr>
        <w:pStyle w:val="Paragrafi"/>
        <w:rPr>
          <w:sz w:val="21"/>
          <w:szCs w:val="21"/>
          <w:lang w:val="sq-AL"/>
        </w:rPr>
      </w:pPr>
      <w:r w:rsidRPr="00C34ECB">
        <w:rPr>
          <w:sz w:val="21"/>
          <w:szCs w:val="21"/>
          <w:lang w:val="sq-AL"/>
        </w:rPr>
        <w:t xml:space="preserve">48. Kodet e veglave të peshkimit ndodhen në shtojcën 6 të këtij vendimi. </w:t>
      </w:r>
    </w:p>
    <w:p w:rsidR="005D1900" w:rsidRPr="00C34ECB" w:rsidRDefault="005D1900" w:rsidP="005D1900">
      <w:pPr>
        <w:pStyle w:val="Paragrafi"/>
        <w:rPr>
          <w:sz w:val="21"/>
          <w:szCs w:val="21"/>
          <w:lang w:val="sq-AL"/>
        </w:rPr>
      </w:pPr>
      <w:r w:rsidRPr="00C34ECB">
        <w:rPr>
          <w:sz w:val="21"/>
          <w:szCs w:val="21"/>
          <w:lang w:val="sq-AL"/>
        </w:rPr>
        <w:t xml:space="preserve">49. Gjatë një operacioni transbordimi midis dy anijeve shqiptare, me përfundimin e operacionit, kapiteni i anijes që jep prodhimet ose përfaqësuesi i tij i dorëzon një kopje të deklaratës së transbordimit të anijes së tij kapitenit që merr prodhimin ose përfaqësuesit të tij. Në përfundim të operacionit të transbordimit, kapiteni i anijes në të cilën shkojnë prodhimet ose përfaqësuesi i tij i dorëzon një kopje të deklaratës së transbordimit kapitenit të anijes që jep prodhimin ose përfaqësuesit të tij. </w:t>
      </w:r>
    </w:p>
    <w:p w:rsidR="005D1900" w:rsidRPr="00C34ECB" w:rsidRDefault="005D1900" w:rsidP="005D1900">
      <w:pPr>
        <w:pStyle w:val="Paragrafi"/>
        <w:rPr>
          <w:sz w:val="21"/>
          <w:szCs w:val="21"/>
          <w:lang w:val="sq-AL"/>
        </w:rPr>
      </w:pPr>
      <w:r w:rsidRPr="00C34ECB">
        <w:rPr>
          <w:sz w:val="21"/>
          <w:szCs w:val="21"/>
          <w:lang w:val="sq-AL"/>
        </w:rPr>
        <w:t>50. Kapiteni ose përfaqësuesi i tij nënshkruajnë reciprokisht çdo faqe të deklaratës së zbarkimit.</w:t>
      </w:r>
    </w:p>
    <w:p w:rsidR="005D1900" w:rsidRPr="00C34ECB" w:rsidRDefault="005D1900" w:rsidP="005D1900">
      <w:pPr>
        <w:pStyle w:val="Paragrafi"/>
        <w:rPr>
          <w:sz w:val="21"/>
          <w:szCs w:val="21"/>
          <w:lang w:val="sq-AL"/>
        </w:rPr>
      </w:pPr>
      <w:r w:rsidRPr="00C34ECB">
        <w:rPr>
          <w:sz w:val="21"/>
          <w:szCs w:val="21"/>
          <w:lang w:val="sq-AL"/>
        </w:rPr>
        <w:t xml:space="preserve">51. Ministria përcakton me rregullore të veçantë koeficientët e konvertimit të peshës së peshkut në bord, të magazinuar dhe përpunuar në peshë të gjallë. </w:t>
      </w:r>
    </w:p>
    <w:p w:rsidR="005D1900" w:rsidRPr="00C34ECB" w:rsidRDefault="005D1900" w:rsidP="005D1900">
      <w:pPr>
        <w:pStyle w:val="Paragrafi"/>
        <w:rPr>
          <w:sz w:val="21"/>
          <w:szCs w:val="21"/>
          <w:lang w:val="sq-AL"/>
        </w:rPr>
      </w:pPr>
      <w:r w:rsidRPr="00C34ECB">
        <w:rPr>
          <w:sz w:val="21"/>
          <w:szCs w:val="21"/>
          <w:lang w:val="sq-AL"/>
        </w:rPr>
        <w:t xml:space="preserve">52. Në zbatim të nenit 79 të ligjit nr. 64/2012, datë 31.5.2012 “Për peshkimin”, ministria harton një program kombëtar kampionimi, duke përcaktuar metodikën e përdorur për hartimin e tij. Programi i kampionimit është i qëndrueshëm në kohë dhe i përcaktuar sipas zonave gjeografike. Programi i kampionimit ka për qëllim regjistrimin e të dhënave nga zëniet dhe të sforcos së peshkimit. </w:t>
      </w:r>
    </w:p>
    <w:p w:rsidR="005D1900" w:rsidRPr="00C34ECB" w:rsidRDefault="005D1900" w:rsidP="005D1900">
      <w:pPr>
        <w:pStyle w:val="Paragrafi"/>
        <w:rPr>
          <w:sz w:val="21"/>
          <w:szCs w:val="21"/>
          <w:lang w:val="sq-AL"/>
        </w:rPr>
      </w:pPr>
      <w:r w:rsidRPr="00C34ECB">
        <w:rPr>
          <w:sz w:val="21"/>
          <w:szCs w:val="21"/>
          <w:lang w:val="sq-AL"/>
        </w:rPr>
        <w:t>53. Programi i kampionimit hartohet sipas shtojcës 7, që i bashkëlidhet këtij vendimi.</w:t>
      </w:r>
    </w:p>
    <w:p w:rsidR="005D1900" w:rsidRPr="00C34ECB" w:rsidRDefault="005D1900" w:rsidP="005D1900">
      <w:pPr>
        <w:pStyle w:val="Paragrafi"/>
        <w:rPr>
          <w:sz w:val="21"/>
          <w:szCs w:val="21"/>
          <w:lang w:val="sq-AL"/>
        </w:rPr>
      </w:pPr>
      <w:r w:rsidRPr="00C34ECB">
        <w:rPr>
          <w:sz w:val="21"/>
          <w:szCs w:val="21"/>
          <w:lang w:val="sq-AL"/>
        </w:rPr>
        <w:t>54. Madhësia e kampionit objekt inspektimi përcaktohet mbi bazën e riskut, sipas modaliteteve të mëposhtme:</w:t>
      </w:r>
    </w:p>
    <w:p w:rsidR="005D1900" w:rsidRPr="00C34ECB" w:rsidRDefault="005D1900" w:rsidP="005D1900">
      <w:pPr>
        <w:pStyle w:val="Paragrafi"/>
        <w:rPr>
          <w:sz w:val="21"/>
          <w:szCs w:val="21"/>
          <w:lang w:val="sq-AL"/>
        </w:rPr>
      </w:pPr>
      <w:r w:rsidRPr="00C34ECB">
        <w:rPr>
          <w:sz w:val="21"/>
          <w:szCs w:val="21"/>
          <w:lang w:val="sq-AL"/>
        </w:rPr>
        <w:t>a) risk “shumë i ulët”:</w:t>
      </w:r>
      <w:r w:rsidRPr="00C34ECB">
        <w:rPr>
          <w:sz w:val="21"/>
          <w:szCs w:val="21"/>
          <w:lang w:val="sq-AL"/>
        </w:rPr>
        <w:tab/>
      </w:r>
      <w:r w:rsidRPr="00C34ECB">
        <w:rPr>
          <w:sz w:val="21"/>
          <w:szCs w:val="21"/>
          <w:lang w:val="sq-AL"/>
        </w:rPr>
        <w:tab/>
        <w:t>3% e kampionit;</w:t>
      </w:r>
    </w:p>
    <w:p w:rsidR="005D1900" w:rsidRPr="00C34ECB" w:rsidRDefault="005D1900" w:rsidP="005D1900">
      <w:pPr>
        <w:pStyle w:val="Paragrafi"/>
        <w:rPr>
          <w:sz w:val="21"/>
          <w:szCs w:val="21"/>
          <w:lang w:val="sq-AL"/>
        </w:rPr>
      </w:pPr>
      <w:r w:rsidRPr="00C34ECB">
        <w:rPr>
          <w:sz w:val="21"/>
          <w:szCs w:val="21"/>
          <w:lang w:val="sq-AL"/>
        </w:rPr>
        <w:t>b) risk “ i ulët”:</w:t>
      </w:r>
      <w:r w:rsidRPr="00C34ECB">
        <w:rPr>
          <w:sz w:val="21"/>
          <w:szCs w:val="21"/>
          <w:lang w:val="sq-AL"/>
        </w:rPr>
        <w:tab/>
      </w:r>
      <w:r w:rsidRPr="00C34ECB">
        <w:rPr>
          <w:sz w:val="21"/>
          <w:szCs w:val="21"/>
          <w:lang w:val="sq-AL"/>
        </w:rPr>
        <w:tab/>
      </w:r>
      <w:r>
        <w:rPr>
          <w:sz w:val="21"/>
          <w:szCs w:val="21"/>
          <w:lang w:val="sq-AL"/>
        </w:rPr>
        <w:tab/>
      </w:r>
      <w:r w:rsidRPr="00C34ECB">
        <w:rPr>
          <w:sz w:val="21"/>
          <w:szCs w:val="21"/>
          <w:lang w:val="sq-AL"/>
        </w:rPr>
        <w:t>5% e kampionit;</w:t>
      </w:r>
    </w:p>
    <w:p w:rsidR="005D1900" w:rsidRPr="00C34ECB" w:rsidRDefault="005D1900" w:rsidP="005D1900">
      <w:pPr>
        <w:pStyle w:val="Paragrafi"/>
        <w:rPr>
          <w:sz w:val="21"/>
          <w:szCs w:val="21"/>
          <w:lang w:val="sq-AL"/>
        </w:rPr>
      </w:pPr>
      <w:r w:rsidRPr="00C34ECB">
        <w:rPr>
          <w:sz w:val="21"/>
          <w:szCs w:val="21"/>
          <w:lang w:val="sq-AL"/>
        </w:rPr>
        <w:t>c) risk “mesatar”:</w:t>
      </w:r>
      <w:r w:rsidRPr="00C34ECB">
        <w:rPr>
          <w:sz w:val="21"/>
          <w:szCs w:val="21"/>
          <w:lang w:val="sq-AL"/>
        </w:rPr>
        <w:tab/>
      </w:r>
      <w:r w:rsidRPr="00C34ECB">
        <w:rPr>
          <w:sz w:val="21"/>
          <w:szCs w:val="21"/>
          <w:lang w:val="sq-AL"/>
        </w:rPr>
        <w:tab/>
        <w:t>10% e kampionit;</w:t>
      </w:r>
    </w:p>
    <w:p w:rsidR="005D1900" w:rsidRPr="00C34ECB" w:rsidRDefault="005D1900" w:rsidP="005D1900">
      <w:pPr>
        <w:pStyle w:val="Paragrafi"/>
        <w:rPr>
          <w:sz w:val="21"/>
          <w:szCs w:val="21"/>
          <w:lang w:val="sq-AL"/>
        </w:rPr>
      </w:pPr>
      <w:r w:rsidRPr="00C34ECB">
        <w:rPr>
          <w:sz w:val="21"/>
          <w:szCs w:val="21"/>
          <w:lang w:val="sq-AL"/>
        </w:rPr>
        <w:t>ç) risk “i lartë”:</w:t>
      </w:r>
      <w:r w:rsidRPr="00C34ECB">
        <w:rPr>
          <w:sz w:val="21"/>
          <w:szCs w:val="21"/>
          <w:lang w:val="sq-AL"/>
        </w:rPr>
        <w:tab/>
      </w:r>
      <w:r w:rsidRPr="00C34ECB">
        <w:rPr>
          <w:sz w:val="21"/>
          <w:szCs w:val="21"/>
          <w:lang w:val="sq-AL"/>
        </w:rPr>
        <w:tab/>
      </w:r>
      <w:r>
        <w:rPr>
          <w:sz w:val="21"/>
          <w:szCs w:val="21"/>
          <w:lang w:val="sq-AL"/>
        </w:rPr>
        <w:tab/>
      </w:r>
      <w:r w:rsidRPr="00C34ECB">
        <w:rPr>
          <w:sz w:val="21"/>
          <w:szCs w:val="21"/>
          <w:lang w:val="sq-AL"/>
        </w:rPr>
        <w:t>15% e kampionit;</w:t>
      </w:r>
    </w:p>
    <w:p w:rsidR="005D1900" w:rsidRPr="00C34ECB" w:rsidRDefault="005D1900" w:rsidP="005D1900">
      <w:pPr>
        <w:pStyle w:val="Paragrafi"/>
        <w:rPr>
          <w:sz w:val="21"/>
          <w:szCs w:val="21"/>
          <w:lang w:val="sq-AL"/>
        </w:rPr>
      </w:pPr>
      <w:r w:rsidRPr="00C34ECB">
        <w:rPr>
          <w:sz w:val="21"/>
          <w:szCs w:val="21"/>
          <w:lang w:val="sq-AL"/>
        </w:rPr>
        <w:t>d) risk “shumë i lartë”:</w:t>
      </w:r>
      <w:r w:rsidRPr="00C34ECB">
        <w:rPr>
          <w:sz w:val="21"/>
          <w:szCs w:val="21"/>
          <w:lang w:val="sq-AL"/>
        </w:rPr>
        <w:tab/>
      </w:r>
      <w:r w:rsidRPr="00C34ECB">
        <w:rPr>
          <w:sz w:val="21"/>
          <w:szCs w:val="21"/>
          <w:lang w:val="sq-AL"/>
        </w:rPr>
        <w:tab/>
        <w:t>20% e kampionit.</w:t>
      </w:r>
    </w:p>
    <w:p w:rsidR="005D1900" w:rsidRDefault="005D1900" w:rsidP="005D1900">
      <w:pPr>
        <w:pStyle w:val="Paragrafi"/>
        <w:rPr>
          <w:sz w:val="21"/>
          <w:szCs w:val="21"/>
          <w:lang w:val="sq-AL"/>
        </w:rPr>
      </w:pPr>
    </w:p>
    <w:p w:rsidR="005D1900" w:rsidRDefault="005D1900" w:rsidP="005D1900">
      <w:pPr>
        <w:pStyle w:val="Paragrafi"/>
        <w:rPr>
          <w:sz w:val="21"/>
          <w:szCs w:val="21"/>
          <w:lang w:val="sq-AL"/>
        </w:rPr>
      </w:pPr>
    </w:p>
    <w:p w:rsidR="005D1900" w:rsidRPr="00C34ECB" w:rsidRDefault="005D1900" w:rsidP="005D1900">
      <w:pPr>
        <w:pStyle w:val="Paragrafi"/>
        <w:rPr>
          <w:sz w:val="21"/>
          <w:szCs w:val="21"/>
          <w:lang w:val="sq-AL"/>
        </w:rPr>
      </w:pPr>
      <w:r w:rsidRPr="00C34ECB">
        <w:rPr>
          <w:sz w:val="21"/>
          <w:szCs w:val="21"/>
          <w:lang w:val="sq-AL"/>
        </w:rPr>
        <w:t xml:space="preserve">55. Zëniet ditore të një segmenti të flotës për një popullatë të caktuar llogariten duke shumëzuar numrin total të anijeve aktive të këtij segmenti të flotës me zëniet ditore mesatare për secilën popullatë të përcaktuar nga çdo anije e flotës, mbi bazën e zënieve të kampionimit të anijeve nën monitorim. </w:t>
      </w:r>
    </w:p>
    <w:p w:rsidR="005D1900" w:rsidRPr="00C34ECB" w:rsidRDefault="005D1900" w:rsidP="005D1900">
      <w:pPr>
        <w:pStyle w:val="Paragrafi"/>
        <w:rPr>
          <w:sz w:val="21"/>
          <w:szCs w:val="21"/>
          <w:lang w:val="sq-AL"/>
        </w:rPr>
      </w:pPr>
      <w:r w:rsidRPr="00C34ECB">
        <w:rPr>
          <w:sz w:val="21"/>
          <w:szCs w:val="21"/>
          <w:lang w:val="sq-AL"/>
        </w:rPr>
        <w:t>56. Në rastin kur ministria vendos detyrimin e plotësimit të librit të anijes nga anijet e peshkimit më të vogla se 10 metra, programi i inspektimit nuk i përfshin këto anije. Faturat e shitjes së prodhimit pranohen si alternativë e programit të kampionimit.</w:t>
      </w:r>
    </w:p>
    <w:p w:rsidR="005D1900" w:rsidRPr="00C34ECB" w:rsidRDefault="005D1900" w:rsidP="005D1900">
      <w:pPr>
        <w:pStyle w:val="Paragrafi"/>
        <w:rPr>
          <w:sz w:val="21"/>
          <w:szCs w:val="21"/>
          <w:lang w:val="sq-AL"/>
        </w:rPr>
      </w:pPr>
      <w:r w:rsidRPr="00C34ECB">
        <w:rPr>
          <w:sz w:val="21"/>
          <w:szCs w:val="21"/>
          <w:lang w:val="sq-AL"/>
        </w:rPr>
        <w:t>57. Në rastin kur kapiteni i një anijeje peshkimi transmeton të dhënat sipas nenit 115 të ligjit, ministria përcakton stacionet radio që do të përdoren dhe e publikon atë në faqen zyrtare.</w:t>
      </w:r>
    </w:p>
    <w:p w:rsidR="005D1900" w:rsidRPr="00C34ECB" w:rsidRDefault="005D1900" w:rsidP="005D1900">
      <w:pPr>
        <w:pStyle w:val="Paragrafi"/>
        <w:rPr>
          <w:sz w:val="21"/>
          <w:szCs w:val="21"/>
          <w:lang w:val="sq-AL"/>
        </w:rPr>
      </w:pPr>
      <w:r w:rsidRPr="00C34ECB">
        <w:rPr>
          <w:sz w:val="21"/>
          <w:szCs w:val="21"/>
          <w:lang w:val="sq-AL"/>
        </w:rPr>
        <w:t xml:space="preserve">58. Në zbatim të nenit 102 të ligjit, një motor anijeje quhet i modifikuar teknikisht në rastet kur një nga komponentët e tij kryesorë dhe pjesët e këmbimit të përfshira, si: injektorët, valvolat, turbinat e motorit, pistonat, këmishat e cilindrave dhe testatot modifikohen ose zëvendësohen me pjesë të tjera me karakteristika teknike të ndryshme, që çojnë në një modifikim të fuqisë motorike të deklaruar, ose kur modifikohet tarimi i motorit, si injektimi, konfigurimi i turbove ose faza e valvolave. </w:t>
      </w:r>
    </w:p>
    <w:p w:rsidR="005D1900" w:rsidRPr="00C34ECB" w:rsidRDefault="005D1900" w:rsidP="005D1900">
      <w:pPr>
        <w:pStyle w:val="Paragrafi"/>
        <w:rPr>
          <w:sz w:val="21"/>
          <w:szCs w:val="21"/>
          <w:lang w:val="sq-AL"/>
        </w:rPr>
      </w:pPr>
      <w:r w:rsidRPr="00C34ECB">
        <w:rPr>
          <w:sz w:val="21"/>
          <w:szCs w:val="21"/>
          <w:lang w:val="sq-AL"/>
        </w:rPr>
        <w:t xml:space="preserve">59. Pronari i anijes së peshkimit njofton përpara vendosjes së motorit të ri ose modifikimit teknik të motorit ekzistues. </w:t>
      </w:r>
    </w:p>
    <w:p w:rsidR="005D1900" w:rsidRPr="00C34ECB" w:rsidRDefault="005D1900" w:rsidP="005D1900">
      <w:pPr>
        <w:pStyle w:val="Paragrafi"/>
        <w:rPr>
          <w:sz w:val="21"/>
          <w:szCs w:val="21"/>
          <w:lang w:val="sq-AL"/>
        </w:rPr>
      </w:pPr>
      <w:r w:rsidRPr="00C34ECB">
        <w:rPr>
          <w:sz w:val="21"/>
          <w:szCs w:val="21"/>
          <w:lang w:val="sq-AL"/>
        </w:rPr>
        <w:t>60. Neni 102 i ligjit nr. 64/2012, datë 31.5.2012 “Për peshkimin”, zbatohet për anijet e peshkimit që janë subjekt i një sforcoje peshkimi të përcaktuar, duke filluar nga 1 janari i vitit 2014. Për të gjitha anijet e tjera zbatimi i detyrimit fillon nga 1 janari i vitit 2015. Kjo pikë zbatohet për anijet e peshkimit në të cilat janë montuar motorë të rinj ose ku motorët ekzistues janë zëvendësuar apo ndryshuar teknikisht, pas hyrjes në fuqi të këtij vendimi.</w:t>
      </w:r>
    </w:p>
    <w:p w:rsidR="005D1900" w:rsidRPr="00C34ECB" w:rsidRDefault="005D1900" w:rsidP="005D1900">
      <w:pPr>
        <w:pStyle w:val="Paragrafi"/>
        <w:rPr>
          <w:sz w:val="21"/>
          <w:szCs w:val="21"/>
          <w:lang w:val="sq-AL"/>
        </w:rPr>
      </w:pPr>
      <w:r w:rsidRPr="00C34ECB">
        <w:rPr>
          <w:sz w:val="21"/>
          <w:szCs w:val="21"/>
          <w:lang w:val="sq-AL"/>
        </w:rPr>
        <w:t>61. Pas një analize të rrezikut dhe sipas një plani kampionimi, të bazuar në metodologjinë e parashikuar sipas pikës 53 të këtij vendimi, ministria kryen verifikime të përputhshmërisë të të dhënave në lidhje me fuqinë motorike, duke përdorur të gjitha informacionet që administrata disponon, veçanërisht, për karakteristikat teknike të anijes në fjalë. Në mënyrë të veçantë verifikohen informacionet që lidhen me:</w:t>
      </w:r>
    </w:p>
    <w:p w:rsidR="005D1900" w:rsidRPr="00C34ECB" w:rsidRDefault="005D1900" w:rsidP="005D1900">
      <w:pPr>
        <w:pStyle w:val="Paragrafi"/>
        <w:rPr>
          <w:sz w:val="21"/>
          <w:szCs w:val="21"/>
          <w:lang w:val="sq-AL"/>
        </w:rPr>
      </w:pPr>
      <w:r w:rsidRPr="00C34ECB">
        <w:rPr>
          <w:sz w:val="21"/>
          <w:szCs w:val="21"/>
          <w:lang w:val="sq-AL"/>
        </w:rPr>
        <w:t>a) të dhënat e mbledhura nga sistemi i kontrollit të anijeve të peshkimit;</w:t>
      </w:r>
    </w:p>
    <w:p w:rsidR="005D1900" w:rsidRPr="00C34ECB" w:rsidRDefault="005D1900" w:rsidP="005D1900">
      <w:pPr>
        <w:pStyle w:val="Paragrafi"/>
        <w:rPr>
          <w:sz w:val="21"/>
          <w:szCs w:val="21"/>
          <w:lang w:val="sq-AL"/>
        </w:rPr>
      </w:pPr>
      <w:r w:rsidRPr="00C34ECB">
        <w:rPr>
          <w:sz w:val="21"/>
          <w:szCs w:val="21"/>
          <w:lang w:val="sq-AL"/>
        </w:rPr>
        <w:t>b) librat e anijeve;</w:t>
      </w:r>
    </w:p>
    <w:p w:rsidR="005D1900" w:rsidRPr="00C34ECB" w:rsidRDefault="005D1900" w:rsidP="005D1900">
      <w:pPr>
        <w:pStyle w:val="Paragrafi"/>
        <w:rPr>
          <w:sz w:val="21"/>
          <w:szCs w:val="21"/>
          <w:lang w:val="sq-AL"/>
        </w:rPr>
      </w:pPr>
      <w:r w:rsidRPr="00C34ECB">
        <w:rPr>
          <w:sz w:val="21"/>
          <w:szCs w:val="21"/>
          <w:lang w:val="sq-AL"/>
        </w:rPr>
        <w:t>c) certifikatat e klasifikimit, të lëshuara nga shoqëria klasifikuese;</w:t>
      </w:r>
    </w:p>
    <w:p w:rsidR="005D1900" w:rsidRPr="00C34ECB" w:rsidRDefault="005D1900" w:rsidP="005D1900">
      <w:pPr>
        <w:pStyle w:val="Paragrafi"/>
        <w:rPr>
          <w:sz w:val="21"/>
          <w:szCs w:val="21"/>
          <w:lang w:val="sq-AL"/>
        </w:rPr>
      </w:pPr>
      <w:r w:rsidRPr="00C34ECB">
        <w:rPr>
          <w:sz w:val="21"/>
          <w:szCs w:val="21"/>
          <w:lang w:val="sq-AL"/>
        </w:rPr>
        <w:t>ç) certifikatën e kolaudimit në det, të lëshuar nga shoqëria klasifikuese;</w:t>
      </w:r>
    </w:p>
    <w:p w:rsidR="005D1900" w:rsidRPr="00C34ECB" w:rsidRDefault="005D1900" w:rsidP="005D1900">
      <w:pPr>
        <w:pStyle w:val="Paragrafi"/>
        <w:rPr>
          <w:sz w:val="21"/>
          <w:szCs w:val="21"/>
          <w:lang w:val="sq-AL"/>
        </w:rPr>
      </w:pPr>
      <w:r w:rsidRPr="00C34ECB">
        <w:rPr>
          <w:sz w:val="21"/>
          <w:szCs w:val="21"/>
          <w:lang w:val="sq-AL"/>
        </w:rPr>
        <w:t xml:space="preserve">d) regjistrin e flotës së peshkimit; </w:t>
      </w:r>
    </w:p>
    <w:p w:rsidR="005D1900" w:rsidRPr="00C34ECB" w:rsidRDefault="005D1900" w:rsidP="005D1900">
      <w:pPr>
        <w:pStyle w:val="Paragrafi"/>
        <w:rPr>
          <w:sz w:val="21"/>
          <w:szCs w:val="21"/>
          <w:lang w:val="sq-AL"/>
        </w:rPr>
      </w:pPr>
      <w:r w:rsidRPr="00C34ECB">
        <w:rPr>
          <w:sz w:val="21"/>
          <w:szCs w:val="21"/>
          <w:lang w:val="sq-AL"/>
        </w:rPr>
        <w:t>dh) çfarëdolloj dokumenti që jep informacione në lidhje me fuqinë motorike apo karakteristika teknike të tjera të lidhura më të.</w:t>
      </w:r>
    </w:p>
    <w:p w:rsidR="005D1900" w:rsidRPr="00C34ECB" w:rsidRDefault="005D1900" w:rsidP="005D1900">
      <w:pPr>
        <w:pStyle w:val="Paragrafi"/>
        <w:rPr>
          <w:sz w:val="21"/>
          <w:szCs w:val="21"/>
          <w:lang w:val="sq-AL"/>
        </w:rPr>
      </w:pPr>
      <w:r w:rsidRPr="00C34ECB">
        <w:rPr>
          <w:sz w:val="21"/>
          <w:szCs w:val="21"/>
          <w:lang w:val="sq-AL"/>
        </w:rPr>
        <w:t>62. Në rast se, pas analizës së informacioneve të përmendura në pikën 68 të këtij vendimi, ka të dhëna se fuqia e motorit të një anijeje peshkimi është më e lartë se ajo e shënuar në lejen e peshkimit, ministria, nëpërmjet Inspektoratit të Peshkimit, kryen një kontroll fizik të kësaj fuqie.</w:t>
      </w:r>
    </w:p>
    <w:p w:rsidR="005D1900" w:rsidRPr="00C34ECB" w:rsidRDefault="005D1900" w:rsidP="005D1900">
      <w:pPr>
        <w:pStyle w:val="Paragrafi"/>
        <w:rPr>
          <w:sz w:val="21"/>
          <w:szCs w:val="21"/>
          <w:lang w:val="sq-AL"/>
        </w:rPr>
      </w:pPr>
      <w:r w:rsidRPr="00C34ECB">
        <w:rPr>
          <w:sz w:val="21"/>
          <w:szCs w:val="21"/>
          <w:lang w:val="sq-AL"/>
        </w:rPr>
        <w:t>63. Me qëllim verifikimin e fuqisë motorike sipas pikës 61 të këtij vendimi, ministria harton një plan kampionimi për të identifikuar anijet ose grup-anijet për të cilat ekziston rreziku i deklarimit të një fuqie motorike më të vogël se ajo ekzistuese. Plani i kampionimit bazohet në këto kritere të rrezikut të lartë:</w:t>
      </w:r>
    </w:p>
    <w:p w:rsidR="005D1900" w:rsidRPr="00C34ECB" w:rsidRDefault="005D1900" w:rsidP="005D1900">
      <w:pPr>
        <w:pStyle w:val="Paragrafi"/>
        <w:rPr>
          <w:sz w:val="21"/>
          <w:szCs w:val="21"/>
          <w:lang w:val="sq-AL"/>
        </w:rPr>
      </w:pPr>
      <w:r w:rsidRPr="00C34ECB">
        <w:rPr>
          <w:sz w:val="21"/>
          <w:szCs w:val="21"/>
          <w:lang w:val="sq-AL"/>
        </w:rPr>
        <w:t>a) Anije që kryejnë aktivitet në zona peshkimi dhe që bëjnë pjesë në një regjim të sforcos së peshkimit të përcaktuar, në mënyrë të veçantë për ato anije për të cilat është caktuar një sforco individuale e shprehur në kW*ditë;</w:t>
      </w:r>
    </w:p>
    <w:p w:rsidR="005D1900" w:rsidRPr="00C34ECB" w:rsidRDefault="005D1900" w:rsidP="005D1900">
      <w:pPr>
        <w:pStyle w:val="Paragrafi"/>
        <w:rPr>
          <w:sz w:val="21"/>
          <w:szCs w:val="21"/>
          <w:lang w:val="sq-AL"/>
        </w:rPr>
      </w:pPr>
      <w:r w:rsidRPr="00C34ECB">
        <w:rPr>
          <w:sz w:val="21"/>
          <w:szCs w:val="21"/>
          <w:lang w:val="sq-AL"/>
        </w:rPr>
        <w:t>b) Anije që janë subjekt i kufizimeve të fuqisë motorike;</w:t>
      </w:r>
    </w:p>
    <w:p w:rsidR="005D1900" w:rsidRPr="00C34ECB" w:rsidRDefault="005D1900" w:rsidP="005D1900">
      <w:pPr>
        <w:pStyle w:val="Paragrafi"/>
        <w:rPr>
          <w:sz w:val="21"/>
          <w:szCs w:val="21"/>
          <w:lang w:val="sq-AL"/>
        </w:rPr>
      </w:pPr>
      <w:r w:rsidRPr="00C34ECB">
        <w:rPr>
          <w:sz w:val="21"/>
          <w:szCs w:val="21"/>
          <w:lang w:val="sq-AL"/>
        </w:rPr>
        <w:t>c) Anije që kanë një raport midis fuqisë motorike (KS) dhe tonazhit të anijes (GT) më të vogël se 50% kundrejt raportit mesatar për të njëjtin lloj anijeje dhe për të njëjtat mjete peshkimi dhe lloje objekt peshkimi. Për kryerjen e kësaj analize, ministria mund të klasifikojë flotën e peshkimit sipas disa kritereve, ndër të cilat:</w:t>
      </w:r>
    </w:p>
    <w:p w:rsidR="005D1900" w:rsidRPr="00C34ECB" w:rsidRDefault="005D1900" w:rsidP="005D1900">
      <w:pPr>
        <w:pStyle w:val="Paragrafi"/>
        <w:rPr>
          <w:sz w:val="21"/>
          <w:szCs w:val="21"/>
          <w:lang w:val="sq-AL"/>
        </w:rPr>
      </w:pPr>
      <w:r w:rsidRPr="00C34ECB">
        <w:rPr>
          <w:sz w:val="21"/>
          <w:szCs w:val="21"/>
          <w:lang w:val="sq-AL"/>
        </w:rPr>
        <w:t>i) segmentimi ose njësitë operacionale;</w:t>
      </w:r>
    </w:p>
    <w:p w:rsidR="005D1900" w:rsidRPr="00C34ECB" w:rsidRDefault="005D1900" w:rsidP="005D1900">
      <w:pPr>
        <w:pStyle w:val="Paragrafi"/>
        <w:rPr>
          <w:sz w:val="21"/>
          <w:szCs w:val="21"/>
          <w:lang w:val="sq-AL"/>
        </w:rPr>
      </w:pPr>
      <w:r w:rsidRPr="00C34ECB">
        <w:rPr>
          <w:sz w:val="21"/>
          <w:szCs w:val="21"/>
          <w:lang w:val="sq-AL"/>
        </w:rPr>
        <w:t>ii) kategoritë në lidhje me gjatësinë;</w:t>
      </w:r>
    </w:p>
    <w:p w:rsidR="005D1900" w:rsidRPr="00C34ECB" w:rsidRDefault="005D1900" w:rsidP="005D1900">
      <w:pPr>
        <w:pStyle w:val="Paragrafi"/>
        <w:rPr>
          <w:sz w:val="21"/>
          <w:szCs w:val="21"/>
          <w:lang w:val="sq-AL"/>
        </w:rPr>
      </w:pPr>
      <w:r w:rsidRPr="00C34ECB">
        <w:rPr>
          <w:sz w:val="21"/>
          <w:szCs w:val="21"/>
          <w:lang w:val="sq-AL"/>
        </w:rPr>
        <w:t xml:space="preserve"> iii) kategoritë në lidhje me tonazhin;</w:t>
      </w:r>
    </w:p>
    <w:p w:rsidR="005D1900" w:rsidRPr="00C34ECB" w:rsidRDefault="005D1900" w:rsidP="005D1900">
      <w:pPr>
        <w:pStyle w:val="Paragrafi"/>
        <w:rPr>
          <w:sz w:val="21"/>
          <w:szCs w:val="21"/>
          <w:lang w:val="sq-AL"/>
        </w:rPr>
      </w:pPr>
      <w:r w:rsidRPr="00C34ECB">
        <w:rPr>
          <w:sz w:val="21"/>
          <w:szCs w:val="21"/>
          <w:lang w:val="sq-AL"/>
        </w:rPr>
        <w:t xml:space="preserve"> iv) mjetet e peshkimit të përdorura;</w:t>
      </w:r>
    </w:p>
    <w:p w:rsidR="005D1900" w:rsidRPr="00C34ECB" w:rsidRDefault="005D1900" w:rsidP="005D1900">
      <w:pPr>
        <w:pStyle w:val="Paragrafi"/>
        <w:rPr>
          <w:sz w:val="21"/>
          <w:szCs w:val="21"/>
          <w:lang w:val="sq-AL"/>
        </w:rPr>
      </w:pPr>
      <w:r w:rsidRPr="00C34ECB">
        <w:rPr>
          <w:sz w:val="21"/>
          <w:szCs w:val="21"/>
          <w:lang w:val="sq-AL"/>
        </w:rPr>
        <w:t>v) llojet objekt peshkimi.</w:t>
      </w:r>
    </w:p>
    <w:p w:rsidR="005D1900" w:rsidRPr="00C34ECB" w:rsidRDefault="005D1900" w:rsidP="005D1900">
      <w:pPr>
        <w:pStyle w:val="Paragrafi"/>
        <w:rPr>
          <w:sz w:val="21"/>
          <w:szCs w:val="21"/>
          <w:lang w:val="sq-AL"/>
        </w:rPr>
      </w:pPr>
      <w:r w:rsidRPr="00C34ECB">
        <w:rPr>
          <w:sz w:val="21"/>
          <w:szCs w:val="21"/>
          <w:lang w:val="sq-AL"/>
        </w:rPr>
        <w:t>64. Inspektorati i Peshkimit përzgjedh një kampion rastësor të anijeve të peshkimit nga një grup anijesh që i përket njërit prej kritereve të rrezikut sipas pikës 54 të këtij vendimi. Madhësia e kampionit është e barabartë me rrënjën katrore, të rrumbullakosur me shifrën e plotë më të afërt të numrit të anijeve të peshkimit që përbëjnë grupin e anijeve.</w:t>
      </w:r>
    </w:p>
    <w:p w:rsidR="005D1900" w:rsidRPr="00C34ECB" w:rsidRDefault="005D1900" w:rsidP="005D1900">
      <w:pPr>
        <w:pStyle w:val="Paragrafi"/>
        <w:rPr>
          <w:sz w:val="21"/>
          <w:szCs w:val="21"/>
          <w:lang w:val="sq-AL"/>
        </w:rPr>
      </w:pPr>
      <w:r w:rsidRPr="00C34ECB">
        <w:rPr>
          <w:sz w:val="21"/>
          <w:szCs w:val="21"/>
          <w:lang w:val="sq-AL"/>
        </w:rPr>
        <w:t xml:space="preserve">65. Inspektorati i Peshkimit verifikon dokumentet teknike sipas pikës 58 të këtij vendimi, të mbajtura nga anija e peshkimit e përfshirë në kampionimin rastësor. Në zbatim të shkronjës “dh” të pikës 61 të këtij vendimi, Inspektorati i Peshkimin kontrollon specifikimet teknike sipas katalogut të motorit. </w:t>
      </w:r>
    </w:p>
    <w:p w:rsidR="005D1900" w:rsidRPr="00C34ECB" w:rsidRDefault="005D1900" w:rsidP="005D1900">
      <w:pPr>
        <w:pStyle w:val="Paragrafi"/>
        <w:rPr>
          <w:sz w:val="21"/>
          <w:szCs w:val="21"/>
          <w:lang w:val="sq-AL"/>
        </w:rPr>
      </w:pPr>
      <w:r w:rsidRPr="00C34ECB">
        <w:rPr>
          <w:sz w:val="21"/>
          <w:szCs w:val="21"/>
          <w:lang w:val="sq-AL"/>
        </w:rPr>
        <w:t xml:space="preserve">66. Pikat 62 e 63 të këtij vendimi, që lidhen me kontrollet fizike, zbatohen kryesisht për anijet me trata tërheqëse që janë subjekt i kufizimeve të sforcos së peshkimit nga 1 janari i vitit 2013. </w:t>
      </w:r>
    </w:p>
    <w:p w:rsidR="005D1900" w:rsidRPr="00300E89" w:rsidRDefault="005D1900" w:rsidP="005D1900">
      <w:pPr>
        <w:pStyle w:val="KapitulliTitull"/>
        <w:keepNext w:val="0"/>
        <w:rPr>
          <w:sz w:val="14"/>
          <w:szCs w:val="21"/>
          <w:lang w:val="sq-AL"/>
        </w:rPr>
      </w:pPr>
    </w:p>
    <w:p w:rsidR="005D1900" w:rsidRPr="00C34ECB" w:rsidRDefault="005D1900" w:rsidP="005D1900">
      <w:pPr>
        <w:pStyle w:val="KapitulliTitull"/>
        <w:keepNext w:val="0"/>
        <w:rPr>
          <w:sz w:val="21"/>
          <w:szCs w:val="21"/>
          <w:lang w:val="sq-AL"/>
        </w:rPr>
      </w:pPr>
      <w:r w:rsidRPr="00C34ECB">
        <w:rPr>
          <w:sz w:val="21"/>
          <w:szCs w:val="21"/>
          <w:lang w:val="sq-AL"/>
        </w:rPr>
        <w:t>KREU V</w:t>
      </w:r>
    </w:p>
    <w:p w:rsidR="005D1900" w:rsidRPr="00C34ECB" w:rsidRDefault="005D1900" w:rsidP="005D1900">
      <w:pPr>
        <w:pStyle w:val="KapitulliTitull"/>
        <w:keepNext w:val="0"/>
        <w:rPr>
          <w:sz w:val="21"/>
          <w:szCs w:val="21"/>
          <w:lang w:val="sq-AL"/>
        </w:rPr>
      </w:pPr>
      <w:r w:rsidRPr="00C34ECB">
        <w:rPr>
          <w:sz w:val="21"/>
          <w:szCs w:val="21"/>
          <w:lang w:val="sq-AL"/>
        </w:rPr>
        <w:t>KONTROLLI I PESHKIMIT ÇLODHËS ARGËTUES</w:t>
      </w:r>
    </w:p>
    <w:p w:rsidR="005D1900" w:rsidRPr="00300E89" w:rsidRDefault="005D1900" w:rsidP="005D1900">
      <w:pPr>
        <w:pStyle w:val="Paragrafi"/>
        <w:rPr>
          <w:sz w:val="14"/>
          <w:szCs w:val="21"/>
          <w:lang w:val="sq-AL"/>
        </w:rPr>
      </w:pPr>
    </w:p>
    <w:p w:rsidR="005D1900" w:rsidRPr="00C34ECB" w:rsidRDefault="005D1900" w:rsidP="005D1900">
      <w:pPr>
        <w:pStyle w:val="Paragrafi"/>
        <w:rPr>
          <w:sz w:val="21"/>
          <w:szCs w:val="21"/>
          <w:lang w:val="sq-AL"/>
        </w:rPr>
      </w:pPr>
      <w:r w:rsidRPr="00C34ECB">
        <w:rPr>
          <w:sz w:val="21"/>
          <w:szCs w:val="21"/>
          <w:lang w:val="sq-AL"/>
        </w:rPr>
        <w:t>67. Ndalohet peshkimi çodhës argëtues për popullatat që janë objekt të planeve të rehabilitimit.</w:t>
      </w:r>
    </w:p>
    <w:p w:rsidR="005D1900" w:rsidRDefault="005D1900" w:rsidP="005D1900">
      <w:pPr>
        <w:pStyle w:val="Paragrafi"/>
        <w:rPr>
          <w:sz w:val="21"/>
          <w:szCs w:val="21"/>
          <w:lang w:val="sq-AL"/>
        </w:rPr>
      </w:pPr>
      <w:r w:rsidRPr="00C34ECB">
        <w:rPr>
          <w:sz w:val="21"/>
          <w:szCs w:val="21"/>
          <w:lang w:val="sq-AL"/>
        </w:rPr>
        <w:t>68. Në zbatim të pikës 4 të nenit 47 të ligjit nr. 64/2012, datë 31.5.2012 “Për peshkimin”, KKSHTE-ja jep mendim për përcaktimin termave teknikë për monitorimin dhe përmirësimin e planeve të kampionimit për peshkimin çlodhës argëtues.</w:t>
      </w:r>
    </w:p>
    <w:p w:rsidR="005D1900" w:rsidRPr="00300E89" w:rsidRDefault="005D1900" w:rsidP="005D1900">
      <w:pPr>
        <w:pStyle w:val="Paragrafi"/>
        <w:rPr>
          <w:sz w:val="14"/>
          <w:szCs w:val="21"/>
          <w:lang w:val="sq-AL"/>
        </w:rPr>
      </w:pPr>
      <w:r w:rsidRPr="00C34ECB">
        <w:rPr>
          <w:sz w:val="21"/>
          <w:szCs w:val="21"/>
          <w:lang w:val="sq-AL"/>
        </w:rPr>
        <w:t xml:space="preserve"> </w:t>
      </w:r>
    </w:p>
    <w:p w:rsidR="005D1900" w:rsidRPr="00C34ECB" w:rsidRDefault="005D1900" w:rsidP="005D1900">
      <w:pPr>
        <w:pStyle w:val="KapitulliNr"/>
        <w:keepNext w:val="0"/>
        <w:rPr>
          <w:sz w:val="21"/>
          <w:szCs w:val="21"/>
          <w:lang w:val="sq-AL"/>
        </w:rPr>
      </w:pPr>
      <w:r w:rsidRPr="00C34ECB">
        <w:rPr>
          <w:sz w:val="21"/>
          <w:szCs w:val="21"/>
          <w:lang w:val="sq-AL"/>
        </w:rPr>
        <w:t>KREU VI</w:t>
      </w:r>
    </w:p>
    <w:p w:rsidR="005D1900" w:rsidRPr="00C34ECB" w:rsidRDefault="005D1900" w:rsidP="005D1900">
      <w:pPr>
        <w:pStyle w:val="KapitulliNr"/>
        <w:keepNext w:val="0"/>
        <w:rPr>
          <w:sz w:val="21"/>
          <w:szCs w:val="21"/>
          <w:lang w:val="sq-AL"/>
        </w:rPr>
      </w:pPr>
      <w:r w:rsidRPr="00C34ECB">
        <w:rPr>
          <w:sz w:val="21"/>
          <w:szCs w:val="21"/>
          <w:lang w:val="sq-AL"/>
        </w:rPr>
        <w:t>KONTROLLI TREGTIMIT</w:t>
      </w:r>
    </w:p>
    <w:p w:rsidR="005D1900" w:rsidRPr="00300E89" w:rsidRDefault="005D1900" w:rsidP="005D1900">
      <w:pPr>
        <w:pStyle w:val="Paragrafi"/>
        <w:rPr>
          <w:sz w:val="14"/>
          <w:szCs w:val="21"/>
          <w:lang w:val="sq-AL"/>
        </w:rPr>
      </w:pPr>
    </w:p>
    <w:p w:rsidR="005D1900" w:rsidRPr="00C34ECB" w:rsidRDefault="005D1900" w:rsidP="005D1900">
      <w:pPr>
        <w:pStyle w:val="Paragrafi"/>
        <w:rPr>
          <w:sz w:val="21"/>
          <w:szCs w:val="21"/>
          <w:lang w:val="sq-AL"/>
        </w:rPr>
      </w:pPr>
      <w:r w:rsidRPr="00C34ECB">
        <w:rPr>
          <w:sz w:val="21"/>
          <w:szCs w:val="21"/>
          <w:lang w:val="sq-AL"/>
        </w:rPr>
        <w:t>69. Në zbatim të nenit 111 të ligjit nr. 64/2012, datë 31.5.2012 “Për peshkimin”, për prodhimet e peshkimit dhe akuakulturës, etiketa përmban, përveç kërkesave të parashikuara nga neni 36 i ligjit nr. 9863, datë 28.1.2008 “Për ushqimin”, i ndryshuar, edhe informacionet shtesë, si më poshtë vijon:</w:t>
      </w:r>
    </w:p>
    <w:p w:rsidR="005D1900" w:rsidRPr="00C34ECB" w:rsidRDefault="005D1900" w:rsidP="005D1900">
      <w:pPr>
        <w:pStyle w:val="Paragrafi"/>
        <w:rPr>
          <w:sz w:val="21"/>
          <w:szCs w:val="21"/>
          <w:lang w:val="sq-AL"/>
        </w:rPr>
      </w:pPr>
      <w:r w:rsidRPr="00C34ECB">
        <w:rPr>
          <w:sz w:val="21"/>
          <w:szCs w:val="21"/>
          <w:lang w:val="sq-AL"/>
        </w:rPr>
        <w:t>a) Numrin e identifikimit të jashtëm të anijes së peshkimit apo emrin e njësisë së prodhimit në akuakulturë;</w:t>
      </w:r>
    </w:p>
    <w:p w:rsidR="005D1900" w:rsidRPr="00C34ECB" w:rsidRDefault="005D1900" w:rsidP="005D1900">
      <w:pPr>
        <w:pStyle w:val="Paragrafi"/>
        <w:rPr>
          <w:sz w:val="21"/>
          <w:szCs w:val="21"/>
          <w:lang w:val="sq-AL"/>
        </w:rPr>
      </w:pPr>
      <w:r w:rsidRPr="00C34ECB">
        <w:rPr>
          <w:sz w:val="21"/>
          <w:szCs w:val="21"/>
          <w:lang w:val="sq-AL"/>
        </w:rPr>
        <w:t>b) Kodin FAO alfa 3 të çdo lloji;</w:t>
      </w:r>
    </w:p>
    <w:p w:rsidR="005D1900" w:rsidRPr="00C34ECB" w:rsidRDefault="005D1900" w:rsidP="005D1900">
      <w:pPr>
        <w:pStyle w:val="Paragrafi"/>
        <w:rPr>
          <w:sz w:val="21"/>
          <w:szCs w:val="21"/>
          <w:lang w:val="sq-AL"/>
        </w:rPr>
      </w:pPr>
      <w:r w:rsidRPr="00C34ECB">
        <w:rPr>
          <w:sz w:val="21"/>
          <w:szCs w:val="21"/>
          <w:lang w:val="sq-AL"/>
        </w:rPr>
        <w:t>c) Datën e zënieve apo datën e prodhimit;</w:t>
      </w:r>
    </w:p>
    <w:p w:rsidR="005D1900" w:rsidRPr="00C34ECB" w:rsidRDefault="005D1900" w:rsidP="005D1900">
      <w:pPr>
        <w:pStyle w:val="Paragrafi"/>
        <w:rPr>
          <w:sz w:val="21"/>
          <w:szCs w:val="21"/>
          <w:lang w:val="sq-AL"/>
        </w:rPr>
      </w:pPr>
      <w:r w:rsidRPr="00C34ECB">
        <w:rPr>
          <w:sz w:val="21"/>
          <w:szCs w:val="21"/>
          <w:lang w:val="sq-AL"/>
        </w:rPr>
        <w:t xml:space="preserve">ç) Sasitë e çdo lloji në kg të peshës neto apo, nëse është e mundur, numrin e individëve; </w:t>
      </w:r>
    </w:p>
    <w:p w:rsidR="005D1900" w:rsidRPr="00C34ECB" w:rsidRDefault="005D1900" w:rsidP="005D1900">
      <w:pPr>
        <w:pStyle w:val="Paragrafi"/>
        <w:rPr>
          <w:sz w:val="21"/>
          <w:szCs w:val="21"/>
          <w:lang w:val="sq-AL"/>
        </w:rPr>
      </w:pPr>
      <w:r w:rsidRPr="00C34ECB">
        <w:rPr>
          <w:sz w:val="21"/>
          <w:szCs w:val="21"/>
          <w:lang w:val="sq-AL"/>
        </w:rPr>
        <w:t>d) Nëse produktet e peshkimit janë ngrirë paraprakisht.</w:t>
      </w:r>
    </w:p>
    <w:p w:rsidR="005D1900" w:rsidRPr="00C34ECB" w:rsidRDefault="005D1900" w:rsidP="005D1900">
      <w:pPr>
        <w:pStyle w:val="Paragrafi"/>
        <w:rPr>
          <w:sz w:val="21"/>
          <w:szCs w:val="21"/>
          <w:lang w:val="sq-AL"/>
        </w:rPr>
      </w:pPr>
      <w:r w:rsidRPr="00C34ECB">
        <w:rPr>
          <w:sz w:val="21"/>
          <w:szCs w:val="21"/>
          <w:lang w:val="sq-AL"/>
        </w:rPr>
        <w:t>70. Në rastin kur një prodhim i peshkimit ose akuakulturës ka qenë i ngrirë paraprakisht, shprehja “i shkrirë” shkruhet në etiketë ose në markë. Mungesa e kësaj shprehjeje në shitjen me pakicë tregon se prodhimet e peshkimit dhe të akuakulturës nuk kanë qenë të ngrira paraprakisht, pra, nuk janë të shkrira.</w:t>
      </w:r>
    </w:p>
    <w:p w:rsidR="005D1900" w:rsidRPr="00C34ECB" w:rsidRDefault="005D1900" w:rsidP="005D1900">
      <w:pPr>
        <w:pStyle w:val="Paragrafi"/>
        <w:rPr>
          <w:sz w:val="21"/>
          <w:szCs w:val="21"/>
          <w:lang w:val="sq-AL"/>
        </w:rPr>
      </w:pPr>
      <w:r w:rsidRPr="00C34ECB">
        <w:rPr>
          <w:sz w:val="21"/>
          <w:szCs w:val="21"/>
          <w:lang w:val="sq-AL"/>
        </w:rPr>
        <w:t>71. Etiketa e mënyrës së prodhimit përmban shënimin e mëposhtëm, në rast se kemi të bëjmë me prodhime deti, prodhime të ujërave të brendshme ose të akuakulturës:</w:t>
      </w:r>
    </w:p>
    <w:p w:rsidR="005D1900" w:rsidRPr="00C34ECB" w:rsidRDefault="005D1900" w:rsidP="005D1900">
      <w:pPr>
        <w:pStyle w:val="Paragrafi"/>
        <w:rPr>
          <w:sz w:val="21"/>
          <w:szCs w:val="21"/>
          <w:lang w:val="sq-AL"/>
        </w:rPr>
      </w:pPr>
      <w:r w:rsidRPr="00C34ECB">
        <w:rPr>
          <w:sz w:val="21"/>
          <w:szCs w:val="21"/>
          <w:lang w:val="sq-AL"/>
        </w:rPr>
        <w:t>a) Peshkuar;</w:t>
      </w:r>
    </w:p>
    <w:p w:rsidR="005D1900" w:rsidRPr="00C34ECB" w:rsidRDefault="005D1900" w:rsidP="005D1900">
      <w:pPr>
        <w:pStyle w:val="Paragrafi"/>
        <w:rPr>
          <w:sz w:val="21"/>
          <w:szCs w:val="21"/>
          <w:lang w:val="sq-AL"/>
        </w:rPr>
      </w:pPr>
      <w:r w:rsidRPr="00C34ECB">
        <w:rPr>
          <w:sz w:val="21"/>
          <w:szCs w:val="21"/>
          <w:lang w:val="sq-AL"/>
        </w:rPr>
        <w:t>b) Peshkuar në ujërat e brendshme;</w:t>
      </w:r>
    </w:p>
    <w:p w:rsidR="005D1900" w:rsidRPr="00C34ECB" w:rsidRDefault="005D1900" w:rsidP="005D1900">
      <w:pPr>
        <w:pStyle w:val="Paragrafi"/>
        <w:rPr>
          <w:sz w:val="21"/>
          <w:szCs w:val="21"/>
          <w:lang w:val="sq-AL"/>
        </w:rPr>
      </w:pPr>
      <w:r w:rsidRPr="00C34ECB">
        <w:rPr>
          <w:sz w:val="21"/>
          <w:szCs w:val="21"/>
          <w:lang w:val="sq-AL"/>
        </w:rPr>
        <w:t>c) Rritje.</w:t>
      </w:r>
    </w:p>
    <w:p w:rsidR="005D1900" w:rsidRPr="00C34ECB" w:rsidRDefault="005D1900" w:rsidP="005D1900">
      <w:pPr>
        <w:pStyle w:val="Paragrafi"/>
        <w:rPr>
          <w:sz w:val="21"/>
          <w:szCs w:val="21"/>
          <w:lang w:val="sq-AL"/>
        </w:rPr>
      </w:pPr>
      <w:r w:rsidRPr="00C34ECB">
        <w:rPr>
          <w:sz w:val="21"/>
          <w:szCs w:val="21"/>
          <w:lang w:val="sq-AL"/>
        </w:rPr>
        <w:t xml:space="preserve">72. Informacioni i parashikuar në pikën 69 të këtij vendimi, si dhe emri tregtar, emri shkencor, zona e peshkimit dhe mënyra e prodhimit vihen në dispozicion të konsumatorit në momentin e shitjes me pakicë. </w:t>
      </w:r>
    </w:p>
    <w:p w:rsidR="005D1900" w:rsidRPr="00C34ECB" w:rsidRDefault="005D1900" w:rsidP="005D1900">
      <w:pPr>
        <w:pStyle w:val="Paragrafi"/>
        <w:rPr>
          <w:sz w:val="21"/>
          <w:szCs w:val="21"/>
          <w:lang w:val="sq-AL"/>
        </w:rPr>
      </w:pPr>
      <w:r w:rsidRPr="00C34ECB">
        <w:rPr>
          <w:sz w:val="21"/>
          <w:szCs w:val="21"/>
          <w:lang w:val="sq-AL"/>
        </w:rPr>
        <w:t>73. Në zbatim të nenit 109 të ligjit nr. 64/2012, datë 31.5.2012 “Për peshkimin”, inspektorët për peshkimin kontrollojnë hedhjen në treg të prodhimeve peshkore dhe të akuakulturës, vetëm në lidhje me respektimin e llojeve të peshqve, kohët dhe zonat e ndalimit të tyre, dimensionet e lejuara, si dhe të origjinës.</w:t>
      </w:r>
    </w:p>
    <w:p w:rsidR="005D1900" w:rsidRPr="00C34ECB" w:rsidRDefault="005D1900" w:rsidP="005D1900">
      <w:pPr>
        <w:pStyle w:val="Paragrafi"/>
        <w:rPr>
          <w:sz w:val="21"/>
          <w:szCs w:val="21"/>
          <w:lang w:val="sq-AL"/>
        </w:rPr>
      </w:pPr>
      <w:r w:rsidRPr="00C34ECB">
        <w:rPr>
          <w:sz w:val="21"/>
          <w:szCs w:val="21"/>
          <w:lang w:val="sq-AL"/>
        </w:rPr>
        <w:t>74. Lidhur me origjinën, inspektorët e peshkimit kontrollojnë nëse prodhimet e peshkimit vijnë nga anije/mjete lundruese të pajisura me leje të vlefshme peshkimi ose njësi prodhimi të akuakulturës të lejuara.</w:t>
      </w:r>
    </w:p>
    <w:p w:rsidR="005D1900" w:rsidRPr="00C34ECB" w:rsidRDefault="005D1900" w:rsidP="005D1900">
      <w:pPr>
        <w:pStyle w:val="Paragrafi"/>
        <w:rPr>
          <w:sz w:val="21"/>
          <w:szCs w:val="21"/>
          <w:lang w:val="sq-AL"/>
        </w:rPr>
      </w:pPr>
      <w:r w:rsidRPr="00C34ECB">
        <w:rPr>
          <w:sz w:val="21"/>
          <w:szCs w:val="21"/>
          <w:lang w:val="sq-AL"/>
        </w:rPr>
        <w:t>75. Në zbatim të nenit 110 të ligjit nr. 64/2012, datë 31.5.2012 “Për peshkimin”, inspektorët për peshkimin bashkëpunojnë me Rojën Bregdetare, Kapitenerinë e Porteve, Policinë e Shtetit, Policinë Bashkiake, Autoritetin Kombëtar të Ushqimit, organet tatimore apo edhe organe të tjera, të cilat, sipas ligjit nr. 64/2012, datë 31.5.2012 “Për peshkimin”, ose sipas ligjeve specifike respektive në fuqi, kontrollojnë hallka të caktuara të peshkimit.</w:t>
      </w:r>
    </w:p>
    <w:p w:rsidR="005D1900" w:rsidRPr="00C34ECB" w:rsidRDefault="005D1900" w:rsidP="005D1900">
      <w:pPr>
        <w:pStyle w:val="Paragrafi"/>
        <w:rPr>
          <w:sz w:val="21"/>
          <w:szCs w:val="21"/>
          <w:lang w:val="sq-AL"/>
        </w:rPr>
      </w:pPr>
      <w:r w:rsidRPr="00C34ECB">
        <w:rPr>
          <w:sz w:val="21"/>
          <w:szCs w:val="21"/>
          <w:lang w:val="sq-AL"/>
        </w:rPr>
        <w:t xml:space="preserve">76. Në rastet kur, si rezultat i bashkimit ose ndarjes në sasi më të vogla, pas shitjes së parë, prodhimet e peshkimit dhe akuakulturës që vijnë nga anije peshkimi të ndryshme ose njësi prodhimi akuakulture të ndryshme përzihen, subjektet duhet të jenë në gjendje të identifikojnë, në rast se u kërkohet, çdo sasi, bazuar në pikën 69 të këtij vendimi, me qëllim identifikimin e stadit të zënies ose njësisë së prodhimit. </w:t>
      </w:r>
    </w:p>
    <w:p w:rsidR="005D1900" w:rsidRPr="00C34ECB" w:rsidRDefault="005D1900" w:rsidP="005D1900">
      <w:pPr>
        <w:pStyle w:val="Paragrafi"/>
        <w:rPr>
          <w:sz w:val="21"/>
          <w:szCs w:val="21"/>
          <w:lang w:val="sq-AL"/>
        </w:rPr>
      </w:pPr>
      <w:r w:rsidRPr="00C34ECB">
        <w:rPr>
          <w:sz w:val="21"/>
          <w:szCs w:val="21"/>
          <w:lang w:val="sq-AL"/>
        </w:rPr>
        <w:t xml:space="preserve">77. Zonat e zënieve përkufizohen si më poshtë: </w:t>
      </w:r>
    </w:p>
    <w:tbl>
      <w:tblPr>
        <w:tblW w:w="44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3807"/>
      </w:tblGrid>
      <w:tr w:rsidR="005D1900" w:rsidRPr="00300E89" w:rsidTr="00D82D9E">
        <w:trPr>
          <w:jc w:val="center"/>
        </w:trPr>
        <w:tc>
          <w:tcPr>
            <w:tcW w:w="2675" w:type="pct"/>
          </w:tcPr>
          <w:p w:rsidR="005D1900" w:rsidRPr="00300E89" w:rsidRDefault="005D1900" w:rsidP="00D82D9E">
            <w:pPr>
              <w:widowControl w:val="0"/>
              <w:jc w:val="center"/>
              <w:rPr>
                <w:rFonts w:ascii="CG Times" w:hAnsi="CG Times"/>
                <w:b/>
                <w:sz w:val="20"/>
                <w:szCs w:val="20"/>
                <w:lang w:val="sq-AL"/>
              </w:rPr>
            </w:pPr>
            <w:r w:rsidRPr="00300E89">
              <w:rPr>
                <w:rFonts w:ascii="CG Times" w:hAnsi="CG Times"/>
                <w:b/>
                <w:sz w:val="20"/>
                <w:szCs w:val="20"/>
                <w:lang w:val="sq-AL"/>
              </w:rPr>
              <w:t>Zona e zënies</w:t>
            </w:r>
          </w:p>
        </w:tc>
        <w:tc>
          <w:tcPr>
            <w:tcW w:w="2325" w:type="pct"/>
          </w:tcPr>
          <w:p w:rsidR="005D1900" w:rsidRPr="00300E89" w:rsidRDefault="005D1900" w:rsidP="00D82D9E">
            <w:pPr>
              <w:widowControl w:val="0"/>
              <w:jc w:val="center"/>
              <w:rPr>
                <w:rFonts w:ascii="CG Times" w:hAnsi="CG Times"/>
                <w:b/>
                <w:sz w:val="20"/>
                <w:szCs w:val="20"/>
                <w:lang w:val="sq-AL"/>
              </w:rPr>
            </w:pPr>
            <w:r w:rsidRPr="00300E89">
              <w:rPr>
                <w:rFonts w:ascii="CG Times" w:hAnsi="CG Times"/>
                <w:b/>
                <w:sz w:val="20"/>
                <w:szCs w:val="20"/>
                <w:lang w:val="sq-AL"/>
              </w:rPr>
              <w:t>Përkufizimi i zonës</w:t>
            </w:r>
          </w:p>
        </w:tc>
      </w:tr>
      <w:tr w:rsidR="005D1900" w:rsidRPr="00300E89" w:rsidTr="00D82D9E">
        <w:trPr>
          <w:trHeight w:val="137"/>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Atlantiku veriperëndimor</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 FAO n. 21</w:t>
            </w:r>
          </w:p>
        </w:tc>
      </w:tr>
      <w:tr w:rsidR="005D1900" w:rsidRPr="00300E89" w:rsidTr="00D82D9E">
        <w:trPr>
          <w:trHeight w:val="141"/>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Atlantiku verilindor</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 FAO n. 27</w:t>
            </w:r>
          </w:p>
        </w:tc>
      </w:tr>
      <w:tr w:rsidR="005D1900" w:rsidRPr="00300E89" w:rsidTr="00D82D9E">
        <w:trPr>
          <w:trHeight w:val="117"/>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Deti Baltik</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 FAO n. 27.IIId</w:t>
            </w:r>
          </w:p>
        </w:tc>
      </w:tr>
      <w:tr w:rsidR="005D1900" w:rsidRPr="00300E89" w:rsidTr="00D82D9E">
        <w:trPr>
          <w:trHeight w:val="272"/>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 xml:space="preserve">Atlantiku qendror-perëndimor </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 FAO n. 31</w:t>
            </w:r>
          </w:p>
        </w:tc>
      </w:tr>
      <w:tr w:rsidR="005D1900" w:rsidRPr="00300E89" w:rsidTr="00D82D9E">
        <w:trPr>
          <w:trHeight w:val="253"/>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 xml:space="preserve">Atlantiku qendror - lindor </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 FAO n. 34</w:t>
            </w:r>
          </w:p>
        </w:tc>
      </w:tr>
      <w:tr w:rsidR="005D1900" w:rsidRPr="00300E89" w:rsidTr="00D82D9E">
        <w:trPr>
          <w:trHeight w:val="285"/>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 xml:space="preserve">Atlantiku jugperëndimor </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 FAO n. 41</w:t>
            </w:r>
          </w:p>
        </w:tc>
      </w:tr>
      <w:tr w:rsidR="005D1900" w:rsidRPr="00300E89" w:rsidTr="00D82D9E">
        <w:trPr>
          <w:trHeight w:val="237"/>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 xml:space="preserve">Atlantiku juglindor </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 FAO n. 47</w:t>
            </w:r>
          </w:p>
        </w:tc>
      </w:tr>
      <w:tr w:rsidR="005D1900" w:rsidRPr="00300E89" w:rsidTr="00D82D9E">
        <w:trPr>
          <w:trHeight w:val="195"/>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 xml:space="preserve">Deti Mesdhe </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Zonat FAO n. 37.1 dhe 37.3</w:t>
            </w:r>
          </w:p>
        </w:tc>
      </w:tr>
      <w:tr w:rsidR="005D1900" w:rsidRPr="00300E89" w:rsidTr="00D82D9E">
        <w:trPr>
          <w:trHeight w:val="207"/>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Deti Mesdhe (deti Jon dhe Adriatik)</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 FAO n. 37.2</w:t>
            </w:r>
          </w:p>
        </w:tc>
      </w:tr>
      <w:tr w:rsidR="005D1900" w:rsidRPr="00300E89" w:rsidTr="00D82D9E">
        <w:trPr>
          <w:trHeight w:val="71"/>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 xml:space="preserve">Deti i Zi </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 FAO n. 37.4</w:t>
            </w:r>
          </w:p>
        </w:tc>
      </w:tr>
      <w:tr w:rsidR="005D1900" w:rsidRPr="00300E89" w:rsidTr="00D82D9E">
        <w:trPr>
          <w:trHeight w:val="270"/>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 xml:space="preserve">Oqeani Indian </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Zonat FAO n. 51 e 57</w:t>
            </w:r>
          </w:p>
        </w:tc>
      </w:tr>
      <w:tr w:rsidR="005D1900" w:rsidRPr="00300E89" w:rsidTr="00D82D9E">
        <w:trPr>
          <w:trHeight w:val="209"/>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 xml:space="preserve">Oqeani Paqësor </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Zonat FAO n. 61, 67, 71, 77, 81 dhe 87</w:t>
            </w:r>
          </w:p>
        </w:tc>
      </w:tr>
      <w:tr w:rsidR="005D1900" w:rsidRPr="00300E89" w:rsidTr="00D82D9E">
        <w:trPr>
          <w:trHeight w:val="255"/>
          <w:jc w:val="center"/>
        </w:trPr>
        <w:tc>
          <w:tcPr>
            <w:tcW w:w="2675" w:type="pct"/>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Antarktiku</w:t>
            </w:r>
          </w:p>
        </w:tc>
        <w:tc>
          <w:tcPr>
            <w:tcW w:w="2325" w:type="pct"/>
          </w:tcPr>
          <w:p w:rsidR="005D1900" w:rsidRPr="00300E89" w:rsidRDefault="005D1900" w:rsidP="00D82D9E">
            <w:pPr>
              <w:widowControl w:val="0"/>
              <w:rPr>
                <w:rFonts w:ascii="CG Times" w:hAnsi="CG Times"/>
                <w:sz w:val="20"/>
                <w:szCs w:val="20"/>
                <w:lang w:val="sq-AL"/>
              </w:rPr>
            </w:pPr>
            <w:r w:rsidRPr="00300E89">
              <w:rPr>
                <w:rFonts w:ascii="CG Times" w:hAnsi="CG Times"/>
                <w:sz w:val="20"/>
                <w:szCs w:val="20"/>
                <w:lang w:val="sq-AL"/>
              </w:rPr>
              <w:t>Zonat FAO n. 48, 58 e 88</w:t>
            </w:r>
          </w:p>
        </w:tc>
      </w:tr>
      <w:tr w:rsidR="005D1900" w:rsidRPr="00300E89" w:rsidTr="00D82D9E">
        <w:trPr>
          <w:jc w:val="center"/>
        </w:trPr>
        <w:tc>
          <w:tcPr>
            <w:tcW w:w="5000" w:type="pct"/>
            <w:gridSpan w:val="2"/>
          </w:tcPr>
          <w:p w:rsidR="005D1900" w:rsidRPr="00300E89" w:rsidRDefault="005D1900" w:rsidP="00D82D9E">
            <w:pPr>
              <w:widowControl w:val="0"/>
              <w:jc w:val="both"/>
              <w:rPr>
                <w:rFonts w:ascii="CG Times" w:hAnsi="CG Times"/>
                <w:sz w:val="20"/>
                <w:szCs w:val="20"/>
                <w:lang w:val="sq-AL"/>
              </w:rPr>
            </w:pPr>
            <w:r w:rsidRPr="00300E89">
              <w:rPr>
                <w:rFonts w:ascii="CG Times" w:hAnsi="CG Times"/>
                <w:sz w:val="20"/>
                <w:szCs w:val="20"/>
                <w:lang w:val="sq-AL"/>
              </w:rPr>
              <w:t>Vjetari FAO. Statistikat e peshkimit. Zëniet, Vol.86/1.2000</w:t>
            </w:r>
          </w:p>
        </w:tc>
      </w:tr>
    </w:tbl>
    <w:p w:rsidR="005D1900" w:rsidRPr="00C34ECB" w:rsidRDefault="005D1900" w:rsidP="005D1900">
      <w:pPr>
        <w:pStyle w:val="Paragrafi"/>
        <w:rPr>
          <w:sz w:val="21"/>
          <w:szCs w:val="21"/>
          <w:lang w:val="sq-AL"/>
        </w:rPr>
      </w:pPr>
      <w:r w:rsidRPr="00C34ECB">
        <w:rPr>
          <w:sz w:val="21"/>
          <w:szCs w:val="21"/>
          <w:lang w:val="sq-AL"/>
        </w:rPr>
        <w:t xml:space="preserve">78. Detyrimi i tregtimit dhe regjistrimit të të gjitha prodhimeve të peshkimit në qendrat përkatëse të ankandit lind në momentin kur ndërtohen qendrat e ankandit me shumicë në portet dhe qendrat e peshkimit. </w:t>
      </w:r>
    </w:p>
    <w:p w:rsidR="005D1900" w:rsidRPr="00C34ECB" w:rsidRDefault="005D1900" w:rsidP="005D1900">
      <w:pPr>
        <w:pStyle w:val="Paragrafi"/>
        <w:ind w:firstLine="0"/>
        <w:rPr>
          <w:sz w:val="21"/>
          <w:szCs w:val="21"/>
          <w:lang w:val="sq-AL"/>
        </w:rPr>
      </w:pPr>
    </w:p>
    <w:p w:rsidR="005D1900" w:rsidRPr="00C34ECB" w:rsidRDefault="005D1900" w:rsidP="005D1900">
      <w:pPr>
        <w:pStyle w:val="KapitulliNr"/>
        <w:keepNext w:val="0"/>
        <w:rPr>
          <w:sz w:val="21"/>
          <w:szCs w:val="21"/>
          <w:lang w:val="sq-AL"/>
        </w:rPr>
      </w:pPr>
      <w:r w:rsidRPr="00C34ECB">
        <w:rPr>
          <w:sz w:val="21"/>
          <w:szCs w:val="21"/>
          <w:lang w:val="sq-AL"/>
        </w:rPr>
        <w:t>KREU VII</w:t>
      </w:r>
    </w:p>
    <w:p w:rsidR="005D1900" w:rsidRPr="00C34ECB" w:rsidRDefault="005D1900" w:rsidP="005D1900">
      <w:pPr>
        <w:pStyle w:val="KapitulliNr"/>
        <w:keepNext w:val="0"/>
        <w:rPr>
          <w:sz w:val="21"/>
          <w:szCs w:val="21"/>
          <w:lang w:val="sq-AL"/>
        </w:rPr>
      </w:pPr>
      <w:r w:rsidRPr="00C34ECB">
        <w:rPr>
          <w:sz w:val="21"/>
          <w:szCs w:val="21"/>
          <w:lang w:val="sq-AL"/>
        </w:rPr>
        <w:t>PESHIMI I PRODHIMEVE TË PESHKIMIT</w:t>
      </w:r>
    </w:p>
    <w:p w:rsidR="005D1900" w:rsidRPr="00300E89" w:rsidRDefault="005D1900" w:rsidP="005D1900">
      <w:pPr>
        <w:pStyle w:val="Paragrafi"/>
        <w:rPr>
          <w:b/>
          <w:sz w:val="14"/>
          <w:szCs w:val="21"/>
          <w:lang w:val="sq-AL"/>
        </w:rPr>
      </w:pPr>
    </w:p>
    <w:p w:rsidR="005D1900" w:rsidRPr="00C34ECB" w:rsidRDefault="005D1900" w:rsidP="005D1900">
      <w:pPr>
        <w:pStyle w:val="Paragrafi"/>
        <w:rPr>
          <w:sz w:val="21"/>
          <w:szCs w:val="21"/>
          <w:lang w:val="sq-AL"/>
        </w:rPr>
      </w:pPr>
      <w:r w:rsidRPr="00C34ECB">
        <w:rPr>
          <w:sz w:val="21"/>
          <w:szCs w:val="21"/>
          <w:lang w:val="sq-AL"/>
        </w:rPr>
        <w:t xml:space="preserve">79. Ky kre zbatohet për të gjitha zbarkimet e kryera nga anijet shqiptare të peshkimit, transbordimet midis anijeve të kryera në porte ose vende pranë brigjeve, sikurse peshimet e prodhimeve të peshkimit në bordin e anijeve të peshkimit, në ujërat e Republikës së Shqipërisë. </w:t>
      </w:r>
    </w:p>
    <w:p w:rsidR="005D1900" w:rsidRPr="00C34ECB" w:rsidRDefault="005D1900" w:rsidP="005D1900">
      <w:pPr>
        <w:pStyle w:val="Paragrafi"/>
        <w:rPr>
          <w:sz w:val="21"/>
          <w:szCs w:val="21"/>
          <w:lang w:val="sq-AL"/>
        </w:rPr>
      </w:pPr>
      <w:r w:rsidRPr="00C34ECB">
        <w:rPr>
          <w:sz w:val="21"/>
          <w:szCs w:val="21"/>
          <w:lang w:val="sq-AL"/>
        </w:rPr>
        <w:t>80. Blerësit e regjistruar, qendrat e ankandit ose organizmat a personat përgjegjës për hedhjen në treg për herë të parë, ose të magazinimit përpara hedhjes në treg për herë të parë të prodhimeve peshkore, apo, nëse është e nevojshme, kapitenët e anijeve të peshkimit regjistrojnë peshimin e kryer sipas neneve 112 e 113 të ligjit nr. 64/2012, datë 31.5.2012 “Për peshkimin”, duke treguar informacionet e mëposhtme:</w:t>
      </w:r>
    </w:p>
    <w:p w:rsidR="005D1900" w:rsidRPr="00C34ECB" w:rsidRDefault="005D1900" w:rsidP="005D1900">
      <w:pPr>
        <w:pStyle w:val="Paragrafi"/>
        <w:rPr>
          <w:sz w:val="21"/>
          <w:szCs w:val="21"/>
          <w:lang w:val="sq-AL"/>
        </w:rPr>
      </w:pPr>
      <w:r w:rsidRPr="00C34ECB">
        <w:rPr>
          <w:sz w:val="21"/>
          <w:szCs w:val="21"/>
          <w:lang w:val="sq-AL"/>
        </w:rPr>
        <w:t>a) Kodin FAO alfa-3 të llojit të peshuar;</w:t>
      </w:r>
    </w:p>
    <w:p w:rsidR="005D1900" w:rsidRPr="00C34ECB" w:rsidRDefault="005D1900" w:rsidP="005D1900">
      <w:pPr>
        <w:pStyle w:val="Paragrafi"/>
        <w:rPr>
          <w:sz w:val="21"/>
          <w:szCs w:val="21"/>
          <w:lang w:val="sq-AL"/>
        </w:rPr>
      </w:pPr>
      <w:r w:rsidRPr="00C34ECB">
        <w:rPr>
          <w:sz w:val="21"/>
          <w:szCs w:val="21"/>
          <w:lang w:val="sq-AL"/>
        </w:rPr>
        <w:t xml:space="preserve">b) Rezultatin e peshimit për secilën sasi të secilit lloj, në kilogram prodhim; </w:t>
      </w:r>
    </w:p>
    <w:p w:rsidR="005D1900" w:rsidRPr="00C34ECB" w:rsidRDefault="005D1900" w:rsidP="005D1900">
      <w:pPr>
        <w:pStyle w:val="Paragrafi"/>
        <w:rPr>
          <w:sz w:val="21"/>
          <w:szCs w:val="21"/>
          <w:lang w:val="sq-AL"/>
        </w:rPr>
      </w:pPr>
      <w:r w:rsidRPr="00C34ECB">
        <w:rPr>
          <w:sz w:val="21"/>
          <w:szCs w:val="21"/>
          <w:lang w:val="sq-AL"/>
        </w:rPr>
        <w:t>c) Numrin e identifikimit të jashtëm dhe emrin e anijes së peshkimit nga vjen sasia e peshuar;</w:t>
      </w:r>
    </w:p>
    <w:p w:rsidR="005D1900" w:rsidRPr="00C34ECB" w:rsidRDefault="005D1900" w:rsidP="005D1900">
      <w:pPr>
        <w:pStyle w:val="Paragrafi"/>
        <w:rPr>
          <w:sz w:val="21"/>
          <w:szCs w:val="21"/>
          <w:lang w:val="sq-AL"/>
        </w:rPr>
      </w:pPr>
      <w:r w:rsidRPr="00C34ECB">
        <w:rPr>
          <w:sz w:val="21"/>
          <w:szCs w:val="21"/>
          <w:lang w:val="sq-AL"/>
        </w:rPr>
        <w:t>ç) Paraqitjen e prodhimeve të peshkimit, të peshuara;</w:t>
      </w:r>
    </w:p>
    <w:p w:rsidR="005D1900" w:rsidRPr="00C34ECB" w:rsidRDefault="005D1900" w:rsidP="005D1900">
      <w:pPr>
        <w:pStyle w:val="Paragrafi"/>
        <w:rPr>
          <w:sz w:val="21"/>
          <w:szCs w:val="21"/>
          <w:lang w:val="sq-AL"/>
        </w:rPr>
      </w:pPr>
      <w:r w:rsidRPr="00C34ECB">
        <w:rPr>
          <w:sz w:val="21"/>
          <w:szCs w:val="21"/>
          <w:lang w:val="sq-AL"/>
        </w:rPr>
        <w:t>d) Datën e peshimit (VVVV-MM-DD).</w:t>
      </w:r>
    </w:p>
    <w:p w:rsidR="005D1900" w:rsidRPr="00C34ECB" w:rsidRDefault="005D1900" w:rsidP="005D1900">
      <w:pPr>
        <w:pStyle w:val="Paragrafi"/>
        <w:rPr>
          <w:sz w:val="21"/>
          <w:szCs w:val="21"/>
          <w:lang w:val="sq-AL"/>
        </w:rPr>
      </w:pPr>
      <w:r w:rsidRPr="00C34ECB">
        <w:rPr>
          <w:sz w:val="21"/>
          <w:szCs w:val="21"/>
          <w:lang w:val="sq-AL"/>
        </w:rPr>
        <w:t xml:space="preserve">81. Blerësit e regjistruar, qendrat e ankandit ose organizmat apo personat përgjegjës për hedhjen në treg për herë të parë ose të magazinimit përpara hedhjes në treg për herë të parë të prodhimeve peshkore ose, nëse është e nevojshme, kapitenët e anijeve të peshkimit, i ruajnë regjistrat sipas pikës 80 të këtij vendimi, për një periudhë trevjeçare. </w:t>
      </w:r>
    </w:p>
    <w:p w:rsidR="005D1900" w:rsidRPr="00C34ECB" w:rsidRDefault="005D1900" w:rsidP="005D1900">
      <w:pPr>
        <w:pStyle w:val="Paragrafi"/>
        <w:rPr>
          <w:sz w:val="21"/>
          <w:szCs w:val="21"/>
          <w:lang w:val="sq-AL"/>
        </w:rPr>
      </w:pPr>
      <w:r w:rsidRPr="00C34ECB">
        <w:rPr>
          <w:sz w:val="21"/>
          <w:szCs w:val="21"/>
          <w:lang w:val="sq-AL"/>
        </w:rPr>
        <w:t xml:space="preserve">82. Përpara peshimit, blerësit e regjistruar, qendrat e ankandit ose organizmat apo personat përgjegjës për hedhjen në treg për herë të parë të prodhimeve peshkore heqin akullin nga prodhimet peshkore në një masë të konsiderueshme, pa shkaktuar prishje të prodhimit ose ulje të cilësisë. </w:t>
      </w:r>
    </w:p>
    <w:p w:rsidR="005D1900" w:rsidRPr="00C34ECB" w:rsidRDefault="005D1900" w:rsidP="005D1900">
      <w:pPr>
        <w:pStyle w:val="Paragrafi"/>
        <w:rPr>
          <w:sz w:val="21"/>
          <w:szCs w:val="21"/>
          <w:lang w:val="sq-AL"/>
        </w:rPr>
      </w:pPr>
      <w:r w:rsidRPr="00C34ECB">
        <w:rPr>
          <w:sz w:val="21"/>
          <w:szCs w:val="21"/>
          <w:lang w:val="sq-AL"/>
        </w:rPr>
        <w:t xml:space="preserve">83. Me përjashtim për llojet pellagjike, të cilat zbarkohen pa arka për t’u transferuar në vendin e hedhjes së parë në treg, të magazinimit ose përpunimit, uji dhe akulli që i hiqet peshës totale nuk i kalon 2%. Në të gjitha rastet përqindja e ujit ose akullit të zbritur shënohet në dokumentin e peshimit, së bashku me regjistrimin e peshës. </w:t>
      </w:r>
    </w:p>
    <w:p w:rsidR="005D1900" w:rsidRPr="00C34ECB" w:rsidRDefault="005D1900" w:rsidP="005D1900">
      <w:pPr>
        <w:pStyle w:val="Paragrafi"/>
        <w:rPr>
          <w:sz w:val="21"/>
          <w:szCs w:val="21"/>
          <w:lang w:val="sq-AL"/>
        </w:rPr>
      </w:pPr>
      <w:r w:rsidRPr="00C34ECB">
        <w:rPr>
          <w:sz w:val="21"/>
          <w:szCs w:val="21"/>
          <w:lang w:val="sq-AL"/>
        </w:rPr>
        <w:t>84. Në zbatim të neneve 115 e 116 të ligjit nr. 64/2012, datë 31.5.2012 “Për peshkimin”, dokumenti i shitjes, i hartuar sipas formatit të dhënë në shtojcën 8, që i bashkëlidhet këtij vendimi, përmban informacionet e mëposhtme:</w:t>
      </w:r>
    </w:p>
    <w:p w:rsidR="005D1900" w:rsidRPr="00C34ECB" w:rsidRDefault="005D1900" w:rsidP="005D1900">
      <w:pPr>
        <w:pStyle w:val="Paragrafi"/>
        <w:rPr>
          <w:sz w:val="21"/>
          <w:szCs w:val="21"/>
          <w:lang w:val="sq-AL"/>
        </w:rPr>
      </w:pPr>
      <w:r w:rsidRPr="00C34ECB">
        <w:rPr>
          <w:sz w:val="21"/>
          <w:szCs w:val="21"/>
          <w:lang w:val="sq-AL"/>
        </w:rPr>
        <w:t>a) Numrin e jashtëm të identifikimit të anijes që ka zbarkuar prodhimin;</w:t>
      </w:r>
    </w:p>
    <w:p w:rsidR="005D1900" w:rsidRPr="00C34ECB" w:rsidRDefault="005D1900" w:rsidP="005D1900">
      <w:pPr>
        <w:pStyle w:val="Paragrafi"/>
        <w:rPr>
          <w:sz w:val="21"/>
          <w:szCs w:val="21"/>
          <w:lang w:val="sq-AL"/>
        </w:rPr>
      </w:pPr>
      <w:r w:rsidRPr="00C34ECB">
        <w:rPr>
          <w:sz w:val="21"/>
          <w:szCs w:val="21"/>
          <w:lang w:val="sq-AL"/>
        </w:rPr>
        <w:t xml:space="preserve">b) Portin dhe datën e zbarkimit; </w:t>
      </w:r>
    </w:p>
    <w:p w:rsidR="005D1900" w:rsidRPr="00C34ECB" w:rsidRDefault="005D1900" w:rsidP="005D1900">
      <w:pPr>
        <w:pStyle w:val="Paragrafi"/>
        <w:rPr>
          <w:sz w:val="21"/>
          <w:szCs w:val="21"/>
          <w:lang w:val="sq-AL"/>
        </w:rPr>
      </w:pPr>
      <w:r w:rsidRPr="00C34ECB">
        <w:rPr>
          <w:sz w:val="21"/>
          <w:szCs w:val="21"/>
          <w:lang w:val="sq-AL"/>
        </w:rPr>
        <w:t>c) Emrin e përdoruesit ose kapitenit apo, në rast se është një person i ndryshëm, emrin e shitësit;</w:t>
      </w:r>
    </w:p>
    <w:p w:rsidR="005D1900" w:rsidRPr="00C34ECB" w:rsidRDefault="005D1900" w:rsidP="005D1900">
      <w:pPr>
        <w:pStyle w:val="Paragrafi"/>
        <w:rPr>
          <w:sz w:val="21"/>
          <w:szCs w:val="21"/>
          <w:lang w:val="sq-AL"/>
        </w:rPr>
      </w:pPr>
      <w:r w:rsidRPr="00C34ECB">
        <w:rPr>
          <w:sz w:val="21"/>
          <w:szCs w:val="21"/>
          <w:lang w:val="sq-AL"/>
        </w:rPr>
        <w:t>ç) Emrin e blerësit, numrin e NIPT-it;</w:t>
      </w:r>
    </w:p>
    <w:p w:rsidR="005D1900" w:rsidRPr="00C34ECB" w:rsidRDefault="005D1900" w:rsidP="005D1900">
      <w:pPr>
        <w:pStyle w:val="Paragrafi"/>
        <w:rPr>
          <w:sz w:val="21"/>
          <w:szCs w:val="21"/>
          <w:lang w:val="sq-AL"/>
        </w:rPr>
      </w:pPr>
      <w:r w:rsidRPr="00C34ECB">
        <w:rPr>
          <w:sz w:val="21"/>
          <w:szCs w:val="21"/>
          <w:lang w:val="sq-AL"/>
        </w:rPr>
        <w:t>d) Kodin FAO alfa 3, të secilit lloj dhe të zonës gjeografike në të cilën është kryer peshkimi.</w:t>
      </w:r>
    </w:p>
    <w:p w:rsidR="005D1900" w:rsidRPr="00C34ECB" w:rsidRDefault="005D1900" w:rsidP="005D1900">
      <w:pPr>
        <w:pStyle w:val="Paragrafi"/>
        <w:rPr>
          <w:sz w:val="21"/>
          <w:szCs w:val="21"/>
          <w:lang w:val="sq-AL"/>
        </w:rPr>
      </w:pPr>
      <w:r w:rsidRPr="00C34ECB">
        <w:rPr>
          <w:sz w:val="21"/>
          <w:szCs w:val="21"/>
          <w:lang w:val="sq-AL"/>
        </w:rPr>
        <w:t>dh)Sasitë për secilin lloj, të shprehura në kilogramë prodhim, të ndara për mënyrën e paraqitjes ose, nëse është rasti, numrin e individëve;</w:t>
      </w:r>
    </w:p>
    <w:p w:rsidR="005D1900" w:rsidRPr="00C34ECB" w:rsidRDefault="005D1900" w:rsidP="005D1900">
      <w:pPr>
        <w:pStyle w:val="Paragrafi"/>
        <w:rPr>
          <w:sz w:val="21"/>
          <w:szCs w:val="21"/>
          <w:lang w:val="sq-AL"/>
        </w:rPr>
      </w:pPr>
      <w:r w:rsidRPr="00C34ECB">
        <w:rPr>
          <w:sz w:val="21"/>
          <w:szCs w:val="21"/>
          <w:lang w:val="sq-AL"/>
        </w:rPr>
        <w:t xml:space="preserve">e) Të dhënat e nevojshme për të gjitha ato lloje për të cilat ka kufizime në lidhje me tregtinë, peshën gjendje, paraqitjen dhe freskinë; </w:t>
      </w:r>
    </w:p>
    <w:p w:rsidR="005D1900" w:rsidRPr="00C34ECB" w:rsidRDefault="005D1900" w:rsidP="005D1900">
      <w:pPr>
        <w:pStyle w:val="Paragrafi"/>
        <w:rPr>
          <w:sz w:val="21"/>
          <w:szCs w:val="21"/>
          <w:lang w:val="sq-AL"/>
        </w:rPr>
      </w:pPr>
      <w:r w:rsidRPr="00C34ECB">
        <w:rPr>
          <w:sz w:val="21"/>
          <w:szCs w:val="21"/>
          <w:lang w:val="sq-AL"/>
        </w:rPr>
        <w:t>ë) Destinacionin, nëse është e nevojshme, për prodhimet e hequra nga tregu (groposje, ushqim për kafshë, prodhim miell peshku për ushqime për kafshë ose për qëllime joushqimore);</w:t>
      </w:r>
    </w:p>
    <w:p w:rsidR="005D1900" w:rsidRPr="00C34ECB" w:rsidRDefault="005D1900" w:rsidP="005D1900">
      <w:pPr>
        <w:pStyle w:val="Paragrafi"/>
        <w:rPr>
          <w:sz w:val="21"/>
          <w:szCs w:val="21"/>
          <w:lang w:val="sq-AL"/>
        </w:rPr>
      </w:pPr>
      <w:r w:rsidRPr="00C34ECB">
        <w:rPr>
          <w:sz w:val="21"/>
          <w:szCs w:val="21"/>
          <w:lang w:val="sq-AL"/>
        </w:rPr>
        <w:t>f) Vendin dhe datën e shitjes;</w:t>
      </w:r>
    </w:p>
    <w:p w:rsidR="005D1900" w:rsidRPr="00C34ECB" w:rsidRDefault="005D1900" w:rsidP="005D1900">
      <w:pPr>
        <w:pStyle w:val="Paragrafi"/>
        <w:rPr>
          <w:sz w:val="21"/>
          <w:szCs w:val="21"/>
          <w:lang w:val="sq-AL"/>
        </w:rPr>
      </w:pPr>
      <w:r w:rsidRPr="00C34ECB">
        <w:rPr>
          <w:sz w:val="21"/>
          <w:szCs w:val="21"/>
          <w:lang w:val="sq-AL"/>
        </w:rPr>
        <w:t>g) Nëse është e mundur, numrin e referimit, datën e faturës dhe, eventualisht, të kontratës së shitjes;</w:t>
      </w:r>
    </w:p>
    <w:p w:rsidR="005D1900" w:rsidRPr="00C34ECB" w:rsidRDefault="005D1900" w:rsidP="005D1900">
      <w:pPr>
        <w:pStyle w:val="Paragrafi"/>
        <w:rPr>
          <w:sz w:val="21"/>
          <w:szCs w:val="21"/>
          <w:lang w:val="sq-AL"/>
        </w:rPr>
      </w:pPr>
      <w:r w:rsidRPr="00C34ECB">
        <w:rPr>
          <w:sz w:val="21"/>
          <w:szCs w:val="21"/>
          <w:lang w:val="sq-AL"/>
        </w:rPr>
        <w:t xml:space="preserve"> gj)Nëse është rasti, deklaratën e marrjes në ngarkim, sipas pikës 96 të këtij vendimi, ose dokumentin e transportit; </w:t>
      </w:r>
    </w:p>
    <w:p w:rsidR="005D1900" w:rsidRPr="00C34ECB" w:rsidRDefault="005D1900" w:rsidP="005D1900">
      <w:pPr>
        <w:pStyle w:val="Paragrafi"/>
        <w:rPr>
          <w:sz w:val="21"/>
          <w:szCs w:val="21"/>
          <w:lang w:val="sq-AL"/>
        </w:rPr>
      </w:pPr>
      <w:r w:rsidRPr="00C34ECB">
        <w:rPr>
          <w:sz w:val="21"/>
          <w:szCs w:val="21"/>
          <w:lang w:val="sq-AL"/>
        </w:rPr>
        <w:t>h) çmimin.</w:t>
      </w:r>
    </w:p>
    <w:p w:rsidR="005D1900" w:rsidRPr="00C34ECB" w:rsidRDefault="005D1900" w:rsidP="005D1900">
      <w:pPr>
        <w:pStyle w:val="Paragrafi"/>
        <w:rPr>
          <w:sz w:val="21"/>
          <w:szCs w:val="21"/>
          <w:lang w:val="sq-AL"/>
        </w:rPr>
      </w:pPr>
      <w:r w:rsidRPr="00C34ECB">
        <w:rPr>
          <w:sz w:val="21"/>
          <w:szCs w:val="21"/>
          <w:lang w:val="sq-AL"/>
        </w:rPr>
        <w:t>85. Në rastet e parashikuara nga neni 81</w:t>
      </w:r>
      <w:r w:rsidRPr="00C34ECB">
        <w:rPr>
          <w:color w:val="FF0000"/>
          <w:sz w:val="21"/>
          <w:szCs w:val="21"/>
          <w:lang w:val="sq-AL"/>
        </w:rPr>
        <w:t xml:space="preserve"> </w:t>
      </w:r>
      <w:r w:rsidRPr="00C34ECB">
        <w:rPr>
          <w:sz w:val="21"/>
          <w:szCs w:val="21"/>
          <w:lang w:val="sq-AL"/>
        </w:rPr>
        <w:t xml:space="preserve">i ligjit nr. 64/2012, datë 31.5.2012 “Për peshkimin”, Drejtoria e Peshkimit dërgon pranë autoriteteve kompetente të shtetit, flamurin e të cilit anija mban, dhe një kopje të dokumentit të shitjes, mundësisht në format elektronik. </w:t>
      </w:r>
    </w:p>
    <w:p w:rsidR="005D1900" w:rsidRPr="00C34ECB" w:rsidRDefault="005D1900" w:rsidP="005D1900">
      <w:pPr>
        <w:pStyle w:val="Paragrafi"/>
        <w:rPr>
          <w:sz w:val="21"/>
          <w:szCs w:val="21"/>
          <w:lang w:val="sq-AL"/>
        </w:rPr>
      </w:pPr>
      <w:r w:rsidRPr="00C34ECB">
        <w:rPr>
          <w:sz w:val="21"/>
          <w:szCs w:val="21"/>
          <w:lang w:val="sq-AL"/>
        </w:rPr>
        <w:t>86. Blerësit e regjistruar, qendrat e ankandit ose organizmat, apo personat përgjegjës, me një xhiro vjetore të barabartë ose më të vogël se 30 milionë lekë, brenda 24 orëve nga përfundimi i shitjes së parë, dërgojnë një kopje të dokumentit të shitjes, mundësisht në format elektronik, pranë monitorëve të peshkimit.</w:t>
      </w:r>
    </w:p>
    <w:p w:rsidR="005D1900" w:rsidRPr="00C34ECB" w:rsidRDefault="005D1900" w:rsidP="005D1900">
      <w:pPr>
        <w:pStyle w:val="Paragrafi"/>
        <w:rPr>
          <w:sz w:val="21"/>
          <w:szCs w:val="21"/>
          <w:lang w:val="sq-AL"/>
        </w:rPr>
      </w:pPr>
      <w:r w:rsidRPr="00C34ECB">
        <w:rPr>
          <w:sz w:val="21"/>
          <w:szCs w:val="21"/>
          <w:lang w:val="sq-AL"/>
        </w:rPr>
        <w:t xml:space="preserve">87. Ministria mund të përjashtojë nga detyrimi i plotësimit të deklaratës së shitjes anijet e peshkimit/mjetet lundruese me gjatësi më të vogël se 10 metra, vetëm në rast se është në zbatim një plan kampionimi i vlefshëm. </w:t>
      </w:r>
    </w:p>
    <w:p w:rsidR="005D1900" w:rsidRPr="00C34ECB" w:rsidRDefault="005D1900" w:rsidP="005D1900">
      <w:pPr>
        <w:pStyle w:val="Paragrafi"/>
        <w:rPr>
          <w:sz w:val="21"/>
          <w:szCs w:val="21"/>
          <w:lang w:val="sq-AL"/>
        </w:rPr>
      </w:pPr>
      <w:r w:rsidRPr="00C34ECB">
        <w:rPr>
          <w:sz w:val="21"/>
          <w:szCs w:val="21"/>
          <w:lang w:val="sq-AL"/>
        </w:rPr>
        <w:t xml:space="preserve">88. Në rast se prodhimet e peshkimit janë të destinuara për një shitje të mëtejshme, blerësit e regjistruar, qendrat e ankandit ose organizmat apo personat përgjegjës për shitjen e parë të prodhimeve të peshkimit, me një xhiro vjetore të barabartë ose më të vogël se 30 milionë lekë, transmetojnë, brenda 48 orëve nga kryerja e zbarkimit, një deklaratë të marrjes në dorëzim te monitorët e peshkimit të zonës ku është kryer marrja në dorëzim. Blerësit e regjistruar, qendrat e ankandit ose organizmat, apo personat përgjegjës për shitjen e parë të prodhimeve të peshkimit janë përgjegjës për transmetimin e deklaratës së shitjes dhe saktësinë e saj. </w:t>
      </w:r>
    </w:p>
    <w:p w:rsidR="005D1900" w:rsidRPr="00C34ECB" w:rsidRDefault="005D1900" w:rsidP="005D1900">
      <w:pPr>
        <w:pStyle w:val="Paragrafi"/>
        <w:rPr>
          <w:sz w:val="21"/>
          <w:szCs w:val="21"/>
          <w:lang w:val="sq-AL"/>
        </w:rPr>
      </w:pPr>
      <w:r w:rsidRPr="00C34ECB">
        <w:rPr>
          <w:sz w:val="21"/>
          <w:szCs w:val="21"/>
          <w:lang w:val="sq-AL"/>
        </w:rPr>
        <w:t>89. Deklarata e marrjes në dorëzim, sipas shtojcës 9, përmban, të paktën, informacionin e mëposhtëm:</w:t>
      </w:r>
    </w:p>
    <w:p w:rsidR="005D1900" w:rsidRPr="00C34ECB" w:rsidRDefault="005D1900" w:rsidP="005D1900">
      <w:pPr>
        <w:pStyle w:val="Paragrafi"/>
        <w:rPr>
          <w:sz w:val="21"/>
          <w:szCs w:val="21"/>
          <w:lang w:val="sq-AL"/>
        </w:rPr>
      </w:pPr>
      <w:r w:rsidRPr="00C34ECB">
        <w:rPr>
          <w:sz w:val="21"/>
          <w:szCs w:val="21"/>
          <w:lang w:val="sq-AL"/>
        </w:rPr>
        <w:t>a) Numrin e identifikimit të jashtëm të anijes së peshkimit që ka zbarkuar prodhimin;</w:t>
      </w:r>
    </w:p>
    <w:p w:rsidR="005D1900" w:rsidRPr="00C34ECB" w:rsidRDefault="005D1900" w:rsidP="005D1900">
      <w:pPr>
        <w:pStyle w:val="Paragrafi"/>
        <w:rPr>
          <w:sz w:val="21"/>
          <w:szCs w:val="21"/>
          <w:lang w:val="sq-AL"/>
        </w:rPr>
      </w:pPr>
      <w:r w:rsidRPr="00C34ECB">
        <w:rPr>
          <w:sz w:val="21"/>
          <w:szCs w:val="21"/>
          <w:lang w:val="sq-AL"/>
        </w:rPr>
        <w:t>b) Portin e zbarkimit;</w:t>
      </w:r>
    </w:p>
    <w:p w:rsidR="005D1900" w:rsidRPr="00C34ECB" w:rsidRDefault="005D1900" w:rsidP="005D1900">
      <w:pPr>
        <w:pStyle w:val="Paragrafi"/>
        <w:rPr>
          <w:sz w:val="21"/>
          <w:szCs w:val="21"/>
          <w:lang w:val="sq-AL"/>
        </w:rPr>
      </w:pPr>
      <w:r w:rsidRPr="00C34ECB">
        <w:rPr>
          <w:sz w:val="21"/>
          <w:szCs w:val="21"/>
          <w:lang w:val="sq-AL"/>
        </w:rPr>
        <w:t>c) Emrin e përdoruesit ose kapitenit të anijes;</w:t>
      </w:r>
    </w:p>
    <w:p w:rsidR="005D1900" w:rsidRPr="00C34ECB" w:rsidRDefault="005D1900" w:rsidP="005D1900">
      <w:pPr>
        <w:pStyle w:val="Paragrafi"/>
        <w:rPr>
          <w:sz w:val="21"/>
          <w:szCs w:val="21"/>
          <w:lang w:val="sq-AL"/>
        </w:rPr>
      </w:pPr>
      <w:r w:rsidRPr="00C34ECB">
        <w:rPr>
          <w:sz w:val="21"/>
          <w:szCs w:val="21"/>
          <w:lang w:val="sq-AL"/>
        </w:rPr>
        <w:t>ç) Kodin FAO alfa 3, të çdo lloji, dhe zonën gjeografike në të cilën janë kryer zëniet;</w:t>
      </w:r>
    </w:p>
    <w:p w:rsidR="005D1900" w:rsidRPr="00C34ECB" w:rsidRDefault="005D1900" w:rsidP="005D1900">
      <w:pPr>
        <w:pStyle w:val="Paragrafi"/>
        <w:rPr>
          <w:sz w:val="21"/>
          <w:szCs w:val="21"/>
          <w:lang w:val="sq-AL"/>
        </w:rPr>
      </w:pPr>
      <w:r w:rsidRPr="00C34ECB">
        <w:rPr>
          <w:sz w:val="21"/>
          <w:szCs w:val="21"/>
          <w:lang w:val="sq-AL"/>
        </w:rPr>
        <w:t>d) Sasitë për çdo lloj të magazinuar, të shprehur në kilogram peshë të prodhimit, të ndarë për mënyrën e paraqitjes, ose, nëse është e nevojshme, në numër individësh;</w:t>
      </w:r>
    </w:p>
    <w:p w:rsidR="005D1900" w:rsidRDefault="005D1900" w:rsidP="005D1900">
      <w:pPr>
        <w:pStyle w:val="Paragrafi"/>
        <w:rPr>
          <w:sz w:val="21"/>
          <w:szCs w:val="21"/>
          <w:lang w:val="sq-AL"/>
        </w:rPr>
      </w:pPr>
      <w:r w:rsidRPr="00C34ECB">
        <w:rPr>
          <w:sz w:val="21"/>
          <w:szCs w:val="21"/>
          <w:lang w:val="sq-AL"/>
        </w:rPr>
        <w:t>dh) Emrin dhe adresën e mjediseve të magazinimit;</w:t>
      </w:r>
    </w:p>
    <w:p w:rsidR="005D1900" w:rsidRPr="00C34ECB" w:rsidRDefault="005D1900" w:rsidP="005D1900">
      <w:pPr>
        <w:pStyle w:val="Paragrafi"/>
        <w:rPr>
          <w:sz w:val="21"/>
          <w:szCs w:val="21"/>
          <w:lang w:val="sq-AL"/>
        </w:rPr>
      </w:pPr>
    </w:p>
    <w:p w:rsidR="005D1900" w:rsidRPr="00C34ECB" w:rsidRDefault="005D1900" w:rsidP="005D1900">
      <w:pPr>
        <w:pStyle w:val="Paragrafi"/>
        <w:rPr>
          <w:sz w:val="21"/>
          <w:szCs w:val="21"/>
          <w:lang w:val="sq-AL"/>
        </w:rPr>
      </w:pPr>
      <w:r w:rsidRPr="00C34ECB">
        <w:rPr>
          <w:sz w:val="21"/>
          <w:szCs w:val="21"/>
          <w:lang w:val="sq-AL"/>
        </w:rPr>
        <w:t>e) Nëse është e nevojshme, referimin e numrit të dokumentit të transportit, sipas pikës 100 të këtij vendimi.</w:t>
      </w:r>
    </w:p>
    <w:p w:rsidR="005D1900" w:rsidRPr="00C34ECB" w:rsidRDefault="005D1900" w:rsidP="005D1900">
      <w:pPr>
        <w:pStyle w:val="Paragrafi"/>
        <w:rPr>
          <w:sz w:val="21"/>
          <w:szCs w:val="21"/>
          <w:lang w:val="sq-AL"/>
        </w:rPr>
      </w:pPr>
      <w:r w:rsidRPr="00C34ECB">
        <w:rPr>
          <w:sz w:val="21"/>
          <w:szCs w:val="21"/>
          <w:lang w:val="sq-AL"/>
        </w:rPr>
        <w:t>90. Me përjashtim të rasteve të parashikuara ndryshe në planet shumëvjeçare dhe në rast se prodhimet e peshkimit janë të destinuara për shitje të mëtejshme, blerësit e regjistruar, qendrat e ankandit ose organizmat apo personat përgjegjës, me një xhiro vjetore të barabartë ose më të vogël se 30 milionë lekë, regjistrojnë informacionet sipas pikës 80 të këtij vendimi, dhe i dërgojnë në mënyrë elektronike te monitorët e peshkimit të portit ku është kryer zbarkimi.</w:t>
      </w:r>
    </w:p>
    <w:p w:rsidR="005D1900" w:rsidRPr="00C34ECB" w:rsidRDefault="005D1900" w:rsidP="005D1900">
      <w:pPr>
        <w:pStyle w:val="Paragrafi"/>
        <w:rPr>
          <w:sz w:val="21"/>
          <w:szCs w:val="21"/>
          <w:lang w:val="sq-AL"/>
        </w:rPr>
      </w:pPr>
      <w:r w:rsidRPr="00C34ECB">
        <w:rPr>
          <w:sz w:val="21"/>
          <w:szCs w:val="21"/>
          <w:lang w:val="sq-AL"/>
        </w:rPr>
        <w:t>91. Prodhimet e peshkimit të zbarkuara në portet shqiptare, të papërpunuara ose të përpunuara në bordin e anijes, për të cilat nuk është paraqitur një deklaratë shitjeje dhe marrjeje në dorëzim, sipas pikave 83 dhe</w:t>
      </w:r>
      <w:r w:rsidRPr="00C34ECB">
        <w:rPr>
          <w:color w:val="FF0000"/>
          <w:sz w:val="21"/>
          <w:szCs w:val="21"/>
          <w:lang w:val="sq-AL"/>
        </w:rPr>
        <w:t xml:space="preserve"> </w:t>
      </w:r>
      <w:r w:rsidRPr="00C34ECB">
        <w:rPr>
          <w:sz w:val="21"/>
          <w:szCs w:val="21"/>
          <w:lang w:val="sq-AL"/>
        </w:rPr>
        <w:t xml:space="preserve">89 të këtij vendimi, dhe që transportohen në një vend të ndryshëm nga vendi i zbarkimit, shoqërohen nga një dokument i plotësuar nga mjeti i transportit deri në vendin ku kryhet shitja e parë. Brenda 48 orëve nga ngarkimi i mjetit të transportit, ky dokument u dërgohet monitorëve lokalë në territorin e të cilëve është kryer zbarkimi. </w:t>
      </w:r>
    </w:p>
    <w:p w:rsidR="005D1900" w:rsidRPr="00C34ECB" w:rsidRDefault="005D1900" w:rsidP="005D1900">
      <w:pPr>
        <w:pStyle w:val="Paragrafi"/>
        <w:rPr>
          <w:sz w:val="21"/>
          <w:szCs w:val="21"/>
          <w:lang w:val="sq-AL"/>
        </w:rPr>
      </w:pPr>
      <w:r w:rsidRPr="00C34ECB">
        <w:rPr>
          <w:sz w:val="21"/>
          <w:szCs w:val="21"/>
          <w:lang w:val="sq-AL"/>
        </w:rPr>
        <w:t>92. Mjeti i transportit përjashtohet nga detyrimi i pajisjes me dokumentin e transportit që shoqëron prodhimet peshkore, në rast se ky dokument është dërguar në mënyrë elektronike, përpara fillimit të transportit te monitorët lokalë ose në rast se transportohen brenda portit apo në një distancë më të vogël se 20 kilometra.</w:t>
      </w:r>
    </w:p>
    <w:p w:rsidR="005D1900" w:rsidRPr="00C34ECB" w:rsidRDefault="005D1900" w:rsidP="005D1900">
      <w:pPr>
        <w:pStyle w:val="Paragrafi"/>
        <w:rPr>
          <w:sz w:val="21"/>
          <w:szCs w:val="21"/>
          <w:lang w:val="sq-AL"/>
        </w:rPr>
      </w:pPr>
      <w:r w:rsidRPr="00C34ECB">
        <w:rPr>
          <w:sz w:val="21"/>
          <w:szCs w:val="21"/>
          <w:lang w:val="sq-AL"/>
        </w:rPr>
        <w:t>93. Drejtuesi i mjetit të transportit është përgjegjës për saktësinë e dokumentit të transportit. Dokumenti i transportit plotësohet sipas shtojcës 10 të këtij vendimi, dhe specifikon:</w:t>
      </w:r>
    </w:p>
    <w:p w:rsidR="005D1900" w:rsidRPr="00C34ECB" w:rsidRDefault="005D1900" w:rsidP="005D1900">
      <w:pPr>
        <w:pStyle w:val="Paragrafi"/>
        <w:rPr>
          <w:sz w:val="21"/>
          <w:szCs w:val="21"/>
          <w:lang w:val="sq-AL"/>
        </w:rPr>
      </w:pPr>
      <w:r w:rsidRPr="00C34ECB">
        <w:rPr>
          <w:sz w:val="21"/>
          <w:szCs w:val="21"/>
          <w:lang w:val="sq-AL"/>
        </w:rPr>
        <w:t>a) destinacionin e sasisë dhe identifikimin e mjetit të transportit;</w:t>
      </w:r>
    </w:p>
    <w:p w:rsidR="005D1900" w:rsidRPr="00C34ECB" w:rsidRDefault="005D1900" w:rsidP="005D1900">
      <w:pPr>
        <w:pStyle w:val="Paragrafi"/>
        <w:rPr>
          <w:sz w:val="21"/>
          <w:szCs w:val="21"/>
          <w:lang w:val="sq-AL"/>
        </w:rPr>
      </w:pPr>
      <w:r w:rsidRPr="00C34ECB">
        <w:rPr>
          <w:sz w:val="21"/>
          <w:szCs w:val="21"/>
          <w:lang w:val="sq-AL"/>
        </w:rPr>
        <w:t>b) numrin e identifikimit të jashtëm të anijes që ka zbarkuar prodhimet;</w:t>
      </w:r>
    </w:p>
    <w:p w:rsidR="005D1900" w:rsidRPr="00C34ECB" w:rsidRDefault="005D1900" w:rsidP="005D1900">
      <w:pPr>
        <w:pStyle w:val="Paragrafi"/>
        <w:rPr>
          <w:sz w:val="21"/>
          <w:szCs w:val="21"/>
          <w:lang w:val="sq-AL"/>
        </w:rPr>
      </w:pPr>
      <w:r w:rsidRPr="00C34ECB">
        <w:rPr>
          <w:sz w:val="21"/>
          <w:szCs w:val="21"/>
          <w:lang w:val="sq-AL"/>
        </w:rPr>
        <w:t>c) kodin FAO alfa 3, të çdo lloji, dhe zonën gjeografike në të cilën janë kryer zëniet;</w:t>
      </w:r>
    </w:p>
    <w:p w:rsidR="005D1900" w:rsidRPr="00C34ECB" w:rsidRDefault="005D1900" w:rsidP="005D1900">
      <w:pPr>
        <w:pStyle w:val="Paragrafi"/>
        <w:rPr>
          <w:sz w:val="21"/>
          <w:szCs w:val="21"/>
          <w:lang w:val="sq-AL"/>
        </w:rPr>
      </w:pPr>
      <w:r w:rsidRPr="00C34ECB">
        <w:rPr>
          <w:sz w:val="21"/>
          <w:szCs w:val="21"/>
          <w:lang w:val="sq-AL"/>
        </w:rPr>
        <w:t xml:space="preserve">ç) sasitë e transportuara për çdo lloj, të shprehura në kilogram, të prodhimit, të ndarë, nëse është e nevojshme, për mënyrën e paraqitjes, ose nëse është në numër individësh; </w:t>
      </w:r>
    </w:p>
    <w:p w:rsidR="005D1900" w:rsidRPr="00C34ECB" w:rsidRDefault="005D1900" w:rsidP="005D1900">
      <w:pPr>
        <w:pStyle w:val="Paragrafi"/>
        <w:rPr>
          <w:sz w:val="21"/>
          <w:szCs w:val="21"/>
          <w:lang w:val="sq-AL"/>
        </w:rPr>
      </w:pPr>
      <w:r w:rsidRPr="00C34ECB">
        <w:rPr>
          <w:sz w:val="21"/>
          <w:szCs w:val="21"/>
          <w:lang w:val="sq-AL"/>
        </w:rPr>
        <w:t xml:space="preserve">d) vendin dhe datën e ngarkimit. </w:t>
      </w:r>
    </w:p>
    <w:p w:rsidR="005D1900" w:rsidRPr="00C34ECB" w:rsidRDefault="005D1900" w:rsidP="005D1900">
      <w:pPr>
        <w:pStyle w:val="Paragrafi"/>
        <w:rPr>
          <w:sz w:val="21"/>
          <w:szCs w:val="21"/>
          <w:lang w:val="sq-AL"/>
        </w:rPr>
      </w:pPr>
      <w:r w:rsidRPr="00C34ECB">
        <w:rPr>
          <w:sz w:val="21"/>
          <w:szCs w:val="21"/>
          <w:lang w:val="sq-AL"/>
        </w:rPr>
        <w:t>94. Mjeti i transportit përjashtohet nga detyrimi i pajisjes me dokumentin e transportit që shoqëron prodhimet peshkore, në rast se ky dokument zëvendësohet nga një kopje e deklaratës së zbarkimit që tregon sasitë e transportuara, ose një dokument i ngjashëm me to.</w:t>
      </w:r>
    </w:p>
    <w:p w:rsidR="005D1900" w:rsidRPr="00300E89" w:rsidRDefault="005D1900" w:rsidP="005D1900">
      <w:pPr>
        <w:pStyle w:val="Paragrafi"/>
        <w:rPr>
          <w:b/>
          <w:sz w:val="14"/>
          <w:szCs w:val="21"/>
          <w:lang w:val="sq-AL"/>
        </w:rPr>
      </w:pPr>
    </w:p>
    <w:p w:rsidR="005D1900" w:rsidRPr="00C34ECB" w:rsidRDefault="005D1900" w:rsidP="005D1900">
      <w:pPr>
        <w:pStyle w:val="KreuNr"/>
        <w:keepNext w:val="0"/>
        <w:rPr>
          <w:sz w:val="21"/>
          <w:szCs w:val="21"/>
          <w:lang w:val="sq-AL"/>
        </w:rPr>
      </w:pPr>
      <w:r w:rsidRPr="00C34ECB">
        <w:rPr>
          <w:sz w:val="21"/>
          <w:szCs w:val="21"/>
          <w:lang w:val="sq-AL"/>
        </w:rPr>
        <w:t>KREU VIII</w:t>
      </w:r>
    </w:p>
    <w:p w:rsidR="005D1900" w:rsidRPr="00C34ECB" w:rsidRDefault="005D1900" w:rsidP="005D1900">
      <w:pPr>
        <w:pStyle w:val="KreuNr"/>
        <w:keepNext w:val="0"/>
        <w:rPr>
          <w:sz w:val="21"/>
          <w:szCs w:val="21"/>
          <w:lang w:val="sq-AL"/>
        </w:rPr>
      </w:pPr>
      <w:r w:rsidRPr="00C34ECB">
        <w:rPr>
          <w:sz w:val="21"/>
          <w:szCs w:val="21"/>
          <w:lang w:val="sq-AL"/>
        </w:rPr>
        <w:t>MBIKËQYRJA DHE INSPEKTIMI</w:t>
      </w:r>
    </w:p>
    <w:p w:rsidR="005D1900" w:rsidRPr="00300E89" w:rsidRDefault="005D1900" w:rsidP="005D1900">
      <w:pPr>
        <w:pStyle w:val="KreuNr"/>
        <w:keepNext w:val="0"/>
        <w:rPr>
          <w:sz w:val="10"/>
          <w:szCs w:val="21"/>
          <w:lang w:val="sq-AL"/>
        </w:rPr>
      </w:pPr>
    </w:p>
    <w:p w:rsidR="005D1900" w:rsidRPr="00C34ECB" w:rsidRDefault="005D1900" w:rsidP="005D1900">
      <w:pPr>
        <w:pStyle w:val="KapitulliTitull"/>
      </w:pPr>
      <w:r w:rsidRPr="00C34ECB">
        <w:t>Seksioni I</w:t>
      </w:r>
    </w:p>
    <w:p w:rsidR="005D1900" w:rsidRPr="00C34ECB" w:rsidRDefault="005D1900" w:rsidP="005D1900">
      <w:pPr>
        <w:pStyle w:val="KapitulliTitull"/>
      </w:pPr>
      <w:r w:rsidRPr="00C34ECB">
        <w:t>Mbikëqyrja</w:t>
      </w:r>
    </w:p>
    <w:p w:rsidR="005D1900" w:rsidRPr="00300E89" w:rsidRDefault="005D1900" w:rsidP="005D1900">
      <w:pPr>
        <w:pStyle w:val="Paragrafi"/>
        <w:rPr>
          <w:b/>
          <w:sz w:val="8"/>
          <w:szCs w:val="21"/>
          <w:lang w:val="sq-AL"/>
        </w:rPr>
      </w:pPr>
    </w:p>
    <w:p w:rsidR="005D1900" w:rsidRPr="00C34ECB" w:rsidRDefault="005D1900" w:rsidP="005D1900">
      <w:pPr>
        <w:pStyle w:val="Paragrafi"/>
        <w:rPr>
          <w:sz w:val="21"/>
          <w:szCs w:val="21"/>
          <w:lang w:val="sq-AL"/>
        </w:rPr>
      </w:pPr>
      <w:r w:rsidRPr="00C34ECB">
        <w:rPr>
          <w:sz w:val="21"/>
          <w:szCs w:val="21"/>
          <w:lang w:val="sq-AL"/>
        </w:rPr>
        <w:t>95. Në rastet kur nga mbikëqyrja e parashikuar nga neni 71 i ligjit nr. 64/2012, datë 31.5.2012 “Për peshkimin”, të dhënat nuk korrespondojnë, QNOD-ja njofton Inspektoratin e Peshkimit për të hetuar më tej dhe për të vendosur për masat që duhet të merren.</w:t>
      </w:r>
    </w:p>
    <w:p w:rsidR="005D1900" w:rsidRPr="00C34ECB" w:rsidRDefault="005D1900" w:rsidP="005D1900">
      <w:pPr>
        <w:pStyle w:val="Paragrafi"/>
        <w:rPr>
          <w:sz w:val="21"/>
          <w:szCs w:val="21"/>
          <w:lang w:val="sq-AL"/>
        </w:rPr>
      </w:pPr>
      <w:r w:rsidRPr="00C34ECB">
        <w:rPr>
          <w:sz w:val="21"/>
          <w:szCs w:val="21"/>
          <w:lang w:val="sq-AL"/>
        </w:rPr>
        <w:t>96. Në rastet kur mbikëqyrja ose kontrolli në det ka të bëjë me një anije të huaj, pa përjashtuar zbatimin e masave të parashikuara nga ligji nr. 64/2012, datë 31.5.2012 “Për peshkimin”, QNOD-ja harton një raport mbikëqyrjeje, duke përshkruar të gjitha gjetjet që kanë rezultuar. Ky raport i transmetohet pa asnjë vonesë, në rrugë elektronike, Drejtorisë së Peshkimit, e cila ia dërgon shtetit flamurin e të cilit anija mban. Në rastin e një anijeje që mban flamurin e një shteti të Bashkimit Europian, Drejtoria e Peshkimit ia dërgon një kopje të këtij raporti edhe drejtorisë përkatëse të Komisionit Europian.</w:t>
      </w:r>
    </w:p>
    <w:p w:rsidR="005D1900" w:rsidRPr="00C34ECB" w:rsidRDefault="005D1900" w:rsidP="005D1900">
      <w:pPr>
        <w:pStyle w:val="Paragrafi"/>
        <w:rPr>
          <w:sz w:val="21"/>
          <w:szCs w:val="21"/>
          <w:lang w:val="sq-AL"/>
        </w:rPr>
      </w:pPr>
      <w:r w:rsidRPr="00C34ECB">
        <w:rPr>
          <w:sz w:val="21"/>
          <w:szCs w:val="21"/>
          <w:lang w:val="sq-AL"/>
        </w:rPr>
        <w:t xml:space="preserve">97. Në rastet kur përfaqësuesi i ministrisë në QNOD ka vëzhguar ose lokalizuar një anije peshkimi që është duke kryer një aktivitet i cili mund të konsiderohet në shkelje të rregullave të politikës shqiptare të peshkimit, ai plotëson pa vonesë një raport mbikëqyrjeje dhe ia dërgon Drejtorisë së Peshkimit. Përmbajtja dhe formati i raportit të mbikëqyrjes përcaktohen me urdhër të ministrit. </w:t>
      </w:r>
    </w:p>
    <w:p w:rsidR="005D1900" w:rsidRPr="00C34ECB" w:rsidRDefault="005D1900" w:rsidP="005D1900">
      <w:pPr>
        <w:pStyle w:val="Paragrafi"/>
        <w:rPr>
          <w:sz w:val="21"/>
          <w:szCs w:val="21"/>
          <w:lang w:val="sq-AL"/>
        </w:rPr>
      </w:pPr>
      <w:r w:rsidRPr="00C34ECB">
        <w:rPr>
          <w:sz w:val="21"/>
          <w:szCs w:val="21"/>
          <w:lang w:val="sq-AL"/>
        </w:rPr>
        <w:t>98. Drejtoria e Peshkimit hedh të dhënat që përmban raporti i mbikëqyrjes në një bankë të dhënash elektronike. Në këtë bankë të dhënash mund të hidhet edhe një kopje e skanerizuar e raporteve të mbikëqyrjes. Të dhënat e raporteve hidhen në faqen elektronike, në pjesën e mbrojtur të saj, dhe ruhen për një periudhë trevjeçare.</w:t>
      </w:r>
    </w:p>
    <w:p w:rsidR="005D1900" w:rsidRPr="00C34ECB" w:rsidRDefault="005D1900" w:rsidP="005D1900">
      <w:pPr>
        <w:pStyle w:val="Paragrafi"/>
        <w:rPr>
          <w:sz w:val="21"/>
          <w:szCs w:val="21"/>
          <w:lang w:val="sq-AL"/>
        </w:rPr>
      </w:pPr>
      <w:r w:rsidRPr="00C34ECB">
        <w:rPr>
          <w:sz w:val="21"/>
          <w:szCs w:val="21"/>
          <w:lang w:val="sq-AL"/>
        </w:rPr>
        <w:t xml:space="preserve">99. Në momentin e marrjes së një raporti mbikëqyrjeje, Drejtoria e Peshkimit fillon sa më shpejt të jetë e mundur një hetim mbi aktivitetin e anijeve të peshkimit të përfshira në raport. </w:t>
      </w:r>
    </w:p>
    <w:p w:rsidR="005D1900" w:rsidRPr="00C34ECB" w:rsidRDefault="005D1900" w:rsidP="005D1900">
      <w:pPr>
        <w:pStyle w:val="Paragrafi"/>
        <w:rPr>
          <w:sz w:val="21"/>
          <w:szCs w:val="21"/>
          <w:lang w:val="sq-AL"/>
        </w:rPr>
      </w:pPr>
    </w:p>
    <w:p w:rsidR="005D1900" w:rsidRPr="00300E89" w:rsidRDefault="005D1900" w:rsidP="005D1900">
      <w:pPr>
        <w:pStyle w:val="VENDOSI"/>
        <w:rPr>
          <w:szCs w:val="21"/>
        </w:rPr>
      </w:pPr>
      <w:r w:rsidRPr="00300E89">
        <w:t>Seksioni II</w:t>
      </w:r>
    </w:p>
    <w:p w:rsidR="005D1900" w:rsidRPr="00300E89" w:rsidRDefault="005D1900" w:rsidP="005D1900">
      <w:pPr>
        <w:pStyle w:val="VENDOSI"/>
        <w:rPr>
          <w:szCs w:val="21"/>
        </w:rPr>
      </w:pPr>
      <w:r w:rsidRPr="00300E89">
        <w:rPr>
          <w:szCs w:val="21"/>
        </w:rPr>
        <w:t>Vëzhguesit e kontrollit</w:t>
      </w:r>
    </w:p>
    <w:p w:rsidR="005D1900" w:rsidRPr="00C34ECB" w:rsidRDefault="005D1900" w:rsidP="005D1900">
      <w:pPr>
        <w:pStyle w:val="Paragrafi"/>
        <w:jc w:val="center"/>
        <w:rPr>
          <w:sz w:val="21"/>
          <w:szCs w:val="21"/>
          <w:lang w:val="sq-AL"/>
        </w:rPr>
      </w:pPr>
    </w:p>
    <w:p w:rsidR="005D1900" w:rsidRPr="00C34ECB" w:rsidRDefault="005D1900" w:rsidP="005D1900">
      <w:pPr>
        <w:pStyle w:val="Paragrafi"/>
        <w:rPr>
          <w:sz w:val="21"/>
          <w:szCs w:val="21"/>
          <w:lang w:val="sq-AL"/>
        </w:rPr>
      </w:pPr>
      <w:r w:rsidRPr="00C34ECB">
        <w:rPr>
          <w:sz w:val="21"/>
          <w:szCs w:val="21"/>
          <w:lang w:val="sq-AL"/>
        </w:rPr>
        <w:t>100. Me përjashtim të rregullave të vendosura nga organizatat rajonale të menaxhimit të peshkimit, anijet e peshkimit, të përzgjedhura për zbatimin e një programi vëzhgimi, mbajnë në bord, të paktën, një vëzhgues për periudhën e përcaktuar në program.</w:t>
      </w:r>
    </w:p>
    <w:p w:rsidR="005D1900" w:rsidRPr="00C34ECB" w:rsidRDefault="005D1900" w:rsidP="005D1900">
      <w:pPr>
        <w:pStyle w:val="Paragrafi"/>
        <w:rPr>
          <w:sz w:val="21"/>
          <w:szCs w:val="21"/>
          <w:lang w:val="sq-AL"/>
        </w:rPr>
      </w:pPr>
      <w:r w:rsidRPr="00C34ECB">
        <w:rPr>
          <w:sz w:val="21"/>
          <w:szCs w:val="21"/>
          <w:lang w:val="sq-AL"/>
        </w:rPr>
        <w:t>101. Për të qenë të pavarur nga pronari, nga përdoruesi, nga kapiteni dhe nga cilido anëtar i ekuipazhit të një anijeje peshkimi, vëzhguesit nuk duhet të jenë:</w:t>
      </w:r>
    </w:p>
    <w:p w:rsidR="005D1900" w:rsidRPr="00C34ECB" w:rsidRDefault="005D1900" w:rsidP="005D1900">
      <w:pPr>
        <w:pStyle w:val="Paragrafi"/>
        <w:rPr>
          <w:sz w:val="21"/>
          <w:szCs w:val="21"/>
          <w:lang w:val="sq-AL"/>
        </w:rPr>
      </w:pPr>
      <w:r w:rsidRPr="00C34ECB">
        <w:rPr>
          <w:sz w:val="21"/>
          <w:szCs w:val="21"/>
          <w:lang w:val="sq-AL"/>
        </w:rPr>
        <w:t xml:space="preserve">a) të afërm ose vartës të kapitenit të anijes së peshkimit, apo të cilitdo anëtari të ekuipazhit, të përfaqësuesve të kapitenit, përdoruesit ose pronarit të anijes në të cilën janë caktuar; </w:t>
      </w:r>
    </w:p>
    <w:p w:rsidR="005D1900" w:rsidRPr="00C34ECB" w:rsidRDefault="005D1900" w:rsidP="005D1900">
      <w:pPr>
        <w:pStyle w:val="Paragrafi"/>
        <w:rPr>
          <w:sz w:val="21"/>
          <w:szCs w:val="21"/>
          <w:lang w:val="sq-AL"/>
        </w:rPr>
      </w:pPr>
      <w:r w:rsidRPr="00C34ECB">
        <w:rPr>
          <w:sz w:val="21"/>
          <w:szCs w:val="21"/>
          <w:lang w:val="sq-AL"/>
        </w:rPr>
        <w:t xml:space="preserve">b) të punësuar në ndonjë aktivitet që kontrollohet nga kapiteni, nga ndonjë anëtar i ekuipazhit, përfaqësues të kapitenit, përdoruesi ose pronari i anijes në të cilën janë caktuar. </w:t>
      </w:r>
    </w:p>
    <w:p w:rsidR="005D1900" w:rsidRPr="00C34ECB" w:rsidRDefault="005D1900" w:rsidP="005D1900">
      <w:pPr>
        <w:pStyle w:val="Paragrafi"/>
        <w:rPr>
          <w:sz w:val="21"/>
          <w:szCs w:val="21"/>
          <w:lang w:val="sq-AL"/>
        </w:rPr>
      </w:pPr>
      <w:r w:rsidRPr="00C34ECB">
        <w:rPr>
          <w:sz w:val="21"/>
          <w:szCs w:val="21"/>
          <w:lang w:val="sq-AL"/>
        </w:rPr>
        <w:t>102. Vëzhguesit hartojnë një raport sipas formatit të dhënë në shtojcën 13, që i bashkëlidhet këtij vendimi, të cilin e dërgojnë pa vonesë, por në çdo rast jo më vonë se 30 ditë, në drejtori.</w:t>
      </w:r>
    </w:p>
    <w:p w:rsidR="005D1900" w:rsidRPr="00C34ECB" w:rsidRDefault="005D1900" w:rsidP="005D1900">
      <w:pPr>
        <w:pStyle w:val="Paragrafi"/>
        <w:rPr>
          <w:sz w:val="21"/>
          <w:szCs w:val="21"/>
          <w:lang w:val="sq-AL"/>
        </w:rPr>
      </w:pPr>
    </w:p>
    <w:p w:rsidR="005D1900" w:rsidRPr="004A293C" w:rsidRDefault="005D1900" w:rsidP="005D1900">
      <w:pPr>
        <w:pStyle w:val="VENDOSI"/>
      </w:pPr>
      <w:r w:rsidRPr="004A293C">
        <w:t>Seksioni III</w:t>
      </w:r>
    </w:p>
    <w:p w:rsidR="005D1900" w:rsidRPr="004A293C" w:rsidRDefault="005D1900" w:rsidP="005D1900">
      <w:pPr>
        <w:pStyle w:val="VENDOSI"/>
      </w:pPr>
      <w:r w:rsidRPr="004A293C">
        <w:t>Inspektorët</w:t>
      </w:r>
    </w:p>
    <w:p w:rsidR="005D1900" w:rsidRPr="00C34ECB" w:rsidRDefault="005D1900" w:rsidP="005D1900">
      <w:pPr>
        <w:pStyle w:val="Paragrafi"/>
        <w:rPr>
          <w:b/>
          <w:sz w:val="21"/>
          <w:szCs w:val="21"/>
          <w:lang w:val="sq-AL"/>
        </w:rPr>
      </w:pPr>
    </w:p>
    <w:p w:rsidR="005D1900" w:rsidRPr="00C34ECB" w:rsidRDefault="005D1900" w:rsidP="005D1900">
      <w:pPr>
        <w:pStyle w:val="Paragrafi"/>
        <w:rPr>
          <w:sz w:val="21"/>
          <w:szCs w:val="21"/>
          <w:lang w:val="sq-AL"/>
        </w:rPr>
      </w:pPr>
      <w:r w:rsidRPr="00C34ECB">
        <w:rPr>
          <w:sz w:val="21"/>
          <w:szCs w:val="21"/>
          <w:lang w:val="sq-AL"/>
        </w:rPr>
        <w:t xml:space="preserve">103. Në zbatim të pikës 1 të nenit 121 të ligjit nr. 64/2012, datë 31.5.2012 “Për peshkimin”, ministria pajis inspektorët për peshkimin me një dokument identifikimi të shërbimit, i cili specifikon identitetin dhe gradën. Inspektori në shërbim e mban me vete dokumentin e identifikimit dhe e paraqet atë në rastin më të parë gjatë një inspektimi. </w:t>
      </w:r>
    </w:p>
    <w:p w:rsidR="005D1900" w:rsidRPr="00C34ECB" w:rsidRDefault="005D1900" w:rsidP="005D1900">
      <w:pPr>
        <w:pStyle w:val="Paragrafi"/>
        <w:rPr>
          <w:sz w:val="21"/>
          <w:szCs w:val="21"/>
          <w:lang w:val="sq-AL"/>
        </w:rPr>
      </w:pPr>
      <w:r w:rsidRPr="00C34ECB">
        <w:rPr>
          <w:sz w:val="21"/>
          <w:szCs w:val="21"/>
          <w:lang w:val="sq-AL"/>
        </w:rPr>
        <w:t xml:space="preserve">104. Me përjashtim të rasteve të parashikuara ndryshe në planet shumëvjeçare, Inspektorati i Peshkimit harton një qasje të bazuar mbi riskun për përzgjedhjen e anijeve që do të inspektohen, duke konsultuar të gjithë informacionin e disponueshëm. </w:t>
      </w:r>
    </w:p>
    <w:p w:rsidR="005D1900" w:rsidRPr="00C34ECB" w:rsidRDefault="005D1900" w:rsidP="005D1900">
      <w:pPr>
        <w:pStyle w:val="Paragrafi"/>
        <w:rPr>
          <w:sz w:val="21"/>
          <w:szCs w:val="21"/>
          <w:lang w:val="sq-AL"/>
        </w:rPr>
      </w:pPr>
      <w:r w:rsidRPr="00C34ECB">
        <w:rPr>
          <w:sz w:val="21"/>
          <w:szCs w:val="21"/>
          <w:lang w:val="sq-AL"/>
        </w:rPr>
        <w:t xml:space="preserve">105. Në përputhje me programin e kontrollit, Inspektorati i Peshkimit kryen inspektimin në mënyrë objektive me qëllim parandalimin e mbajtjes në bord, transbordimin, zbarkimin, transferimin në arka ose në impiante të akuakulturës, transportin, magazinimin dhe tregtimin e prodhimeve peshkore me prejardhje nga aktivitete që nuk janë në përputhje me legjislacionin në fuqi. Inspektimet kryhen në mënyrë të tillë që të parandalojnë sa më shumë të jetë e mundur ndikimet negative mbi higjienën dhe cilësinë e prodhimeve të peshkimit, që inspektohen. </w:t>
      </w:r>
    </w:p>
    <w:p w:rsidR="005D1900" w:rsidRPr="00C34ECB" w:rsidRDefault="005D1900" w:rsidP="005D1900">
      <w:pPr>
        <w:pStyle w:val="Paragrafi"/>
        <w:rPr>
          <w:sz w:val="21"/>
          <w:szCs w:val="21"/>
          <w:lang w:val="sq-AL"/>
        </w:rPr>
      </w:pPr>
      <w:r w:rsidRPr="00C34ECB">
        <w:rPr>
          <w:sz w:val="21"/>
          <w:szCs w:val="21"/>
          <w:lang w:val="sq-AL"/>
        </w:rPr>
        <w:t xml:space="preserve">106. Inspektorët, në fazën përgatitore të një inspektimi, grumbullojnë të gjithë informacionin e mundshëm dhe, në mënyrë të veçantë: </w:t>
      </w:r>
    </w:p>
    <w:p w:rsidR="005D1900" w:rsidRPr="00C34ECB" w:rsidRDefault="005D1900" w:rsidP="005D1900">
      <w:pPr>
        <w:pStyle w:val="Paragrafi"/>
        <w:rPr>
          <w:sz w:val="21"/>
          <w:szCs w:val="21"/>
          <w:lang w:val="sq-AL"/>
        </w:rPr>
      </w:pPr>
      <w:r w:rsidRPr="00C34ECB">
        <w:rPr>
          <w:sz w:val="21"/>
          <w:szCs w:val="21"/>
          <w:lang w:val="sq-AL"/>
        </w:rPr>
        <w:t>a) Lejet dhe autorizimet në peshkim;</w:t>
      </w:r>
    </w:p>
    <w:p w:rsidR="005D1900" w:rsidRPr="00C34ECB" w:rsidRDefault="005D1900" w:rsidP="005D1900">
      <w:pPr>
        <w:pStyle w:val="Paragrafi"/>
        <w:rPr>
          <w:sz w:val="21"/>
          <w:szCs w:val="21"/>
          <w:lang w:val="sq-AL"/>
        </w:rPr>
      </w:pPr>
      <w:r w:rsidRPr="00C34ECB">
        <w:rPr>
          <w:sz w:val="21"/>
          <w:szCs w:val="21"/>
          <w:lang w:val="sq-AL"/>
        </w:rPr>
        <w:t>b) Informacione nga SVA-ja në lidhje me aktivitetin në proces të peshkimit;</w:t>
      </w:r>
    </w:p>
    <w:p w:rsidR="005D1900" w:rsidRPr="00C34ECB" w:rsidRDefault="005D1900" w:rsidP="005D1900">
      <w:pPr>
        <w:pStyle w:val="Paragrafi"/>
        <w:rPr>
          <w:sz w:val="21"/>
          <w:szCs w:val="21"/>
          <w:lang w:val="sq-AL"/>
        </w:rPr>
      </w:pPr>
      <w:r w:rsidRPr="00C34ECB">
        <w:rPr>
          <w:sz w:val="21"/>
          <w:szCs w:val="21"/>
          <w:lang w:val="sq-AL"/>
        </w:rPr>
        <w:t>c) Vëzhgime nga sisteme të tjera;</w:t>
      </w:r>
    </w:p>
    <w:p w:rsidR="005D1900" w:rsidRPr="00C34ECB" w:rsidRDefault="005D1900" w:rsidP="005D1900">
      <w:pPr>
        <w:pStyle w:val="Paragrafi"/>
        <w:rPr>
          <w:sz w:val="21"/>
          <w:szCs w:val="21"/>
          <w:lang w:val="sq-AL"/>
        </w:rPr>
      </w:pPr>
      <w:r w:rsidRPr="00C34ECB">
        <w:rPr>
          <w:sz w:val="21"/>
          <w:szCs w:val="21"/>
          <w:lang w:val="sq-AL"/>
        </w:rPr>
        <w:t>ç) Raporte të inspektimeve të mëparshme dhe informacione që ndodhen në faqen elektronike, të mbrojtur, të ministrisë.</w:t>
      </w:r>
    </w:p>
    <w:p w:rsidR="005D1900" w:rsidRPr="00C34ECB" w:rsidRDefault="005D1900" w:rsidP="005D1900">
      <w:pPr>
        <w:pStyle w:val="Paragrafi"/>
        <w:rPr>
          <w:sz w:val="21"/>
          <w:szCs w:val="21"/>
          <w:lang w:val="sq-AL"/>
        </w:rPr>
      </w:pPr>
      <w:r w:rsidRPr="00C34ECB">
        <w:rPr>
          <w:sz w:val="21"/>
          <w:szCs w:val="21"/>
          <w:lang w:val="sq-AL"/>
        </w:rPr>
        <w:t xml:space="preserve">107. Çdo mjet lundrues i përdorur për kontrollin dhe vëzhgimin e peshkimit mban një flamur ose shenjë të dukshme, sipas shtojcës 11, që i bashkëlidhet këtij vendimi. Shenja ose flamuri është me përmasa me madhësi në përputhje me madhësinë e mjetit lundrues, për të treguar që është duke kryer një inspektim në peshkim. Drejtuesit e mjetit të lundrimit zbatojnë me rigorozitet rregullat e lundrimit dhe manovrës, në një distancë sigurie nga anija e peshkimit, në përputhje me rregullat e parandalimit të përplasjeve në det. </w:t>
      </w:r>
    </w:p>
    <w:p w:rsidR="005D1900" w:rsidRPr="00C34ECB" w:rsidRDefault="005D1900" w:rsidP="005D1900">
      <w:pPr>
        <w:pStyle w:val="Paragrafi"/>
        <w:rPr>
          <w:sz w:val="21"/>
          <w:szCs w:val="21"/>
          <w:lang w:val="sq-AL"/>
        </w:rPr>
      </w:pPr>
      <w:r w:rsidRPr="00C34ECB">
        <w:rPr>
          <w:sz w:val="21"/>
          <w:szCs w:val="21"/>
          <w:lang w:val="sq-AL"/>
        </w:rPr>
        <w:t>108. Inspektorët nuk i kërkojnë anijes, në të cilën kanë synim të ngjiten ose nga e cila duan të zbresin, të ndalojë ose të manovrojë në momentet kur ajo është duke kryer aktivitet peshkimi, duke hedhur ose duke ngritur rrjetën. Inspektorët kanë të drejtë të kërkojnë ndalimin ose shtyrjen, hedhjen e veglave të peshkimit për të mundësuar imbarkimin ose zbarkimin në siguri të plotë, deri në momentin kur ata kanë hipur ose zbritur nga anija. Në rast imbarkimi, kjo vonesë nuk mund të kalojë 30 minuta nga imbarkimi i inspektorëve, me përjashtim të rasteve kur është konstatuar një shkelje. Ky rregull nuk parandalon inspektorët të kërkojnë që veglat e peshkimit të ngrihen me qëllim inspektimin e tyre.</w:t>
      </w:r>
    </w:p>
    <w:p w:rsidR="005D1900" w:rsidRPr="00C34ECB" w:rsidRDefault="005D1900" w:rsidP="005D1900">
      <w:pPr>
        <w:pStyle w:val="Paragrafi"/>
        <w:rPr>
          <w:sz w:val="21"/>
          <w:szCs w:val="21"/>
          <w:lang w:val="sq-AL"/>
        </w:rPr>
      </w:pPr>
      <w:r w:rsidRPr="00C34ECB">
        <w:rPr>
          <w:sz w:val="21"/>
          <w:szCs w:val="21"/>
          <w:lang w:val="sq-AL"/>
        </w:rPr>
        <w:t xml:space="preserve">109. Inspektorët verifikojnë dhe mbajnë shënim të gjithë zërat e formatit të shtojcës 13 të këtij vendimi, gjatë kryerjes së inspektimit në det, në port, në transport apo në tregje. Inspektorët mund t’i kërkojnë kapitenit të ngrejë një vegël peshkimi me qëllim inspektimin e saj. </w:t>
      </w:r>
    </w:p>
    <w:p w:rsidR="005D1900" w:rsidRPr="00C34ECB" w:rsidRDefault="005D1900" w:rsidP="005D1900">
      <w:pPr>
        <w:pStyle w:val="Paragrafi"/>
        <w:rPr>
          <w:sz w:val="21"/>
          <w:szCs w:val="21"/>
          <w:lang w:val="sq-AL"/>
        </w:rPr>
      </w:pPr>
      <w:r w:rsidRPr="00C34ECB">
        <w:rPr>
          <w:sz w:val="21"/>
          <w:szCs w:val="21"/>
          <w:lang w:val="sq-AL"/>
        </w:rPr>
        <w:t>110. Kohëzgjatja e inspektimit nuk i kalon katër orët dhe nuk zgjatet përtej kohës së nevojshme të imbarkimit në anije, të inspektimit të rrjetave e të zënieve edhe në rastet kur për këto aktivitete nevojitet më shumë kohë. Kjo nuk zbatohet në rast se konstatohet një shkelje flagrante ose në rast se inspektorët kanë nevojë për më shumë kohë për informacione shtesë.</w:t>
      </w:r>
    </w:p>
    <w:p w:rsidR="005D1900" w:rsidRPr="00C34ECB" w:rsidRDefault="005D1900" w:rsidP="005D1900">
      <w:pPr>
        <w:pStyle w:val="Paragrafi"/>
        <w:rPr>
          <w:sz w:val="21"/>
          <w:szCs w:val="21"/>
          <w:lang w:val="sq-AL"/>
        </w:rPr>
      </w:pPr>
      <w:r w:rsidRPr="00C34ECB">
        <w:rPr>
          <w:sz w:val="21"/>
          <w:szCs w:val="21"/>
          <w:lang w:val="sq-AL"/>
        </w:rPr>
        <w:t xml:space="preserve">111. Në rast se inspektorët e peshkimit konstatojnë gabime në regjistrin për zëniet, që janë objekt i planeve shumëvjeçare, për sasi më të mëdha se 500 kg ose prej 10%, të llogaritur në përqindje të të dhënave të librit të anijes, ose për të gjitha rastet e parashikuara nga neni 117 i ligjit nr. 64/2012, datë 31.5.2012 “Për peshkimin”, mund t’i kërkojnë anijes së peshkimit të kthehet menjëherë në port, me qëllim kryerjen e një hetimi të plotë. </w:t>
      </w:r>
    </w:p>
    <w:p w:rsidR="005D1900" w:rsidRPr="00C34ECB" w:rsidRDefault="005D1900" w:rsidP="005D1900">
      <w:pPr>
        <w:pStyle w:val="Paragrafi"/>
        <w:rPr>
          <w:sz w:val="21"/>
          <w:szCs w:val="21"/>
          <w:lang w:val="sq-AL"/>
        </w:rPr>
      </w:pPr>
      <w:r w:rsidRPr="00C34ECB">
        <w:rPr>
          <w:sz w:val="21"/>
          <w:szCs w:val="21"/>
          <w:lang w:val="sq-AL"/>
        </w:rPr>
        <w:t xml:space="preserve">112. Në rastet kur konstatohet një shkelje flagrante, mund të plumbosen ose të vendosen vula në çdo pjesë të veglave të peshkimit ose anijes, përfshirë mbajtësit e prodhimit ose mjediseve ku këto të fundit mbahen. Inspektorët mund të qëndrojnë në bord për gjithë kohën e duhur për të marrë masat e nevojshme me qëllim garantimin e sigurisë dhe për mosdëmtimin e provave të shkeljes flagrante. </w:t>
      </w:r>
    </w:p>
    <w:p w:rsidR="005D1900" w:rsidRPr="00C34ECB" w:rsidRDefault="005D1900" w:rsidP="005D1900">
      <w:pPr>
        <w:pStyle w:val="Paragrafi"/>
        <w:rPr>
          <w:sz w:val="21"/>
          <w:szCs w:val="21"/>
          <w:lang w:val="sq-AL"/>
        </w:rPr>
      </w:pPr>
      <w:r w:rsidRPr="00C34ECB">
        <w:rPr>
          <w:sz w:val="21"/>
          <w:szCs w:val="21"/>
          <w:lang w:val="sq-AL"/>
        </w:rPr>
        <w:t>113. Inspektimi në port kryhet në këto raste:</w:t>
      </w:r>
    </w:p>
    <w:p w:rsidR="005D1900" w:rsidRPr="00C34ECB" w:rsidRDefault="005D1900" w:rsidP="005D1900">
      <w:pPr>
        <w:pStyle w:val="Paragrafi"/>
        <w:rPr>
          <w:sz w:val="21"/>
          <w:szCs w:val="21"/>
          <w:lang w:val="sq-AL"/>
        </w:rPr>
      </w:pPr>
      <w:r w:rsidRPr="00C34ECB">
        <w:rPr>
          <w:sz w:val="21"/>
          <w:szCs w:val="21"/>
          <w:lang w:val="sq-AL"/>
        </w:rPr>
        <w:t>a) Zakonisht, në bazë të një metodologjie të bazuar mbi kampionimin dhe në menaxhimin e riskut;</w:t>
      </w:r>
    </w:p>
    <w:p w:rsidR="005D1900" w:rsidRPr="00C34ECB" w:rsidRDefault="005D1900" w:rsidP="005D1900">
      <w:pPr>
        <w:pStyle w:val="Paragrafi"/>
        <w:rPr>
          <w:sz w:val="21"/>
          <w:szCs w:val="21"/>
          <w:lang w:val="sq-AL"/>
        </w:rPr>
      </w:pPr>
      <w:r w:rsidRPr="00C34ECB">
        <w:rPr>
          <w:sz w:val="21"/>
          <w:szCs w:val="21"/>
          <w:lang w:val="sq-AL"/>
        </w:rPr>
        <w:t>b) Kur ka dyshime për shkeljen e legjislacionit përkatës në fuqi.</w:t>
      </w:r>
    </w:p>
    <w:p w:rsidR="005D1900" w:rsidRPr="00C34ECB" w:rsidRDefault="005D1900" w:rsidP="005D1900">
      <w:pPr>
        <w:pStyle w:val="Paragrafi"/>
        <w:rPr>
          <w:sz w:val="21"/>
          <w:szCs w:val="21"/>
          <w:lang w:val="sq-AL"/>
        </w:rPr>
      </w:pPr>
      <w:r w:rsidRPr="00C34ECB">
        <w:rPr>
          <w:sz w:val="21"/>
          <w:szCs w:val="21"/>
          <w:lang w:val="sq-AL"/>
        </w:rPr>
        <w:t xml:space="preserve">114. Në rastet e përmendura në shkronjën “b” të pikës 113, përfaqësuesit e Inspektoratit të Peshkimit janë të pranishëm në port në momentin e mbërritjes së anijes së peshkimit. Pika 113 nuk përjashton mundësinë e inspektimeve rastësore. </w:t>
      </w:r>
    </w:p>
    <w:p w:rsidR="005D1900" w:rsidRPr="00C34ECB" w:rsidRDefault="005D1900" w:rsidP="005D1900">
      <w:pPr>
        <w:pStyle w:val="Paragrafi"/>
        <w:rPr>
          <w:sz w:val="21"/>
          <w:szCs w:val="21"/>
          <w:lang w:val="sq-AL"/>
        </w:rPr>
      </w:pPr>
      <w:r w:rsidRPr="00C34ECB">
        <w:rPr>
          <w:sz w:val="21"/>
          <w:szCs w:val="21"/>
          <w:lang w:val="sq-AL"/>
        </w:rPr>
        <w:t xml:space="preserve">115. Ndërsa kryejnë inspektimin e zbarkimit, inspektorët kontrollojnë të gjithë procesin e zbarkimit që nga fillimi deri në fund të tij. Gjatë inspektimit kryhen verifikime të kryqëzuara ndërmjet sasive për lloj, të deklaruara sipas nenit 82 të ligjit nr. 64/2012, datë 31.5.2012 “Për peshkimin”, sasive për lloj të regjistruara në librin e anijes dhe sasive për lloj të zbarkuara ose të transborduara. Kjo pikë nuk përjashton mundësinë që inspektimi të kryhet edhe kur zbarkimi të ketë filluar. </w:t>
      </w:r>
    </w:p>
    <w:p w:rsidR="005D1900" w:rsidRPr="00C34ECB" w:rsidRDefault="005D1900" w:rsidP="005D1900">
      <w:pPr>
        <w:pStyle w:val="Paragrafi"/>
        <w:rPr>
          <w:sz w:val="21"/>
          <w:szCs w:val="21"/>
          <w:lang w:val="sq-AL"/>
        </w:rPr>
      </w:pPr>
      <w:r w:rsidRPr="00C34ECB">
        <w:rPr>
          <w:sz w:val="21"/>
          <w:szCs w:val="21"/>
          <w:lang w:val="sq-AL"/>
        </w:rPr>
        <w:t>116. Me përjashtim të rasteve të parashikuara ndryshe në planet shumëvjeçare, Inspektorati i Peshkimit kryen inspektime të transportit kudo dhe në çdo moment, që nga pika e zbarkimit, me mbërritjen e prodhimeve të peshkimit, deri drejt vendeve të shitjes dhe përpunimit. Gjatë inspektimeve merren masat e nevojshme që të garantohet zinxhiri i ftohjes së prodhimeve peshkore të inspektuara. Këto inspektime përfshijnë, atje ku është e mundur, edhe inspektime fizike.</w:t>
      </w:r>
    </w:p>
    <w:p w:rsidR="005D1900" w:rsidRDefault="005D1900" w:rsidP="005D1900">
      <w:pPr>
        <w:pStyle w:val="Paragrafi"/>
        <w:rPr>
          <w:sz w:val="21"/>
          <w:szCs w:val="21"/>
          <w:lang w:val="sq-AL"/>
        </w:rPr>
      </w:pPr>
      <w:r w:rsidRPr="00C34ECB">
        <w:rPr>
          <w:sz w:val="21"/>
          <w:szCs w:val="21"/>
          <w:lang w:val="sq-AL"/>
        </w:rPr>
        <w:t>117. Në rastet kur një automjet ose kontejner plumboset për të evituar prekjen e mallit, Inspektorati i Peshkimit regjistron në dokumentacion numrin e serisë së plumbçeve. Inspektorët verifikojnë nëse plumbçet janë të paprekura dhe që numrat e serisë të korrespondojnë me ato që janë shkruar në dokumentin e transportit. Në rast se plumbçet hiqen për të kryer një inspektim, inspektorët e peshkimit i zëvendësojnë plumbçet, duke shkruar në dokumentin e transportit numrat e rinj dhe arsyet e heqjes së atyre origjinale.</w:t>
      </w:r>
    </w:p>
    <w:p w:rsidR="005D1900" w:rsidRPr="00300E89" w:rsidRDefault="005D1900" w:rsidP="005D1900">
      <w:pPr>
        <w:pStyle w:val="Paragrafi"/>
        <w:rPr>
          <w:sz w:val="12"/>
          <w:szCs w:val="21"/>
          <w:lang w:val="sq-AL"/>
        </w:rPr>
      </w:pPr>
    </w:p>
    <w:p w:rsidR="005D1900" w:rsidRPr="00C34ECB" w:rsidRDefault="005D1900" w:rsidP="005D1900">
      <w:pPr>
        <w:pStyle w:val="KapitulliNr"/>
        <w:keepNext w:val="0"/>
        <w:rPr>
          <w:sz w:val="21"/>
          <w:szCs w:val="21"/>
          <w:lang w:val="sq-AL"/>
        </w:rPr>
      </w:pPr>
      <w:r w:rsidRPr="00C34ECB">
        <w:rPr>
          <w:sz w:val="21"/>
          <w:szCs w:val="21"/>
          <w:lang w:val="sq-AL"/>
        </w:rPr>
        <w:t>KREU X</w:t>
      </w:r>
    </w:p>
    <w:p w:rsidR="005D1900" w:rsidRPr="00C34ECB" w:rsidRDefault="005D1900" w:rsidP="005D1900">
      <w:pPr>
        <w:pStyle w:val="KapitulliNr"/>
        <w:keepNext w:val="0"/>
        <w:rPr>
          <w:sz w:val="21"/>
          <w:szCs w:val="21"/>
          <w:lang w:val="sq-AL"/>
        </w:rPr>
      </w:pPr>
      <w:r w:rsidRPr="00C34ECB">
        <w:rPr>
          <w:sz w:val="21"/>
          <w:szCs w:val="21"/>
          <w:lang w:val="sq-AL"/>
        </w:rPr>
        <w:t>DETYRIMET E OPERATORËVE</w:t>
      </w:r>
    </w:p>
    <w:p w:rsidR="005D1900" w:rsidRPr="00300E89" w:rsidRDefault="005D1900" w:rsidP="005D1900">
      <w:pPr>
        <w:pStyle w:val="Paragrafi"/>
        <w:rPr>
          <w:sz w:val="12"/>
          <w:szCs w:val="21"/>
          <w:lang w:val="sq-AL"/>
        </w:rPr>
      </w:pPr>
    </w:p>
    <w:p w:rsidR="005D1900" w:rsidRPr="00C34ECB" w:rsidRDefault="005D1900" w:rsidP="005D1900">
      <w:pPr>
        <w:pStyle w:val="Paragrafi"/>
        <w:rPr>
          <w:sz w:val="21"/>
          <w:szCs w:val="21"/>
          <w:lang w:val="sq-AL"/>
        </w:rPr>
      </w:pPr>
      <w:r w:rsidRPr="00C34ECB">
        <w:rPr>
          <w:sz w:val="21"/>
          <w:szCs w:val="21"/>
          <w:lang w:val="sq-AL"/>
        </w:rPr>
        <w:t xml:space="preserve">118. Të gjithë operatorët, që janë subjekt i një inspektimi, duhet: </w:t>
      </w:r>
    </w:p>
    <w:p w:rsidR="005D1900" w:rsidRPr="00C34ECB" w:rsidRDefault="005D1900" w:rsidP="005D1900">
      <w:pPr>
        <w:pStyle w:val="Paragrafi"/>
        <w:rPr>
          <w:sz w:val="21"/>
          <w:szCs w:val="21"/>
          <w:lang w:val="sq-AL"/>
        </w:rPr>
      </w:pPr>
      <w:r w:rsidRPr="00C34ECB">
        <w:rPr>
          <w:sz w:val="21"/>
          <w:szCs w:val="21"/>
          <w:lang w:val="sq-AL"/>
        </w:rPr>
        <w:t xml:space="preserve">a) të lehtësojnë punën e inspektorëve dhe t’u japin atyre të gjitha informacionet që kërkojnë, si dhe dokumentacionin e nevojshëm, përfshirë këtu, nëse është e nevojshme, kopje të tyre, ose të mundësojnë hyrjen në bankat e të dhënave të rëndësishme në lidhje me aktivitetin e peshkimit, që duhet të plotësohen ose të ruhen në format elektronik ose shkresor, sipas legjislacionit në fuqi; </w:t>
      </w:r>
    </w:p>
    <w:p w:rsidR="005D1900" w:rsidRPr="00C34ECB" w:rsidRDefault="005D1900" w:rsidP="005D1900">
      <w:pPr>
        <w:pStyle w:val="Paragrafi"/>
        <w:rPr>
          <w:sz w:val="21"/>
          <w:szCs w:val="21"/>
          <w:lang w:val="sq-AL"/>
        </w:rPr>
      </w:pPr>
      <w:r w:rsidRPr="00C34ECB">
        <w:rPr>
          <w:sz w:val="21"/>
          <w:szCs w:val="21"/>
          <w:lang w:val="sq-AL"/>
        </w:rPr>
        <w:t xml:space="preserve">b) të lehtësojnë punën e inspektorëve në çdo pjesë të anijes, mjediseve dhe në çdo mjet transporti që ka lidhje me aktivitetin e peshkimit ose përpunimin; </w:t>
      </w:r>
    </w:p>
    <w:p w:rsidR="005D1900" w:rsidRPr="00C34ECB" w:rsidRDefault="005D1900" w:rsidP="005D1900">
      <w:pPr>
        <w:pStyle w:val="Paragrafi"/>
        <w:rPr>
          <w:sz w:val="21"/>
          <w:szCs w:val="21"/>
          <w:lang w:val="sq-AL"/>
        </w:rPr>
      </w:pPr>
      <w:r w:rsidRPr="00C34ECB">
        <w:rPr>
          <w:sz w:val="21"/>
          <w:szCs w:val="21"/>
          <w:lang w:val="sq-AL"/>
        </w:rPr>
        <w:t xml:space="preserve">c) të garantojnë në çdo moment sigurinë e inspektorëve, t’i asistojnë në mënyrë aktive dhe të bashkëpunojnë me ta për kryerjen e detyrave të inspektimit; </w:t>
      </w:r>
    </w:p>
    <w:p w:rsidR="005D1900" w:rsidRPr="00C34ECB" w:rsidRDefault="005D1900" w:rsidP="005D1900">
      <w:pPr>
        <w:pStyle w:val="Paragrafi"/>
        <w:rPr>
          <w:sz w:val="21"/>
          <w:szCs w:val="21"/>
          <w:lang w:val="sq-AL"/>
        </w:rPr>
      </w:pPr>
      <w:r w:rsidRPr="00C34ECB">
        <w:rPr>
          <w:sz w:val="21"/>
          <w:szCs w:val="21"/>
          <w:lang w:val="sq-AL"/>
        </w:rPr>
        <w:t xml:space="preserve">ç) të mos pengojnë, kërcënojnë, ndërhyjnë dhe parandalojnë që persona të tjerë të pengojnë, të kërcënojnë ose ndërhyjnë, ndërsa inspektorët kryejnë funksionet e tyre; </w:t>
      </w:r>
    </w:p>
    <w:p w:rsidR="005D1900" w:rsidRPr="00C34ECB" w:rsidRDefault="005D1900" w:rsidP="005D1900">
      <w:pPr>
        <w:pStyle w:val="Paragrafi"/>
        <w:rPr>
          <w:sz w:val="21"/>
          <w:szCs w:val="21"/>
          <w:lang w:val="sq-AL"/>
        </w:rPr>
      </w:pPr>
      <w:r w:rsidRPr="00C34ECB">
        <w:rPr>
          <w:sz w:val="21"/>
          <w:szCs w:val="21"/>
          <w:lang w:val="sq-AL"/>
        </w:rPr>
        <w:t xml:space="preserve">d)të vënë në dispozicion, atje ku është e mundur, një mjedis për mbledhje, të izoluar, në të cilin vëzhguesit japin informacion për inspektorët. </w:t>
      </w:r>
    </w:p>
    <w:p w:rsidR="005D1900" w:rsidRPr="00C34ECB" w:rsidRDefault="005D1900" w:rsidP="005D1900">
      <w:pPr>
        <w:pStyle w:val="Paragrafi"/>
        <w:rPr>
          <w:sz w:val="21"/>
          <w:szCs w:val="21"/>
          <w:lang w:val="sq-AL"/>
        </w:rPr>
      </w:pPr>
      <w:r w:rsidRPr="00C34ECB">
        <w:rPr>
          <w:sz w:val="21"/>
          <w:szCs w:val="21"/>
          <w:lang w:val="sq-AL"/>
        </w:rPr>
        <w:t>119. Kapiteni ose përfaqësuesi i një anijeje peshkimi, që i nënshtrohet një inspektimi, ka për detyrë:</w:t>
      </w:r>
    </w:p>
    <w:p w:rsidR="005D1900" w:rsidRPr="00C34ECB" w:rsidRDefault="005D1900" w:rsidP="005D1900">
      <w:pPr>
        <w:pStyle w:val="Paragrafi"/>
        <w:rPr>
          <w:sz w:val="21"/>
          <w:szCs w:val="21"/>
          <w:lang w:val="sq-AL"/>
        </w:rPr>
      </w:pPr>
      <w:r w:rsidRPr="00C34ECB">
        <w:rPr>
          <w:sz w:val="21"/>
          <w:szCs w:val="21"/>
          <w:lang w:val="sq-AL"/>
        </w:rPr>
        <w:t xml:space="preserve">a) të lehtësojë imbarkimin e shpejtë dhe të sigurt të inspektorëve, në përputhje me rregullat e lundrimit, në momentin që merr sinjalin ose kur qëllimi për të hipur në bord është konfirmuar nëpërmjet radio- komunikimit; </w:t>
      </w:r>
    </w:p>
    <w:p w:rsidR="005D1900" w:rsidRPr="00C34ECB" w:rsidRDefault="005D1900" w:rsidP="005D1900">
      <w:pPr>
        <w:pStyle w:val="Paragrafi"/>
        <w:rPr>
          <w:sz w:val="21"/>
          <w:szCs w:val="21"/>
          <w:lang w:val="sq-AL"/>
        </w:rPr>
      </w:pPr>
      <w:r w:rsidRPr="00C34ECB">
        <w:rPr>
          <w:sz w:val="21"/>
          <w:szCs w:val="21"/>
          <w:lang w:val="sq-AL"/>
        </w:rPr>
        <w:t>b) të vërë në dispozicion të inspektorëve infrastrukturën për t’u ngjitur në bord;</w:t>
      </w:r>
    </w:p>
    <w:p w:rsidR="005D1900" w:rsidRPr="00C34ECB" w:rsidRDefault="005D1900" w:rsidP="005D1900">
      <w:pPr>
        <w:pStyle w:val="Paragrafi"/>
        <w:rPr>
          <w:sz w:val="21"/>
          <w:szCs w:val="21"/>
          <w:lang w:val="sq-AL"/>
        </w:rPr>
      </w:pPr>
      <w:r w:rsidRPr="00C34ECB">
        <w:rPr>
          <w:sz w:val="21"/>
          <w:szCs w:val="21"/>
          <w:lang w:val="sq-AL"/>
        </w:rPr>
        <w:t xml:space="preserve">c) t’i lejojë inspektorët të kryejnë funksionet e inspektimit, duke ofruar asistencë të arsyeshme; </w:t>
      </w:r>
    </w:p>
    <w:p w:rsidR="005D1900" w:rsidRPr="00C34ECB" w:rsidRDefault="005D1900" w:rsidP="005D1900">
      <w:pPr>
        <w:pStyle w:val="Paragrafi"/>
        <w:rPr>
          <w:sz w:val="21"/>
          <w:szCs w:val="21"/>
          <w:lang w:val="sq-AL"/>
        </w:rPr>
      </w:pPr>
      <w:r w:rsidRPr="00C34ECB">
        <w:rPr>
          <w:sz w:val="21"/>
          <w:szCs w:val="21"/>
          <w:lang w:val="sq-AL"/>
        </w:rPr>
        <w:t>ç) t’i lejojë inspektorët të komunikojnë me autoritetet e tjera;</w:t>
      </w:r>
    </w:p>
    <w:p w:rsidR="005D1900" w:rsidRPr="00C34ECB" w:rsidRDefault="005D1900" w:rsidP="005D1900">
      <w:pPr>
        <w:pStyle w:val="Paragrafi"/>
        <w:rPr>
          <w:sz w:val="21"/>
          <w:szCs w:val="21"/>
          <w:lang w:val="sq-AL"/>
        </w:rPr>
      </w:pPr>
      <w:r w:rsidRPr="00C34ECB">
        <w:rPr>
          <w:sz w:val="21"/>
          <w:szCs w:val="21"/>
          <w:lang w:val="sq-AL"/>
        </w:rPr>
        <w:t>d) t’i informojë inspektorët për rreziqet specifike për sigurinë në bordin e anijes së peshkimit;</w:t>
      </w:r>
    </w:p>
    <w:p w:rsidR="005D1900" w:rsidRPr="00C34ECB" w:rsidRDefault="005D1900" w:rsidP="005D1900">
      <w:pPr>
        <w:pStyle w:val="Paragrafi"/>
        <w:ind w:firstLine="0"/>
        <w:rPr>
          <w:sz w:val="21"/>
          <w:szCs w:val="21"/>
          <w:lang w:val="sq-AL"/>
        </w:rPr>
      </w:pPr>
      <w:r>
        <w:rPr>
          <w:sz w:val="21"/>
          <w:szCs w:val="21"/>
          <w:lang w:val="sq-AL"/>
        </w:rPr>
        <w:t xml:space="preserve">          </w:t>
      </w:r>
      <w:r w:rsidRPr="00C34ECB">
        <w:rPr>
          <w:sz w:val="21"/>
          <w:szCs w:val="21"/>
          <w:lang w:val="sq-AL"/>
        </w:rPr>
        <w:t>dh)</w:t>
      </w:r>
      <w:r>
        <w:rPr>
          <w:sz w:val="21"/>
          <w:szCs w:val="21"/>
          <w:lang w:val="sq-AL"/>
        </w:rPr>
        <w:t xml:space="preserve"> </w:t>
      </w:r>
      <w:r w:rsidRPr="00C34ECB">
        <w:rPr>
          <w:sz w:val="21"/>
          <w:szCs w:val="21"/>
          <w:lang w:val="sq-AL"/>
        </w:rPr>
        <w:t>të lejojë hyrjen e inspektorëve të peshkimit në të gjitha zonat e anijes së peshkimit, të zënieve të përpunuara ose jo, të të gjitha veglave të peshkimit dhe në të gjitha dokumentet e informacionet;</w:t>
      </w:r>
    </w:p>
    <w:p w:rsidR="005D1900" w:rsidRPr="00C34ECB" w:rsidRDefault="005D1900" w:rsidP="005D1900">
      <w:pPr>
        <w:pStyle w:val="Paragrafi"/>
        <w:rPr>
          <w:sz w:val="21"/>
          <w:szCs w:val="21"/>
          <w:lang w:val="sq-AL"/>
        </w:rPr>
      </w:pPr>
      <w:r w:rsidRPr="00C34ECB">
        <w:rPr>
          <w:sz w:val="21"/>
          <w:szCs w:val="21"/>
          <w:lang w:val="sq-AL"/>
        </w:rPr>
        <w:t>e) të mundësojë zbarkimin e sigurt të inspektorëve në fund të inspektimit.</w:t>
      </w:r>
    </w:p>
    <w:p w:rsidR="005D1900" w:rsidRPr="00C34ECB" w:rsidRDefault="005D1900" w:rsidP="005D1900">
      <w:pPr>
        <w:pStyle w:val="Paragrafi"/>
        <w:rPr>
          <w:sz w:val="21"/>
          <w:szCs w:val="21"/>
          <w:lang w:val="sq-AL"/>
        </w:rPr>
      </w:pPr>
      <w:r w:rsidRPr="00C34ECB">
        <w:rPr>
          <w:sz w:val="21"/>
          <w:szCs w:val="21"/>
          <w:lang w:val="sq-AL"/>
        </w:rPr>
        <w:t>120. Vendimi nr. 1062, datë 16.7.2008 i Këshillit të Ministrave</w:t>
      </w:r>
      <w:r w:rsidRPr="00C34ECB">
        <w:rPr>
          <w:b/>
          <w:sz w:val="21"/>
          <w:szCs w:val="21"/>
          <w:lang w:val="sq-AL"/>
        </w:rPr>
        <w:t xml:space="preserve"> </w:t>
      </w:r>
      <w:r w:rsidRPr="00C34ECB">
        <w:rPr>
          <w:sz w:val="21"/>
          <w:szCs w:val="21"/>
          <w:lang w:val="sq-AL"/>
        </w:rPr>
        <w:t>“Për përcaktimin e kompetencave të Inspektoratit të Peshkimit dhe ngritjen e sistemit të kontrollit, për zbatimin e politikave menaxhuese në peshkim”, shfuqizohet.</w:t>
      </w:r>
    </w:p>
    <w:p w:rsidR="005D1900" w:rsidRPr="00C34ECB" w:rsidRDefault="005D1900" w:rsidP="005D1900">
      <w:pPr>
        <w:pStyle w:val="Paragrafi"/>
        <w:rPr>
          <w:sz w:val="21"/>
          <w:szCs w:val="21"/>
          <w:lang w:val="sq-AL"/>
        </w:rPr>
      </w:pPr>
      <w:r w:rsidRPr="00C34ECB">
        <w:rPr>
          <w:sz w:val="21"/>
          <w:szCs w:val="21"/>
          <w:lang w:val="sq-AL"/>
        </w:rPr>
        <w:t>121. Ngarkohet Ministria e Mjedisit, Pyjeve dhe Administrimit të Ujërave për zbatimin e këtij vendimi.</w:t>
      </w:r>
    </w:p>
    <w:p w:rsidR="005D1900" w:rsidRPr="00C34ECB" w:rsidRDefault="005D1900" w:rsidP="005D1900">
      <w:pPr>
        <w:pStyle w:val="Paragrafi"/>
        <w:rPr>
          <w:sz w:val="21"/>
          <w:szCs w:val="21"/>
          <w:lang w:val="sq-AL"/>
        </w:rPr>
      </w:pPr>
      <w:r w:rsidRPr="00C34ECB">
        <w:rPr>
          <w:sz w:val="21"/>
          <w:szCs w:val="21"/>
          <w:lang w:val="sq-AL"/>
        </w:rPr>
        <w:t>Ky vendim hyn në fuqi pas botimit në Fletoren Zyrtare.</w:t>
      </w:r>
    </w:p>
    <w:p w:rsidR="005D1900" w:rsidRPr="00C34ECB" w:rsidRDefault="005D1900" w:rsidP="005D1900">
      <w:pPr>
        <w:pStyle w:val="Autoriteti"/>
        <w:keepNext w:val="0"/>
        <w:rPr>
          <w:sz w:val="21"/>
          <w:szCs w:val="21"/>
          <w:lang w:val="sq-AL"/>
        </w:rPr>
      </w:pPr>
      <w:r w:rsidRPr="00C34ECB">
        <w:rPr>
          <w:sz w:val="21"/>
          <w:szCs w:val="21"/>
          <w:lang w:val="sq-AL"/>
        </w:rPr>
        <w:t>Kryeministri</w:t>
      </w:r>
    </w:p>
    <w:p w:rsidR="005D1900" w:rsidRPr="00C34ECB" w:rsidRDefault="005D1900" w:rsidP="005D1900">
      <w:pPr>
        <w:pStyle w:val="AutoritetiEmer"/>
        <w:rPr>
          <w:sz w:val="21"/>
          <w:szCs w:val="21"/>
          <w:lang w:val="sq-AL"/>
        </w:rPr>
      </w:pPr>
      <w:r w:rsidRPr="00C34ECB">
        <w:rPr>
          <w:sz w:val="21"/>
          <w:szCs w:val="21"/>
          <w:lang w:val="sq-AL"/>
        </w:rPr>
        <w:t>Sali Berisha</w:t>
      </w:r>
    </w:p>
    <w:p w:rsidR="005D1900" w:rsidRDefault="005D1900" w:rsidP="005D1900">
      <w:pPr>
        <w:pStyle w:val="Paragrafi"/>
        <w:jc w:val="center"/>
        <w:rPr>
          <w:sz w:val="21"/>
          <w:szCs w:val="21"/>
          <w:lang w:val="sq-AL"/>
        </w:rPr>
      </w:pPr>
    </w:p>
    <w:p w:rsidR="005D1900" w:rsidRPr="00300E89" w:rsidRDefault="005D1900" w:rsidP="005D1900">
      <w:pPr>
        <w:pStyle w:val="TitulliTitull"/>
        <w:rPr>
          <w:sz w:val="21"/>
          <w:szCs w:val="21"/>
        </w:rPr>
      </w:pPr>
      <w:r w:rsidRPr="00300E89">
        <w:rPr>
          <w:sz w:val="21"/>
          <w:szCs w:val="21"/>
        </w:rPr>
        <w:t>SHTOJCA 1</w:t>
      </w:r>
    </w:p>
    <w:p w:rsidR="005D1900" w:rsidRPr="00300E89" w:rsidRDefault="005D1900" w:rsidP="005D1900">
      <w:pPr>
        <w:pStyle w:val="TitulliTitull"/>
        <w:rPr>
          <w:sz w:val="21"/>
          <w:szCs w:val="21"/>
        </w:rPr>
      </w:pPr>
      <w:r w:rsidRPr="00300E89">
        <w:rPr>
          <w:bCs/>
          <w:sz w:val="21"/>
          <w:szCs w:val="21"/>
        </w:rPr>
        <w:t>INFORMACIONI MINIMAL I LEJEVE TË PESHKIMIT (AKTI I MIRATIMIT)</w:t>
      </w:r>
    </w:p>
    <w:p w:rsidR="005D1900" w:rsidRPr="0062466E" w:rsidRDefault="005D1900" w:rsidP="005D1900">
      <w:pPr>
        <w:pStyle w:val="Paragrafi"/>
        <w:rPr>
          <w:sz w:val="21"/>
          <w:szCs w:val="21"/>
          <w:lang w:val="sq-AL"/>
        </w:rPr>
      </w:pPr>
    </w:p>
    <w:p w:rsidR="005D1900" w:rsidRPr="0062466E" w:rsidRDefault="005D1900" w:rsidP="005D1900">
      <w:pPr>
        <w:pStyle w:val="Paragrafi"/>
        <w:rPr>
          <w:sz w:val="21"/>
          <w:szCs w:val="21"/>
          <w:lang w:val="sq-AL"/>
        </w:rPr>
      </w:pPr>
      <w:r w:rsidRPr="0062466E">
        <w:rPr>
          <w:sz w:val="21"/>
          <w:szCs w:val="21"/>
          <w:lang w:val="sq-AL"/>
        </w:rPr>
        <w:t xml:space="preserve">1. TË DHËNAT NË LIDHJE ME ANIJEN E PESHKIMIT </w:t>
      </w:r>
    </w:p>
    <w:p w:rsidR="005D1900" w:rsidRPr="0062466E" w:rsidRDefault="005D1900" w:rsidP="005D1900">
      <w:pPr>
        <w:pStyle w:val="Paragrafi"/>
        <w:rPr>
          <w:sz w:val="21"/>
          <w:szCs w:val="21"/>
          <w:lang w:val="sq-AL"/>
        </w:rPr>
      </w:pPr>
      <w:r w:rsidRPr="0062466E">
        <w:rPr>
          <w:sz w:val="21"/>
          <w:szCs w:val="21"/>
          <w:lang w:val="sq-AL"/>
        </w:rPr>
        <w:t xml:space="preserve">Numri i Regjistrit të Anijeve të Peshkimit (RAP) </w:t>
      </w:r>
    </w:p>
    <w:p w:rsidR="005D1900" w:rsidRPr="0062466E" w:rsidRDefault="005D1900" w:rsidP="005D1900">
      <w:pPr>
        <w:pStyle w:val="Paragrafi"/>
        <w:rPr>
          <w:sz w:val="21"/>
          <w:szCs w:val="21"/>
          <w:lang w:val="sq-AL"/>
        </w:rPr>
      </w:pPr>
      <w:r w:rsidRPr="0062466E">
        <w:rPr>
          <w:sz w:val="21"/>
          <w:szCs w:val="21"/>
          <w:lang w:val="sq-AL"/>
        </w:rPr>
        <w:t xml:space="preserve">Emri i anijes së peshkimit </w:t>
      </w:r>
    </w:p>
    <w:p w:rsidR="005D1900" w:rsidRPr="0062466E" w:rsidRDefault="005D1900" w:rsidP="005D1900">
      <w:pPr>
        <w:pStyle w:val="Paragrafi"/>
        <w:rPr>
          <w:sz w:val="21"/>
          <w:szCs w:val="21"/>
          <w:lang w:val="sq-AL"/>
        </w:rPr>
      </w:pPr>
      <w:r w:rsidRPr="0062466E">
        <w:rPr>
          <w:sz w:val="21"/>
          <w:szCs w:val="21"/>
          <w:lang w:val="sq-AL"/>
        </w:rPr>
        <w:t>Flamuri</w:t>
      </w:r>
    </w:p>
    <w:p w:rsidR="005D1900" w:rsidRPr="0062466E" w:rsidRDefault="005D1900" w:rsidP="005D1900">
      <w:pPr>
        <w:pStyle w:val="Paragrafi"/>
        <w:rPr>
          <w:sz w:val="21"/>
          <w:szCs w:val="21"/>
          <w:lang w:val="sq-AL"/>
        </w:rPr>
      </w:pPr>
      <w:r w:rsidRPr="0062466E">
        <w:rPr>
          <w:sz w:val="21"/>
          <w:szCs w:val="21"/>
          <w:lang w:val="sq-AL"/>
        </w:rPr>
        <w:t xml:space="preserve">Porti i ushtrimit të veprimtarisë </w:t>
      </w:r>
    </w:p>
    <w:p w:rsidR="005D1900" w:rsidRPr="0062466E" w:rsidRDefault="005D1900" w:rsidP="005D1900">
      <w:pPr>
        <w:pStyle w:val="Paragrafi"/>
        <w:rPr>
          <w:sz w:val="21"/>
          <w:szCs w:val="21"/>
          <w:lang w:val="sq-AL"/>
        </w:rPr>
      </w:pPr>
      <w:r w:rsidRPr="0062466E">
        <w:rPr>
          <w:sz w:val="21"/>
          <w:szCs w:val="21"/>
          <w:lang w:val="sq-AL"/>
        </w:rPr>
        <w:t xml:space="preserve">Numri i jashtëm i identifikimit </w:t>
      </w:r>
    </w:p>
    <w:p w:rsidR="005D1900" w:rsidRPr="0062466E" w:rsidRDefault="005D1900" w:rsidP="005D1900">
      <w:pPr>
        <w:pStyle w:val="Paragrafi"/>
        <w:rPr>
          <w:sz w:val="21"/>
          <w:szCs w:val="21"/>
          <w:lang w:val="sq-AL"/>
        </w:rPr>
      </w:pPr>
      <w:r w:rsidRPr="0062466E">
        <w:rPr>
          <w:sz w:val="21"/>
          <w:szCs w:val="21"/>
          <w:lang w:val="sq-AL"/>
        </w:rPr>
        <w:t xml:space="preserve">Sinjali radio i thirrjes [IRCS (nëse ka)] </w:t>
      </w:r>
    </w:p>
    <w:p w:rsidR="005D1900" w:rsidRPr="0062466E" w:rsidRDefault="005D1900" w:rsidP="005D1900">
      <w:pPr>
        <w:pStyle w:val="Paragrafi"/>
        <w:ind w:left="720" w:firstLine="0"/>
        <w:rPr>
          <w:sz w:val="21"/>
          <w:szCs w:val="21"/>
          <w:lang w:val="sq-AL"/>
        </w:rPr>
      </w:pPr>
      <w:r w:rsidRPr="0062466E">
        <w:rPr>
          <w:sz w:val="21"/>
          <w:szCs w:val="21"/>
          <w:lang w:val="sq-AL"/>
        </w:rPr>
        <w:t xml:space="preserve">2. TITULLARI I LEJES/PRONARI I ANIJES SË PESHKIMIT /AGJENTI I ANIJES SË PESHKIMIT </w:t>
      </w:r>
    </w:p>
    <w:p w:rsidR="005D1900" w:rsidRPr="0062466E" w:rsidRDefault="005D1900" w:rsidP="005D1900">
      <w:pPr>
        <w:pStyle w:val="Paragrafi"/>
        <w:rPr>
          <w:sz w:val="21"/>
          <w:szCs w:val="21"/>
          <w:lang w:val="sq-AL"/>
        </w:rPr>
      </w:pPr>
      <w:r w:rsidRPr="0062466E">
        <w:rPr>
          <w:sz w:val="21"/>
          <w:szCs w:val="21"/>
          <w:lang w:val="sq-AL"/>
        </w:rPr>
        <w:t xml:space="preserve">Emri dhe adresa e personit fizik ose juridik </w:t>
      </w:r>
    </w:p>
    <w:p w:rsidR="005D1900" w:rsidRPr="0062466E" w:rsidRDefault="005D1900" w:rsidP="005D1900">
      <w:pPr>
        <w:pStyle w:val="Paragrafi"/>
        <w:rPr>
          <w:sz w:val="21"/>
          <w:szCs w:val="21"/>
          <w:lang w:val="sq-AL"/>
        </w:rPr>
      </w:pPr>
      <w:r w:rsidRPr="0062466E">
        <w:rPr>
          <w:sz w:val="21"/>
          <w:szCs w:val="21"/>
          <w:lang w:val="sq-AL"/>
        </w:rPr>
        <w:t xml:space="preserve">3. KARAKTERISTIKAT E KAPACITETIT TË PESHKIMIT </w:t>
      </w:r>
    </w:p>
    <w:p w:rsidR="005D1900" w:rsidRPr="0062466E" w:rsidRDefault="005D1900" w:rsidP="005D1900">
      <w:pPr>
        <w:pStyle w:val="Paragrafi"/>
        <w:rPr>
          <w:sz w:val="21"/>
          <w:szCs w:val="21"/>
          <w:lang w:val="sq-AL"/>
        </w:rPr>
      </w:pPr>
      <w:r w:rsidRPr="0062466E">
        <w:rPr>
          <w:sz w:val="21"/>
          <w:szCs w:val="21"/>
          <w:lang w:val="sq-AL"/>
        </w:rPr>
        <w:t xml:space="preserve">Fuqia motorike (KS) </w:t>
      </w:r>
    </w:p>
    <w:p w:rsidR="005D1900" w:rsidRPr="0062466E" w:rsidRDefault="005D1900" w:rsidP="005D1900">
      <w:pPr>
        <w:pStyle w:val="Paragrafi"/>
        <w:rPr>
          <w:sz w:val="21"/>
          <w:szCs w:val="21"/>
          <w:lang w:val="sq-AL"/>
        </w:rPr>
      </w:pPr>
      <w:r w:rsidRPr="0062466E">
        <w:rPr>
          <w:sz w:val="21"/>
          <w:szCs w:val="21"/>
          <w:lang w:val="sq-AL"/>
        </w:rPr>
        <w:t xml:space="preserve">Pesha (GT) </w:t>
      </w:r>
    </w:p>
    <w:p w:rsidR="005D1900" w:rsidRPr="0062466E" w:rsidRDefault="005D1900" w:rsidP="005D1900">
      <w:pPr>
        <w:pStyle w:val="Paragrafi"/>
        <w:rPr>
          <w:sz w:val="21"/>
          <w:szCs w:val="21"/>
          <w:lang w:val="sq-AL"/>
        </w:rPr>
      </w:pPr>
      <w:r w:rsidRPr="0062466E">
        <w:rPr>
          <w:sz w:val="21"/>
          <w:szCs w:val="21"/>
          <w:lang w:val="sq-AL"/>
        </w:rPr>
        <w:t xml:space="preserve">Gjatësia totale </w:t>
      </w:r>
    </w:p>
    <w:p w:rsidR="005D1900" w:rsidRPr="0062466E" w:rsidRDefault="005D1900" w:rsidP="005D1900">
      <w:pPr>
        <w:pStyle w:val="Paragrafi"/>
        <w:rPr>
          <w:sz w:val="21"/>
          <w:szCs w:val="21"/>
          <w:lang w:val="sq-AL"/>
        </w:rPr>
      </w:pPr>
      <w:r w:rsidRPr="0062466E">
        <w:rPr>
          <w:sz w:val="21"/>
          <w:szCs w:val="21"/>
          <w:lang w:val="sq-AL"/>
        </w:rPr>
        <w:t xml:space="preserve">Mjetet e peshkimit kryesor </w:t>
      </w:r>
    </w:p>
    <w:p w:rsidR="005D1900" w:rsidRPr="0062466E" w:rsidRDefault="005D1900" w:rsidP="005D1900">
      <w:pPr>
        <w:pStyle w:val="Paragrafi"/>
        <w:rPr>
          <w:sz w:val="21"/>
          <w:szCs w:val="21"/>
          <w:lang w:val="sq-AL"/>
        </w:rPr>
      </w:pPr>
      <w:r w:rsidRPr="0062466E">
        <w:rPr>
          <w:sz w:val="21"/>
          <w:szCs w:val="21"/>
          <w:lang w:val="sq-AL"/>
        </w:rPr>
        <w:t xml:space="preserve">Mjetet e peshkimit dytësore (nëse ka) </w:t>
      </w:r>
    </w:p>
    <w:p w:rsidR="005D1900" w:rsidRPr="0062466E" w:rsidRDefault="005D1900" w:rsidP="005D1900">
      <w:pPr>
        <w:pStyle w:val="Paragrafi"/>
        <w:rPr>
          <w:sz w:val="21"/>
          <w:szCs w:val="21"/>
          <w:lang w:val="sq-AL"/>
        </w:rPr>
      </w:pPr>
      <w:r w:rsidRPr="0062466E">
        <w:rPr>
          <w:sz w:val="21"/>
          <w:szCs w:val="21"/>
          <w:lang w:val="sq-AL"/>
        </w:rPr>
        <w:t>Masat kufizuese të zbatueshme</w:t>
      </w:r>
    </w:p>
    <w:p w:rsidR="005D1900" w:rsidRPr="0062466E" w:rsidRDefault="005D1900" w:rsidP="005D1900">
      <w:pPr>
        <w:pStyle w:val="Paragrafi"/>
        <w:rPr>
          <w:sz w:val="21"/>
          <w:szCs w:val="21"/>
          <w:lang w:val="sq-AL"/>
        </w:rPr>
      </w:pPr>
    </w:p>
    <w:p w:rsidR="005D1900" w:rsidRDefault="005D1900" w:rsidP="005D1900">
      <w:pPr>
        <w:pStyle w:val="Paragrafi"/>
        <w:jc w:val="center"/>
        <w:rPr>
          <w:sz w:val="21"/>
          <w:szCs w:val="21"/>
          <w:lang w:val="sq-AL"/>
        </w:rPr>
      </w:pPr>
    </w:p>
    <w:p w:rsidR="005D1900" w:rsidRPr="00300E89" w:rsidRDefault="005D1900" w:rsidP="005D1900">
      <w:pPr>
        <w:pStyle w:val="TitulliTitull"/>
        <w:rPr>
          <w:sz w:val="21"/>
          <w:szCs w:val="21"/>
        </w:rPr>
      </w:pPr>
      <w:r w:rsidRPr="00300E89">
        <w:rPr>
          <w:sz w:val="21"/>
          <w:szCs w:val="21"/>
        </w:rPr>
        <w:t>SHTOJCA 2</w:t>
      </w:r>
    </w:p>
    <w:p w:rsidR="005D1900" w:rsidRPr="00300E89" w:rsidRDefault="005D1900" w:rsidP="005D1900">
      <w:pPr>
        <w:pStyle w:val="TitulliTitull"/>
        <w:rPr>
          <w:bCs/>
          <w:sz w:val="21"/>
          <w:szCs w:val="21"/>
        </w:rPr>
      </w:pPr>
      <w:r w:rsidRPr="00300E89">
        <w:rPr>
          <w:bCs/>
          <w:sz w:val="21"/>
          <w:szCs w:val="21"/>
        </w:rPr>
        <w:t>INFORMACIONI MINIMAL PËR AUTORIZIMET NË PESHKIM</w:t>
      </w:r>
    </w:p>
    <w:p w:rsidR="005D1900" w:rsidRPr="0062466E" w:rsidRDefault="005D1900" w:rsidP="005D1900">
      <w:pPr>
        <w:pStyle w:val="Paragrafi"/>
        <w:jc w:val="center"/>
        <w:rPr>
          <w:bCs/>
          <w:sz w:val="21"/>
          <w:szCs w:val="21"/>
          <w:lang w:val="sq-AL"/>
        </w:rPr>
      </w:pPr>
    </w:p>
    <w:p w:rsidR="005D1900" w:rsidRPr="0062466E" w:rsidRDefault="005D1900" w:rsidP="005D1900">
      <w:pPr>
        <w:pStyle w:val="Paragrafi"/>
        <w:rPr>
          <w:bCs/>
          <w:sz w:val="21"/>
          <w:szCs w:val="21"/>
          <w:lang w:val="sq-AL"/>
        </w:rPr>
      </w:pPr>
      <w:r w:rsidRPr="0062466E">
        <w:rPr>
          <w:bCs/>
          <w:sz w:val="21"/>
          <w:szCs w:val="21"/>
          <w:lang w:val="sq-AL"/>
        </w:rPr>
        <w:t>IDENTIFIKIMI</w:t>
      </w:r>
    </w:p>
    <w:p w:rsidR="005D1900" w:rsidRPr="0062466E" w:rsidRDefault="005D1900" w:rsidP="005D1900">
      <w:pPr>
        <w:pStyle w:val="Paragrafi"/>
        <w:rPr>
          <w:sz w:val="21"/>
          <w:szCs w:val="21"/>
          <w:lang w:val="sq-AL"/>
        </w:rPr>
      </w:pPr>
      <w:r w:rsidRPr="0062466E">
        <w:rPr>
          <w:sz w:val="21"/>
          <w:szCs w:val="21"/>
          <w:lang w:val="sq-AL"/>
        </w:rPr>
        <w:t xml:space="preserve">1. Numri i Regjistrit të Anijeve të Peshkimit (RAP) </w:t>
      </w:r>
    </w:p>
    <w:p w:rsidR="005D1900" w:rsidRPr="0062466E" w:rsidRDefault="005D1900" w:rsidP="005D1900">
      <w:pPr>
        <w:pStyle w:val="Paragrafi"/>
        <w:rPr>
          <w:sz w:val="21"/>
          <w:szCs w:val="21"/>
          <w:lang w:val="sq-AL"/>
        </w:rPr>
      </w:pPr>
      <w:r w:rsidRPr="0062466E">
        <w:rPr>
          <w:sz w:val="21"/>
          <w:szCs w:val="21"/>
          <w:lang w:val="sq-AL"/>
        </w:rPr>
        <w:t xml:space="preserve">2. Emri i anijes së peshkimit </w:t>
      </w:r>
    </w:p>
    <w:p w:rsidR="005D1900" w:rsidRPr="0062466E" w:rsidRDefault="005D1900" w:rsidP="005D1900">
      <w:pPr>
        <w:pStyle w:val="Paragrafi"/>
        <w:rPr>
          <w:sz w:val="21"/>
          <w:szCs w:val="21"/>
          <w:lang w:val="sq-AL"/>
        </w:rPr>
      </w:pPr>
      <w:r w:rsidRPr="0062466E">
        <w:rPr>
          <w:sz w:val="21"/>
          <w:szCs w:val="21"/>
          <w:lang w:val="sq-AL"/>
        </w:rPr>
        <w:t xml:space="preserve">3. Numri i jashtëm i identifikimit </w:t>
      </w:r>
    </w:p>
    <w:p w:rsidR="005D1900" w:rsidRPr="0062466E" w:rsidRDefault="005D1900" w:rsidP="005D1900">
      <w:pPr>
        <w:pStyle w:val="Paragrafi"/>
        <w:rPr>
          <w:bCs/>
          <w:sz w:val="21"/>
          <w:szCs w:val="21"/>
          <w:lang w:val="sq-AL"/>
        </w:rPr>
      </w:pPr>
    </w:p>
    <w:p w:rsidR="005D1900" w:rsidRPr="0062466E" w:rsidRDefault="005D1900" w:rsidP="005D1900">
      <w:pPr>
        <w:pStyle w:val="Paragrafi"/>
        <w:rPr>
          <w:bCs/>
          <w:sz w:val="21"/>
          <w:szCs w:val="21"/>
          <w:lang w:val="sq-AL"/>
        </w:rPr>
      </w:pPr>
      <w:r w:rsidRPr="0062466E">
        <w:rPr>
          <w:bCs/>
          <w:sz w:val="21"/>
          <w:szCs w:val="21"/>
          <w:lang w:val="sq-AL"/>
        </w:rPr>
        <w:t xml:space="preserve">KUSHTET E PESHKIMIT </w:t>
      </w:r>
    </w:p>
    <w:p w:rsidR="005D1900" w:rsidRPr="0062466E" w:rsidRDefault="005D1900" w:rsidP="005D1900">
      <w:pPr>
        <w:pStyle w:val="Paragrafi"/>
        <w:rPr>
          <w:sz w:val="21"/>
          <w:szCs w:val="21"/>
          <w:lang w:val="sq-AL"/>
        </w:rPr>
      </w:pPr>
      <w:r w:rsidRPr="0062466E">
        <w:rPr>
          <w:sz w:val="21"/>
          <w:szCs w:val="21"/>
          <w:lang w:val="sq-AL"/>
        </w:rPr>
        <w:t>1. Data e lëshimit</w:t>
      </w:r>
    </w:p>
    <w:p w:rsidR="005D1900" w:rsidRPr="0062466E" w:rsidRDefault="005D1900" w:rsidP="005D1900">
      <w:pPr>
        <w:pStyle w:val="Paragrafi"/>
        <w:rPr>
          <w:sz w:val="21"/>
          <w:szCs w:val="21"/>
          <w:lang w:val="sq-AL"/>
        </w:rPr>
      </w:pPr>
      <w:r w:rsidRPr="0062466E">
        <w:rPr>
          <w:sz w:val="21"/>
          <w:szCs w:val="21"/>
          <w:lang w:val="sq-AL"/>
        </w:rPr>
        <w:t>2. Vlefshmëria</w:t>
      </w:r>
    </w:p>
    <w:p w:rsidR="005D1900" w:rsidRPr="0062466E" w:rsidRDefault="005D1900" w:rsidP="005D1900">
      <w:pPr>
        <w:pStyle w:val="Paragrafi"/>
        <w:rPr>
          <w:sz w:val="21"/>
          <w:szCs w:val="21"/>
          <w:lang w:val="sq-AL"/>
        </w:rPr>
      </w:pPr>
      <w:r w:rsidRPr="0062466E">
        <w:rPr>
          <w:sz w:val="21"/>
          <w:szCs w:val="21"/>
          <w:lang w:val="sq-AL"/>
        </w:rPr>
        <w:t>3. Kushtet e autorizimit, përfshirë nëse është e nevojshme, llojet zonat dhe mjetet e peshkimit.</w:t>
      </w:r>
    </w:p>
    <w:tbl>
      <w:tblPr>
        <w:tblW w:w="53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619"/>
        <w:gridCol w:w="1618"/>
        <w:gridCol w:w="1618"/>
        <w:gridCol w:w="1618"/>
        <w:gridCol w:w="1612"/>
      </w:tblGrid>
      <w:tr w:rsidR="005D1900" w:rsidRPr="00C60EF6" w:rsidTr="00D82D9E">
        <w:trPr>
          <w:jc w:val="center"/>
        </w:trPr>
        <w:tc>
          <w:tcPr>
            <w:tcW w:w="908"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Nga__/__/___</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Deri__/__/__</w:t>
            </w:r>
          </w:p>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Nga__/__/___</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Nga__/__/___</w:t>
            </w:r>
          </w:p>
        </w:tc>
        <w:tc>
          <w:tcPr>
            <w:tcW w:w="819" w:type="pct"/>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Nga__/__/___</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Deri__/__/__</w:t>
            </w:r>
          </w:p>
        </w:tc>
        <w:tc>
          <w:tcPr>
            <w:tcW w:w="819" w:type="pct"/>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Nga__/__/___</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Nga__/__/___</w:t>
            </w:r>
          </w:p>
        </w:tc>
        <w:tc>
          <w:tcPr>
            <w:tcW w:w="816" w:type="pct"/>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Nga__/__/___</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Deri__/__/__</w:t>
            </w:r>
          </w:p>
        </w:tc>
      </w:tr>
      <w:tr w:rsidR="005D1900" w:rsidRPr="00C60EF6" w:rsidTr="00D82D9E">
        <w:trPr>
          <w:jc w:val="center"/>
        </w:trPr>
        <w:tc>
          <w:tcPr>
            <w:tcW w:w="908" w:type="pct"/>
          </w:tcPr>
          <w:p w:rsidR="005D1900" w:rsidRPr="00C60EF6" w:rsidRDefault="005D1900" w:rsidP="00D82D9E">
            <w:pPr>
              <w:widowControl w:val="0"/>
              <w:rPr>
                <w:rFonts w:ascii="CG Times" w:hAnsi="CG Times"/>
                <w:b/>
                <w:sz w:val="20"/>
                <w:szCs w:val="20"/>
                <w:lang w:val="sq-AL"/>
              </w:rPr>
            </w:pPr>
            <w:r w:rsidRPr="00C60EF6">
              <w:rPr>
                <w:rFonts w:ascii="CG Times" w:hAnsi="CG Times"/>
                <w:b/>
                <w:sz w:val="20"/>
                <w:szCs w:val="20"/>
                <w:lang w:val="sq-AL"/>
              </w:rPr>
              <w:t>Zona</w:t>
            </w:r>
          </w:p>
        </w:tc>
        <w:tc>
          <w:tcPr>
            <w:tcW w:w="819"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p>
        </w:tc>
        <w:tc>
          <w:tcPr>
            <w:tcW w:w="816" w:type="pct"/>
          </w:tcPr>
          <w:p w:rsidR="005D1900" w:rsidRPr="00C60EF6" w:rsidRDefault="005D1900" w:rsidP="00D82D9E">
            <w:pPr>
              <w:widowControl w:val="0"/>
              <w:jc w:val="both"/>
              <w:rPr>
                <w:rFonts w:ascii="CG Times" w:hAnsi="CG Times"/>
                <w:sz w:val="20"/>
                <w:szCs w:val="20"/>
                <w:lang w:val="sq-AL"/>
              </w:rPr>
            </w:pPr>
          </w:p>
        </w:tc>
      </w:tr>
      <w:tr w:rsidR="005D1900" w:rsidRPr="00C60EF6" w:rsidTr="00D82D9E">
        <w:trPr>
          <w:jc w:val="center"/>
        </w:trPr>
        <w:tc>
          <w:tcPr>
            <w:tcW w:w="908" w:type="pct"/>
          </w:tcPr>
          <w:p w:rsidR="005D1900" w:rsidRPr="00C60EF6" w:rsidRDefault="005D1900" w:rsidP="00D82D9E">
            <w:pPr>
              <w:widowControl w:val="0"/>
              <w:rPr>
                <w:rFonts w:ascii="CG Times" w:hAnsi="CG Times"/>
                <w:b/>
                <w:sz w:val="20"/>
                <w:szCs w:val="20"/>
                <w:lang w:val="sq-AL"/>
              </w:rPr>
            </w:pPr>
            <w:r w:rsidRPr="00C60EF6">
              <w:rPr>
                <w:rFonts w:ascii="CG Times" w:hAnsi="CG Times"/>
                <w:b/>
                <w:sz w:val="20"/>
                <w:szCs w:val="20"/>
                <w:lang w:val="sq-AL"/>
              </w:rPr>
              <w:t>Llojet</w:t>
            </w:r>
          </w:p>
        </w:tc>
        <w:tc>
          <w:tcPr>
            <w:tcW w:w="819"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p>
        </w:tc>
        <w:tc>
          <w:tcPr>
            <w:tcW w:w="816" w:type="pct"/>
          </w:tcPr>
          <w:p w:rsidR="005D1900" w:rsidRPr="00C60EF6" w:rsidRDefault="005D1900" w:rsidP="00D82D9E">
            <w:pPr>
              <w:widowControl w:val="0"/>
              <w:jc w:val="both"/>
              <w:rPr>
                <w:rFonts w:ascii="CG Times" w:hAnsi="CG Times"/>
                <w:sz w:val="20"/>
                <w:szCs w:val="20"/>
                <w:lang w:val="sq-AL"/>
              </w:rPr>
            </w:pPr>
          </w:p>
        </w:tc>
      </w:tr>
      <w:tr w:rsidR="005D1900" w:rsidRPr="00C60EF6" w:rsidTr="00D82D9E">
        <w:trPr>
          <w:jc w:val="center"/>
        </w:trPr>
        <w:tc>
          <w:tcPr>
            <w:tcW w:w="908" w:type="pct"/>
          </w:tcPr>
          <w:p w:rsidR="005D1900" w:rsidRPr="00C60EF6" w:rsidRDefault="005D1900" w:rsidP="00D82D9E">
            <w:pPr>
              <w:widowControl w:val="0"/>
              <w:rPr>
                <w:rFonts w:ascii="CG Times" w:hAnsi="CG Times"/>
                <w:b/>
                <w:sz w:val="20"/>
                <w:szCs w:val="20"/>
                <w:lang w:val="sq-AL"/>
              </w:rPr>
            </w:pPr>
            <w:r>
              <w:rPr>
                <w:rFonts w:ascii="CG Times" w:hAnsi="CG Times"/>
                <w:b/>
                <w:sz w:val="20"/>
                <w:szCs w:val="20"/>
                <w:lang w:val="sq-AL"/>
              </w:rPr>
              <w:t xml:space="preserve">Mjeti i </w:t>
            </w:r>
            <w:r w:rsidRPr="00C60EF6">
              <w:rPr>
                <w:rFonts w:ascii="CG Times" w:hAnsi="CG Times"/>
                <w:b/>
                <w:sz w:val="20"/>
                <w:szCs w:val="20"/>
                <w:lang w:val="sq-AL"/>
              </w:rPr>
              <w:t>peshkimit</w:t>
            </w:r>
          </w:p>
        </w:tc>
        <w:tc>
          <w:tcPr>
            <w:tcW w:w="819"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p>
        </w:tc>
        <w:tc>
          <w:tcPr>
            <w:tcW w:w="816" w:type="pct"/>
          </w:tcPr>
          <w:p w:rsidR="005D1900" w:rsidRPr="00C60EF6" w:rsidRDefault="005D1900" w:rsidP="00D82D9E">
            <w:pPr>
              <w:widowControl w:val="0"/>
              <w:jc w:val="both"/>
              <w:rPr>
                <w:rFonts w:ascii="CG Times" w:hAnsi="CG Times"/>
                <w:sz w:val="20"/>
                <w:szCs w:val="20"/>
                <w:lang w:val="sq-AL"/>
              </w:rPr>
            </w:pPr>
          </w:p>
        </w:tc>
      </w:tr>
      <w:tr w:rsidR="005D1900" w:rsidRPr="00C60EF6" w:rsidTr="00D82D9E">
        <w:trPr>
          <w:jc w:val="center"/>
        </w:trPr>
        <w:tc>
          <w:tcPr>
            <w:tcW w:w="908" w:type="pct"/>
          </w:tcPr>
          <w:p w:rsidR="005D1900" w:rsidRPr="00C60EF6" w:rsidRDefault="005D1900" w:rsidP="00D82D9E">
            <w:pPr>
              <w:widowControl w:val="0"/>
              <w:rPr>
                <w:rFonts w:ascii="CG Times" w:hAnsi="CG Times"/>
                <w:b/>
                <w:sz w:val="20"/>
                <w:szCs w:val="20"/>
                <w:lang w:val="sq-AL"/>
              </w:rPr>
            </w:pPr>
            <w:r w:rsidRPr="00C60EF6">
              <w:rPr>
                <w:rFonts w:ascii="CG Times" w:hAnsi="CG Times"/>
                <w:b/>
                <w:sz w:val="20"/>
                <w:szCs w:val="20"/>
                <w:lang w:val="sq-AL"/>
              </w:rPr>
              <w:t>Kushte të tjera</w:t>
            </w:r>
          </w:p>
        </w:tc>
        <w:tc>
          <w:tcPr>
            <w:tcW w:w="819"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p>
        </w:tc>
        <w:tc>
          <w:tcPr>
            <w:tcW w:w="819" w:type="pct"/>
          </w:tcPr>
          <w:p w:rsidR="005D1900" w:rsidRPr="00C60EF6" w:rsidRDefault="005D1900" w:rsidP="00D82D9E">
            <w:pPr>
              <w:widowControl w:val="0"/>
              <w:jc w:val="both"/>
              <w:rPr>
                <w:rFonts w:ascii="CG Times" w:hAnsi="CG Times"/>
                <w:sz w:val="20"/>
                <w:szCs w:val="20"/>
                <w:lang w:val="sq-AL"/>
              </w:rPr>
            </w:pPr>
          </w:p>
        </w:tc>
        <w:tc>
          <w:tcPr>
            <w:tcW w:w="816" w:type="pct"/>
          </w:tcPr>
          <w:p w:rsidR="005D1900" w:rsidRPr="00C60EF6" w:rsidRDefault="005D1900" w:rsidP="00D82D9E">
            <w:pPr>
              <w:widowControl w:val="0"/>
              <w:jc w:val="both"/>
              <w:rPr>
                <w:rFonts w:ascii="CG Times" w:hAnsi="CG Times"/>
                <w:sz w:val="20"/>
                <w:szCs w:val="20"/>
                <w:lang w:val="sq-AL"/>
              </w:rPr>
            </w:pPr>
          </w:p>
        </w:tc>
      </w:tr>
    </w:tbl>
    <w:p w:rsidR="005D1900" w:rsidRPr="00C34ECB" w:rsidRDefault="005D1900" w:rsidP="005D1900">
      <w:pPr>
        <w:pStyle w:val="Paragrafi"/>
        <w:rPr>
          <w:sz w:val="21"/>
          <w:szCs w:val="21"/>
          <w:lang w:val="sq-AL"/>
        </w:rPr>
      </w:pPr>
      <w:r w:rsidRPr="00C34ECB">
        <w:rPr>
          <w:sz w:val="21"/>
          <w:szCs w:val="21"/>
          <w:lang w:val="sq-AL"/>
        </w:rPr>
        <w:t>Eventualisht kushte t</w:t>
      </w:r>
      <w:r w:rsidRPr="00C34ECB">
        <w:rPr>
          <w:rFonts w:ascii="Times New Roman" w:hAnsi="Times New Roman"/>
          <w:sz w:val="21"/>
          <w:szCs w:val="21"/>
          <w:lang w:val="sq-AL"/>
        </w:rPr>
        <w:t>ë</w:t>
      </w:r>
      <w:r w:rsidRPr="00C34ECB">
        <w:rPr>
          <w:sz w:val="21"/>
          <w:szCs w:val="21"/>
          <w:lang w:val="sq-AL"/>
        </w:rPr>
        <w:t xml:space="preserve"> tjera q</w:t>
      </w:r>
      <w:r w:rsidRPr="00C34ECB">
        <w:rPr>
          <w:rFonts w:ascii="Times New Roman" w:hAnsi="Times New Roman"/>
          <w:sz w:val="21"/>
          <w:szCs w:val="21"/>
          <w:lang w:val="sq-AL"/>
        </w:rPr>
        <w:t>ë</w:t>
      </w:r>
      <w:r w:rsidRPr="00C34ECB">
        <w:rPr>
          <w:sz w:val="21"/>
          <w:szCs w:val="21"/>
          <w:lang w:val="sq-AL"/>
        </w:rPr>
        <w:t xml:space="preserve"> rrjedhin nga autorizimi i peshkimit.</w:t>
      </w:r>
    </w:p>
    <w:p w:rsidR="005D1900" w:rsidRDefault="005D1900" w:rsidP="005D1900">
      <w:pPr>
        <w:widowControl w:val="0"/>
        <w:jc w:val="center"/>
        <w:rPr>
          <w:sz w:val="21"/>
          <w:szCs w:val="21"/>
          <w:lang w:val="sq-AL"/>
        </w:rPr>
      </w:pPr>
    </w:p>
    <w:p w:rsidR="005D1900" w:rsidRPr="00300E89" w:rsidRDefault="005D1900" w:rsidP="005D1900">
      <w:pPr>
        <w:pStyle w:val="TitulliTitull"/>
        <w:rPr>
          <w:sz w:val="21"/>
          <w:szCs w:val="21"/>
        </w:rPr>
      </w:pPr>
      <w:r w:rsidRPr="00300E89">
        <w:rPr>
          <w:sz w:val="21"/>
          <w:szCs w:val="21"/>
        </w:rPr>
        <w:t>SHTOJCA 3</w:t>
      </w:r>
    </w:p>
    <w:p w:rsidR="005D1900" w:rsidRPr="00300E89" w:rsidRDefault="005D1900" w:rsidP="005D1900">
      <w:pPr>
        <w:pStyle w:val="TitulliTitull"/>
        <w:rPr>
          <w:sz w:val="21"/>
          <w:szCs w:val="21"/>
        </w:rPr>
      </w:pPr>
      <w:r w:rsidRPr="00300E89">
        <w:rPr>
          <w:sz w:val="21"/>
          <w:szCs w:val="21"/>
        </w:rPr>
        <w:t>LISTA E LLOJEVE DHE KODI FAO ALFA 3</w:t>
      </w:r>
    </w:p>
    <w:p w:rsidR="005D1900" w:rsidRPr="00C34ECB" w:rsidRDefault="005D1900" w:rsidP="005D1900">
      <w:pPr>
        <w:widowControl w:val="0"/>
        <w:jc w:val="both"/>
        <w:rPr>
          <w:b/>
          <w:sz w:val="21"/>
          <w:szCs w:val="21"/>
          <w:lang w:val="sq-AL"/>
        </w:rPr>
      </w:pPr>
    </w:p>
    <w:tbl>
      <w:tblPr>
        <w:tblW w:w="9371" w:type="dxa"/>
        <w:jc w:val="center"/>
        <w:tblLook w:val="04A0" w:firstRow="1" w:lastRow="0" w:firstColumn="1" w:lastColumn="0" w:noHBand="0" w:noVBand="1"/>
      </w:tblPr>
      <w:tblGrid>
        <w:gridCol w:w="1135"/>
        <w:gridCol w:w="3020"/>
        <w:gridCol w:w="3360"/>
        <w:gridCol w:w="2031"/>
      </w:tblGrid>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b/>
                <w:sz w:val="20"/>
                <w:szCs w:val="20"/>
                <w:lang w:val="sq-AL"/>
              </w:rPr>
            </w:pPr>
            <w:r w:rsidRPr="0062466E">
              <w:rPr>
                <w:rFonts w:ascii="CG Times" w:hAnsi="CG Times"/>
                <w:b/>
                <w:sz w:val="20"/>
                <w:szCs w:val="20"/>
                <w:lang w:val="sq-AL"/>
              </w:rPr>
              <w:t>3A_CODE</w:t>
            </w:r>
          </w:p>
        </w:tc>
        <w:tc>
          <w:tcPr>
            <w:tcW w:w="3020" w:type="dxa"/>
            <w:tcBorders>
              <w:top w:val="single" w:sz="4" w:space="0" w:color="000000"/>
              <w:left w:val="nil"/>
              <w:bottom w:val="nil"/>
              <w:right w:val="single" w:sz="4" w:space="0" w:color="000000"/>
            </w:tcBorders>
            <w:shd w:val="clear" w:color="auto" w:fill="auto"/>
            <w:vAlign w:val="bottom"/>
            <w:hideMark/>
          </w:tcPr>
          <w:p w:rsidR="005D1900" w:rsidRPr="0062466E" w:rsidRDefault="005D1900" w:rsidP="00D82D9E">
            <w:pPr>
              <w:widowControl w:val="0"/>
              <w:jc w:val="both"/>
              <w:rPr>
                <w:rFonts w:ascii="CG Times" w:hAnsi="CG Times"/>
                <w:b/>
                <w:sz w:val="20"/>
                <w:szCs w:val="20"/>
                <w:lang w:val="sq-AL"/>
              </w:rPr>
            </w:pPr>
            <w:r w:rsidRPr="0062466E">
              <w:rPr>
                <w:rFonts w:ascii="CG Times" w:hAnsi="CG Times"/>
                <w:b/>
                <w:sz w:val="20"/>
                <w:szCs w:val="20"/>
                <w:lang w:val="sq-AL"/>
              </w:rPr>
              <w:t>Llojet</w:t>
            </w:r>
          </w:p>
        </w:tc>
        <w:tc>
          <w:tcPr>
            <w:tcW w:w="3360" w:type="dxa"/>
            <w:tcBorders>
              <w:top w:val="single" w:sz="4" w:space="0" w:color="000000"/>
              <w:left w:val="nil"/>
              <w:bottom w:val="single" w:sz="4" w:space="0" w:color="000000"/>
              <w:right w:val="nil"/>
            </w:tcBorders>
            <w:shd w:val="clear" w:color="auto" w:fill="auto"/>
            <w:vAlign w:val="bottom"/>
            <w:hideMark/>
          </w:tcPr>
          <w:p w:rsidR="005D1900" w:rsidRPr="0062466E" w:rsidRDefault="005D1900" w:rsidP="00D82D9E">
            <w:pPr>
              <w:widowControl w:val="0"/>
              <w:jc w:val="both"/>
              <w:rPr>
                <w:rFonts w:ascii="CG Times" w:hAnsi="CG Times"/>
                <w:b/>
                <w:sz w:val="20"/>
                <w:szCs w:val="20"/>
                <w:lang w:val="sq-AL"/>
              </w:rPr>
            </w:pPr>
            <w:r w:rsidRPr="0062466E">
              <w:rPr>
                <w:rFonts w:ascii="CG Times" w:hAnsi="CG Times"/>
                <w:b/>
                <w:sz w:val="20"/>
                <w:szCs w:val="20"/>
                <w:lang w:val="sq-AL"/>
              </w:rPr>
              <w:t>Emri Fish Base</w:t>
            </w:r>
          </w:p>
        </w:tc>
        <w:tc>
          <w:tcPr>
            <w:tcW w:w="20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1900" w:rsidRPr="0062466E" w:rsidRDefault="005D1900" w:rsidP="00D82D9E">
            <w:pPr>
              <w:widowControl w:val="0"/>
              <w:jc w:val="both"/>
              <w:rPr>
                <w:rFonts w:ascii="CG Times" w:hAnsi="CG Times"/>
                <w:b/>
                <w:sz w:val="20"/>
                <w:szCs w:val="20"/>
                <w:lang w:val="sq-AL"/>
              </w:rPr>
            </w:pPr>
            <w:r w:rsidRPr="0062466E">
              <w:rPr>
                <w:rFonts w:ascii="CG Times" w:hAnsi="CG Times"/>
                <w:b/>
                <w:sz w:val="20"/>
                <w:szCs w:val="20"/>
                <w:lang w:val="sq-AL"/>
              </w:rPr>
              <w:t>Emri shqip</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WAH</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Acanthocybium solandri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Wahoo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APB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Acipenser baerii baerii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Siberian sturgeon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APG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Acipenser gueldenstaedtii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Danube sturgeon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AAA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Acipenser naccarii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Adriatic sturgeon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Blini i bardhë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APE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Acipenser stellatus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Starry sturgeon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Bli turigjatë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APU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Acipenser sturio</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Sturgeon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Blini turigjatë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Acipenseridae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Blinjtë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ABI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Alburnoides bipunctatus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Schneider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Barkgjera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ABD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Alburnus albidus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Italian bleak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Alburnus alburnus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bleak</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Cironka</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Alopias vulpinus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Thresher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Peshkdhelpër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BBH</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Alosa aestivalis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Agone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Kubla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TSD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Alosa fallax</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Twaite shad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Kubla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ITM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Ameiurus melas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 bullhead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Peshku mace e zezë</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ITE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Ameiurus nebulosus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Brown bullhead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Peshku mace kafe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ELE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Anguilla anguilla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eel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Ngjala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ELX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Anguilla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Eels</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Ngjalat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AHN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Anthias anthias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Swallowtail seaperch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Shkerp kuqalosh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AFD</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Aphanius dispar</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Çeliku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AFS</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Aphanius fasciatus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Çeliku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AFJ</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Aphanius iberus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Spanish toothcarp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Larëza vizake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FIM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Aphia minuta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Transparent goby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OGT</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Apogon imberbis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Cardinal 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Mbreti i gjelave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AOK</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Apterichtus kendalli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finless eel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ARY</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Argentina sphyraena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Argentine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Troftë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SEE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Argyropelecus aculeatus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Half-naked hatchetfish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Sopateza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MGR</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Argyrosomus regius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Meagre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Ame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Ariosoma balearicum</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Bandtooth conger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Pr>
                <w:rFonts w:ascii="CG Times" w:hAnsi="CG Times"/>
                <w:sz w:val="20"/>
                <w:szCs w:val="20"/>
              </w:rPr>
              <w:t>Ngjalë</w:t>
            </w:r>
            <w:r w:rsidRPr="0062466E">
              <w:rPr>
                <w:rFonts w:ascii="CG Times" w:hAnsi="CG Times"/>
                <w:sz w:val="20"/>
                <w:szCs w:val="20"/>
              </w:rPr>
              <w:t xml:space="preserve"> deti e baleareve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RLI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Arnoglossus imperialis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Imperial scaldfish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Gjuhëzë perandorake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RKZ</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Arnoglossus kessleri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Scaldback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Gjuzë bari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MSF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Arnoglossus laterna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scaldfish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Gjuzë toke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RGX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Arnoglossus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Rüppell's scaldback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Gjuzë e bardhë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RNH</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Arnoglossus thori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Thor's scaldfish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Gjuzë e egër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AMS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Artemia salina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Arteria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ASU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Aspius aspius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Asp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ATB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Atherina boyeri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Big-scale sand smelt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Aterina symadhe </w:t>
            </w:r>
          </w:p>
        </w:tc>
      </w:tr>
      <w:tr w:rsidR="005D1900" w:rsidRPr="0062466E" w:rsidTr="00D82D9E">
        <w:trPr>
          <w:trHeight w:val="26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AHH</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Atherina hepsetus</w:t>
            </w:r>
          </w:p>
        </w:tc>
        <w:tc>
          <w:tcPr>
            <w:tcW w:w="3360" w:type="dxa"/>
            <w:tcBorders>
              <w:top w:val="nil"/>
              <w:left w:val="nil"/>
              <w:bottom w:val="single" w:sz="4" w:space="0" w:color="000000"/>
              <w:right w:val="nil"/>
            </w:tcBorders>
            <w:shd w:val="clear" w:color="auto" w:fill="auto"/>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sand smelt </w:t>
            </w:r>
          </w:p>
        </w:tc>
        <w:tc>
          <w:tcPr>
            <w:tcW w:w="2031" w:type="dxa"/>
            <w:tcBorders>
              <w:top w:val="nil"/>
              <w:left w:val="single" w:sz="4" w:space="0" w:color="auto"/>
              <w:bottom w:val="single" w:sz="4" w:space="0" w:color="auto"/>
              <w:right w:val="single" w:sz="4" w:space="0" w:color="auto"/>
            </w:tcBorders>
            <w:shd w:val="clear" w:color="auto" w:fill="auto"/>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Aterina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ULF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Aulopus filamentosus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Royal flagfin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Pikaloshja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BLT</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Auxis rochei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Bullet tuna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Skumri i madh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FRI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Auxis thazard</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Frigate tuna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BIX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Balistes spp</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Grey triggerfish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derr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BTB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Barbatula barbatula</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Tufëza e Ohrit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BUD</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Barbus meridionalis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barbel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Mustak i lumit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BSJ</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Barbus plebejus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Mrena e Fanit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BDU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Bathypterois dubius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spiderfish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Belone belone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Garfish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Peshku lejlek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BES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Belone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Peshku lejlek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BGQ</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Bentheogennema borealis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Glacier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kandil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NUO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Blennius ocellaris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Butterfly blenny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Barburiqi flutur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NUW</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Blennius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 Barburiqet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ABK</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Blicca bjoerkna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White bream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BOG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Boops boops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Bogue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Vopa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OUB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Bothus podas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Wide-eyed flounder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Shkoter kukuvajke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GSM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Buglossidium luteum</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Solenette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Gjuhëz e verdhë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LAJ</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Callanthias japonicus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Parrot seaperch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Kanarinë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LYY</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Callionymus lyra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Dragonet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Flutura pikaloshe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VAD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Campogramma glaycos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Vadigo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BOC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Capros aper</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Boarfish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bilbil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Caranx crysos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Blue runner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CVJ</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Caranx hippos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Crevalle jack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HMY</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Caranx rhonchus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False scad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CPW</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Carapus acus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Pearl 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Bishtëholla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CGO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Carassius auratus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Goldfish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i kuq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FCC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Carassius carassius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Crucian carp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Karasi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IUV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Carassius cuvieri</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Prussian carp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Karasi prusian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CCB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Carcharhinus brevipinna</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Spinner shark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BLR</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Carcharhinus melanopterus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Blacktip reef shark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CCP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Carcharhinus plumbeus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Sandbar 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i hirtë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CCT</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Carcharias taurus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Sand tiger 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i egër </w:t>
            </w:r>
          </w:p>
        </w:tc>
      </w:tr>
      <w:tr w:rsidR="005D1900" w:rsidRPr="0062466E" w:rsidTr="00D82D9E">
        <w:trPr>
          <w:trHeight w:val="27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WSH</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Carcharodon carcharias</w:t>
            </w:r>
          </w:p>
        </w:tc>
        <w:tc>
          <w:tcPr>
            <w:tcW w:w="3360" w:type="dxa"/>
            <w:tcBorders>
              <w:top w:val="single" w:sz="4" w:space="0" w:color="auto"/>
              <w:left w:val="nil"/>
              <w:bottom w:val="single" w:sz="4" w:space="0" w:color="auto"/>
              <w:right w:val="nil"/>
            </w:tcBorders>
            <w:shd w:val="clear" w:color="auto" w:fill="auto"/>
            <w:vAlign w:val="center"/>
            <w:hideMark/>
          </w:tcPr>
          <w:p w:rsidR="005D1900" w:rsidRPr="0062466E" w:rsidRDefault="005D1900" w:rsidP="00D82D9E">
            <w:pPr>
              <w:widowControl w:val="0"/>
              <w:jc w:val="center"/>
              <w:rPr>
                <w:rFonts w:ascii="CG Times" w:hAnsi="CG Times"/>
                <w:sz w:val="20"/>
                <w:szCs w:val="20"/>
              </w:rPr>
            </w:pPr>
            <w:r w:rsidRPr="0062466E">
              <w:rPr>
                <w:rFonts w:ascii="CG Times" w:hAnsi="CG Times"/>
                <w:sz w:val="20"/>
                <w:szCs w:val="20"/>
              </w:rPr>
              <w:t>Great white shark</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njeringrënës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CEO</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Centrolophus niger</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Rudderfish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Murroku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GUP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Centrophorus granulosus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Gulper 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 derr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CBC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Cepola macrophthalma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Red bandfish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 shirit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MCD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Ceratoscopelus maderensis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Madeira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 kandil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BSK</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Cetorhinus maximus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Basking 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Peshkaqen shtegtar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CDN</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Chauliodus sloani</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Sloane's viperfish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ECE</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Cheilopogon heterurus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flyingfish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 fluturues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CTZ</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Chelidonichthys lastoviza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Red gurnard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Gjeli i kuq i detit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GUU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Chelidonichthys lucerna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Tub gurnard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Gjel i hirtë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GUM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Chelidonichthys obscurus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Longfin gurnard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Gjel dallëndyshe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MLR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Chelon labrosus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Thicklip grey mullet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Qefulli i dimrit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CMO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Chimaera monstrosa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Rabbit 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Kokënjerëzorja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ACD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Chlopsis bicolor</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Bicoloured false moray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Ngjala dyngjyrëshe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Chlorophthalmus agassizi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Shortnose greeneye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Syjeshilja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HON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Chondrostoma nasus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nase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Njile e Prespës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CMK</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Chromis chromis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Damselfish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 gështenjë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CBQ</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Chromogobius quadrivittatus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Chestnut goby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Burdullak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IHI</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Cichlasoma bimaculatum</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 acara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 pallua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CIL</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Citharus linguatula</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Spotted flounder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Paroshja </w:t>
            </w:r>
          </w:p>
        </w:tc>
      </w:tr>
      <w:tr w:rsidR="005D1900" w:rsidRPr="0062466E" w:rsidTr="00D82D9E">
        <w:trPr>
          <w:trHeight w:val="28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BIA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Cobitis aurata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Mrena e egër e Prespës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BIT</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Cobitis taenia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Spined loach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Merena e egër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CQL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Caelorinchus caelorhincus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Hollowsnout grenadier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Granadieri bishtgjatë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Conger conger</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conger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Ngjale e egër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JPP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Copepoda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Kopepodet</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Corallium rubrum</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Red coral</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Korali i kuq</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Corallium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Corals</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xml:space="preserve">Koralet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PLN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Coregonus lavaretus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whitefish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Coris julis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rainbow wrasse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 bari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DOL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Coryphaena hippurus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dolphinfish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Korifene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DOX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Coryphaenidae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CSH</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Crangon crangon</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xml:space="preserve">Gaforret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YTN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Crystallogobius linearis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Crystal goby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TBR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Ctenolabrus rupestris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Goldsinny-wrasse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FCG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Ctenopharyngodon idellus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Grass carp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Amuri i bardhë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CBG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Cubiceps gracilis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Driftfish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CYC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Cycloteuthidae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YTU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Cyclothone braueri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Garrick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FCP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Cyprinus carpio</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carp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Krapi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DYL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Dactylopterus volitans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Flying gurnard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Gishtflatrori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SCK</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Dalatias licha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Kitefin 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DFM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Dalophis imberbis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Armless snake eel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Bisha e detit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RDC</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Dasyatis centroura</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Roughtail stingray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Nështëlie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JDP</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Dasyatis pastinaca</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stingray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Shkotërr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JDR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Dasyatis tortonesei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Tortonese's stingray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JDO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Delminichthys ghetaldii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Grunci i Getaldit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DLP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Delphinidae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Delfinët</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DCO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Delphinus delphis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Delfini</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Dentex dentex</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dentex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Dentali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DEP</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Dentex gibbosus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Pink dentex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Ballori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DEL</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Dentex macrophthalmus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Large-eye dentex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Dentali symadh </w:t>
            </w:r>
          </w:p>
        </w:tc>
      </w:tr>
      <w:tr w:rsidR="005D1900" w:rsidRPr="0062466E" w:rsidTr="00D82D9E">
        <w:trPr>
          <w:trHeight w:val="2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DPF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Diaphus rafinesquii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White-spotted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BSS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Dicentrarchus labrax</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seabass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Levreku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Dicentrarchus punctatus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Spotted seabass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Levreku pikalosh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BSE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Dicentrarchus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Levrekët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GDB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Diplecogaster bimaculata</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Two-spotted clingfish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Ngjitësi dynjollësh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ANN</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Diplodus annularis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Annular seabream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Sargu bishtëzi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SBZ</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Diplodus cervinus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Zebra seabream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Sargu i zi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Diplodus puntazzo</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Sharpsnout seabream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Sharan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SWA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Diplodus sargus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White seabream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Sargu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SRG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Diplodus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Sargojt</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CTB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Diplodus vulgaris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two-banded seabream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Sargua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DPV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Dipturus batis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Blue skate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Raje pendëzezë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DPQ</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Dipturus oxyrinchus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Longnosed skate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Raje turigjatë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DON</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Donax spp</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Telini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DNT</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Donax striatus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Telini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DXL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Donax trunculus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Telini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AOM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Echelus myrus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Painted eel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Ngjala qullamane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ECH</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iCs/>
                <w:sz w:val="20"/>
                <w:szCs w:val="20"/>
                <w:shd w:val="clear" w:color="auto" w:fill="FFFFFF"/>
              </w:rPr>
              <w:t>Echiichthys vipera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Lesser weever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Ranxh helmues, dreq i vogël i detit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Echinorhinus brucus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Bramble 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therës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ELR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bookmarkStart w:id="1" w:name="OLE_LINK3"/>
            <w:bookmarkStart w:id="2" w:name="OLE_LINK4"/>
            <w:r w:rsidRPr="0062466E">
              <w:rPr>
                <w:rFonts w:ascii="CG Times" w:hAnsi="CG Times"/>
                <w:sz w:val="20"/>
                <w:szCs w:val="20"/>
              </w:rPr>
              <w:t>Electrona risso</w:t>
            </w:r>
            <w:bookmarkEnd w:id="1"/>
            <w:bookmarkEnd w:id="2"/>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Electric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Peshk elektrik</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ANE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Engraulis encrasicolus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anchovy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Açuga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GPW</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Epinephelus aeneus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White grouper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Kern i bardhë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EFJ</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Epinephelus caninus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Dogtooth grouper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Kern i hirtë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EPK</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Epinephelus costae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Goldblotch grouper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GPD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Epinephelus marginatus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Dusky grouper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FPI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Esox lucius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Northern pike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ETX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Etmopterus spinax</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Velvet belly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Eudontomyzon mariae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Ukrainian brook lamprey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LTA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Euthynnus alletteratus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Little tunny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Trup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GUG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Eutrigla gurnardus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Grey gurnard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Gjel gri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EVO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Evermannella balbo</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Balbo sabretooth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EXV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Exocoetus volitans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Tropical two-wing flyingfish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Dallëndyshe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GDL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Gadella maraldi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Gadella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GDG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Gadiculus argenteus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Silvery pout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Gadiformes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GGY</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Gaidropsarus biscayensis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bigeye rockling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Motele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GGD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Gaidropsarus mediterraneus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Shore rockling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Motele me mustaque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GGU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Gaidropsarus vulgaris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Three-bearded rockling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Motele me njolla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Galeorhinus galeus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Tope shark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qen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Galeus melastomus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Blackmouth catshark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gojëziu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GSF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Gambusia affinis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Mosquitofish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Barkaleci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GSR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Gambusia echeagarayi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Eastern mosquitofish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Barkaleci pikalosh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GTA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Gasterosteus aculeatus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Three-spined stickleback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SKB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Gasterosteus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Gjembaçi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GLI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Glossanodon leioglossus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Smalltoothed argentine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Symadhe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CGN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Gnathophis nystromi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Thinlip conger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Gobio gobio</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Gudgeon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Mustaku i lumit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Gobio ohridanus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Ohrid gudgeon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Mrena e Ohrit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Gobio skadarensis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Skadar gudgeon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Mrena njëmustakore e Shkodrës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Gobius bucchichi</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Bucchich's goby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Burdullak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Gobius niger</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 goby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Burdullak i zi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Gobius paganellus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Rock goby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Burdullak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GCB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Gonichthys barnesi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GSD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Gonostoma denudatum</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Gojë gjembori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GMT</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Grammonus ater</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Gymnothorax unicolor</w:t>
            </w:r>
          </w:p>
        </w:tc>
        <w:tc>
          <w:tcPr>
            <w:tcW w:w="3360"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Brown moray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Merinë e zezë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RGL</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Gymnura altavela</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Spiny butterfly ray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Aeroplanke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Helicolenus dactylopterus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Blackbelly rosefish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Shkerp i thellësisë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HHF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Hemiramphus far</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Black-barred halfbeak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HXT</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Heptranchias perlo</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Sharpnose sevengill 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Peshkaqen me dhëmbë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SBL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Hexanchus griseus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Bluntnose sixgill 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kokështypur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HPI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Hippocampus guttulatus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Long-snouted seahorse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Kal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HPH</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Hippocampus hippocampus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Short snouted seahorse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Kal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HIC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Hippocampus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Kal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HDR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Hirundichthys rondeletii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 wing flyingfish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Dallëndyshe krahëzezë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HJS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Hoplostethus mediterraneus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slimehead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pasqyrë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HUH</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Huso huso</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Beluga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Bli turishkurtër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HYB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Hygophum benoiti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Benoit's lanternfish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HHV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Hygophum hygomii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Bermuda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HYS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Hymenocephalus italicus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Glasshead grenadier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SVC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Hypophthalmichthys molitrix</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Silver carp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Ballëgjeri i bardhë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BIC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Hypophthalmichthys nobilis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Bighead carp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Ballëgjeri laraman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Illex coindetii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squid</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Totano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ILL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Illex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squid</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Totalet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IHO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Ichthyococcus ovatus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Lightfish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Istiophorus albicans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Atlantic sailfish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SMA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Isurus oxyrinchus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Shortfin mako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tonil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Knipowitschia panizzae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Adriatic dwarf goby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Barburiqi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LMA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Labrus merula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Brown wrasse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Menulla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Labrus mixtus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Cuckoo wrasse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pavode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WRV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Labrus viridis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bari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Lamna nasus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Porbeagle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Tonil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LYD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Lampanyctus crocodilus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Jewel lanternfish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LAR</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Lampetra fluviatilis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Kavalli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nil"/>
              <w:right w:val="nil"/>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Lampetra zanandreai</w:t>
            </w:r>
          </w:p>
        </w:tc>
        <w:tc>
          <w:tcPr>
            <w:tcW w:w="3360" w:type="dxa"/>
            <w:tcBorders>
              <w:top w:val="single" w:sz="4" w:space="0" w:color="auto"/>
              <w:left w:val="single" w:sz="4" w:space="0" w:color="000000"/>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 brook lamprey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Kavalli i Moraçës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LAG</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Lampris guttatus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Opah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GLR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Lepadogaster candollei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Connemarra clingfish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Ngjitësi njollëkuqe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GLP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Lepadogaster lepadogaster</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Shore clingfish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Sqepok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SFS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Lepidopus caudatus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Silver scabbardfish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jatagan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LDB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Lepidorhombus boscii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Four-spot megrim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tullë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LEZ</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Lepidorhombus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Megrim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Shojzë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LDV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Lepidotrigla cavillone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Large-scaled gurnard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Gjel deti me gropë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LEJ</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Lepomis gibbosus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Pumpkinseed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Peshku diell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Lesueurigobius friesii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Fries's goby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Burdullak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000000"/>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Leucoraja circularis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Sandy ray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Raje e rrumbullakët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Leucoraja naevus</w:t>
            </w:r>
          </w:p>
        </w:tc>
        <w:tc>
          <w:tcPr>
            <w:tcW w:w="3360"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Cuckoo ray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LEE</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Lichia amia</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Leerfish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Lojba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000000"/>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Lipophrys canevae</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Lipophrys trigloides</w:t>
            </w:r>
          </w:p>
        </w:tc>
        <w:tc>
          <w:tcPr>
            <w:tcW w:w="3360"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SSB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Lithognathus mormyrus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Sand steenbras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Murra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LFF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Lithophaga lithophaga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datë shells</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Gurëshpuesi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NJX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Lithophaga spp</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datë mussels</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Gurëshpuesit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MGA</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Liza aurata</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Golden grey mullet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Veshari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MGC</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Liza ramada</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Thinlip grey mullet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Qefulli i vjështës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LZS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Liza saliens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Leaping mullet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Veshverdhi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LNF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Lobianchia dofleini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Dofleini's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Lolig vulgaris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squid</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Kallamari  i butë</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Loligo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squids</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Kallamari  i butë</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ANK</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Lophius budegassa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Blackbellied angler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Hënëz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Lophius piscatorius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Angler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Peskatrice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MNZ</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Lophius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Anglers</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Peskatricet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LLL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Lophotus lacepede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Crested oarfish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Loligo vulgaris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squid</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Kallamari  i butë</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nil"/>
              <w:right w:val="nil"/>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Luciobarbus graecus</w:t>
            </w:r>
          </w:p>
        </w:tc>
        <w:tc>
          <w:tcPr>
            <w:tcW w:w="3360" w:type="dxa"/>
            <w:tcBorders>
              <w:top w:val="nil"/>
              <w:left w:val="single" w:sz="4" w:space="0" w:color="000000"/>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Millona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LVM</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Luvarus imperialis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Luvar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SNS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Macroramphosus scolopax</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Longspine snipefish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Mammalia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Gjitarët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HHQ</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Manta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 Manta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Megalobrama terminalis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 Amur bream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Pëllëmbëza e zezë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WHG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Merlangius merlangus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Whiting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HKZ</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Merlucciidae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 Hakes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Merlucet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HKE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Merluccius merluccius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hake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Merluci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MRK</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Microchirus ocellatus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Foureyed sole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Gjuhëz brezake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MKG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Microchirus variegatus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Thickback sole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WHB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Micromesistius poutassou</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Blue whiting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Merluc  trependësh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MPS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Micropterus salmoides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Largemouth black bass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MMI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Microstoma microstoma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Slender argentine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Symadhja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RMM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Mobula mobular</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Devil 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Lopë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RMV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Mobula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Mola mola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Ocean sunfish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Hana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Mola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Gjuhëz lëkurore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Molva dypterygia</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Blue ling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MHH</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Monochirus hispidus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Whiskered sole </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RIB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Mora moro</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mora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Mugil cephalus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Flathead grey mullet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Qefulli i verës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MGS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Mugil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mullet</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Qefujt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Mugilidae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mullet</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Qefujt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MUT</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Mullus barbatus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Red mullet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Barbuni i shkëmbit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Mullus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Barbuni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Mullus surmuletus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Surmullet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Barbuni  i baltës</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MMF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Muraena helena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moray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Merine</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SDS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Mustelus asterias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Starry smooth-hound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Palomb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SMD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Mustelus mustelus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Smooth-hound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Palomb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MPT</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Mustelus punctulatus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Blackspotted smooth-hound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SDV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Mustelus spp</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Pëllumbat</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MKU</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Mycteroperca rubra</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Mottled grouper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MTP</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Myctophum punctatum</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Spotted lanternfish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Myliobatis aquila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eagle ray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BKC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Mylopharyngodon piceus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 carp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Amuri i zi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MUS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Mytilus edulis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 Mussels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Midhje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MSM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Mytilus galloprovincialis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 Mussels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Midhje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NAU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Naucrates ductor</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Pilotfish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pilot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NRO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Nerophis ophidion</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Straightnose pipefish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Nettastoma melanurum</w:t>
            </w:r>
          </w:p>
        </w:tc>
        <w:tc>
          <w:tcPr>
            <w:tcW w:w="3360"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Blackfin sorcerer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NZA</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Nezumia aequalis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Atlantic grenadier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NZS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Nezumia sclerorhynchus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Roughtip grenadier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SBS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Oblada melanura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Saddled seabream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OCC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Octopus vulgaris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Common Octopus</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Oktapodi</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Odontaspis ferox</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Smalltooth sand tiger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i egër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ODL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Oedalechilus labeo</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Boxlip mullet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Bujëmadhi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Oncorhynchus mykiss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Rainbow trout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Trofte ylberi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OOR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Ophichthus rufus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Rufus snake-eel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Mjekrori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OOA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Ophidion barbatum</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Snake blenny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Mjekrori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Ophidion rochei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Mjekërori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OOS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Ophisurus serpens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Serpent eel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Gjarpri i detit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TLN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Oreochromis niloticus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Nile tilapia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OYF</w:t>
            </w:r>
          </w:p>
        </w:tc>
        <w:tc>
          <w:tcPr>
            <w:tcW w:w="3020" w:type="dxa"/>
            <w:tcBorders>
              <w:top w:val="nil"/>
              <w:left w:val="nil"/>
              <w:bottom w:val="nil"/>
              <w:right w:val="nil"/>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Ostrea edulis</w:t>
            </w:r>
          </w:p>
        </w:tc>
        <w:tc>
          <w:tcPr>
            <w:tcW w:w="3360" w:type="dxa"/>
            <w:tcBorders>
              <w:top w:val="nil"/>
              <w:left w:val="single" w:sz="4" w:space="0" w:color="000000"/>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Ostrika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OXY</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Oxynotus centrina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Angular roughshark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Peshkderr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nil"/>
              <w:right w:val="nil"/>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Pachychilon pictum</w:t>
            </w:r>
          </w:p>
        </w:tc>
        <w:tc>
          <w:tcPr>
            <w:tcW w:w="3360" w:type="dxa"/>
            <w:tcBorders>
              <w:top w:val="nil"/>
              <w:left w:val="single" w:sz="4" w:space="0" w:color="000000"/>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Albanian roach</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Skorti i zi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SBA</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Pagellus acarne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Axillary seabream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Mormuri i eger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SBR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Pagellus bogaraveo</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Blackspot seabream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Spalce e kuqe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Pagellus erythrinus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pandora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Pagri</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Pagellus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Spalcat</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BSC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Pagrus caeruleostictus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Bluespotted seabream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Pagri pikablu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RPG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Pagrus pagrus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Red porgy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Pagri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Parablennius gattorugine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Tompot blenny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guri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Parablennius incognitus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Barburiq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Parablennius sanguinolentus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Rusty blenny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bari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WAB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Parabramis pekinensis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White amur bream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Pëllëmbëza e bardhë e Amurit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PIR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Paralepis coregonoides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Sharpchin barracudina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DPS</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Parapenaeus longirostris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 Shrimps </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Karkaleci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Parexocoetus mento</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African sailfin flyingfish </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Parophidion vassali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Njëmjekrori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LPZ</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Patella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Patela</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SJA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Pecten jacobaeus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Pekten</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KTZ</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Pecten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Pelten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nil"/>
              <w:right w:val="nil"/>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Pegusa impar</w:t>
            </w:r>
          </w:p>
        </w:tc>
        <w:tc>
          <w:tcPr>
            <w:tcW w:w="3360" w:type="dxa"/>
            <w:tcBorders>
              <w:top w:val="nil"/>
              <w:left w:val="single" w:sz="4" w:space="0" w:color="000000"/>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Adriatic sole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Gjuhëz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Pegusa lascaris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Sand sole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Gjuhëz e Adriatikut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Pelasgus minutus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Gurnec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Pelasgus prespensis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Grunci i Prespës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Pelasgus thesproticus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KUP</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Penaeus japonicus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Karkalec japonez</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TGS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Penaeus kerathurus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Karkalec  toke</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Penaeus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FPE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Perca fluviatilis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perch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Sharmak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PJC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Peristedion cataphractum</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African armoured searobin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Gjeluc deti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LAU</w:t>
            </w:r>
          </w:p>
        </w:tc>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Petromyzon marinus</w:t>
            </w:r>
          </w:p>
        </w:tc>
        <w:tc>
          <w:tcPr>
            <w:tcW w:w="3360"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Sea lamprey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kavall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Phoxinus lumaireul</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Cigani italian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PXP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Phoxinus phoxinus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Eurasian minnow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Skort pellgjesh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GFB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Phycis blennoides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Greater forkbeard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Peshk-fik i bardhë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FOR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Phycis phycis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Forkbeard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Peshk-fik i zi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FLE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Platichthys flesus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flounder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Ushojzë e zez</w:t>
            </w:r>
            <w:r w:rsidRPr="0062466E">
              <w:rPr>
                <w:sz w:val="20"/>
                <w:szCs w:val="20"/>
              </w:rPr>
              <w:t>ë</w:t>
            </w: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PLE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Pleuronectes platessa</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plaice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PFL</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Poecilia reticulata</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Guppy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Larëza trepikaloshe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Polyprion americanus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Wreckfish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Kerr fundi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Pomatomus saltatrix</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Bluefish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Pomatoschistus marmoratus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Marbled goby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OBZ</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Pomatoschistus minutus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Sand goby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Pomatoschistus montenegrensis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Burdullaku i Shkodrës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nil"/>
              <w:right w:val="nil"/>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Pomatoschistus quagga</w:t>
            </w:r>
          </w:p>
        </w:tc>
        <w:tc>
          <w:tcPr>
            <w:tcW w:w="3360" w:type="dxa"/>
            <w:tcBorders>
              <w:top w:val="nil"/>
              <w:left w:val="single" w:sz="4" w:space="0" w:color="000000"/>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Quagga goby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OZO</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Posidonia oceanica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Bar deti</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BSH</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Prionace glauca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Blue 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jeshil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EDE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Pseudaphya ferreri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Ferrer's goby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EDO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Pseudapocryptes borneensis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TRZ</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Pseudocaranx dentex</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White trevally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TUR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Psetta maxima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Rombi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DXM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Pseudodax moluccanus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PDB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Pseudorasbora parva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Stone moroko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Notaku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MPO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Pteromylaeus bovinus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Bull ray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PYE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Pygocentrus nattereri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Red piranha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Pirania e kuqe</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JRS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Raja asterias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starry ray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Ferrez</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JRC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Raja clavata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Thornback ray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Raja gurësh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JAI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Raja miraletus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Brown ray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Raxhë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RJM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Raja montagui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Spotted ray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Raje e butë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JAY</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Raja polystigma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Speckled ray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Raje pikaloshe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JAR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Raja radula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Rough ray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Raje therëse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RJU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Raja undulata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Undulate ray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Raja mozaik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FGK</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Rana esculenta</w:t>
            </w:r>
          </w:p>
        </w:tc>
        <w:tc>
          <w:tcPr>
            <w:tcW w:w="3360" w:type="dxa"/>
            <w:tcBorders>
              <w:top w:val="nil"/>
              <w:left w:val="nil"/>
              <w:bottom w:val="nil"/>
              <w:right w:val="nil"/>
            </w:tcBorders>
            <w:shd w:val="clear" w:color="auto" w:fill="auto"/>
            <w:noWrap/>
            <w:vAlign w:val="bottom"/>
            <w:hideMark/>
          </w:tcPr>
          <w:p w:rsidR="005D1900" w:rsidRPr="0062466E" w:rsidRDefault="005D1900" w:rsidP="00D82D9E">
            <w:pPr>
              <w:widowControl w:val="0"/>
              <w:jc w:val="both"/>
              <w:rPr>
                <w:rFonts w:ascii="CG Times" w:hAnsi="CG Times"/>
                <w:sz w:val="20"/>
                <w:szCs w:val="20"/>
              </w:rPr>
            </w:pP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Bretkosa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FGC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Rana graeca</w:t>
            </w:r>
          </w:p>
        </w:tc>
        <w:tc>
          <w:tcPr>
            <w:tcW w:w="3360" w:type="dxa"/>
            <w:tcBorders>
              <w:top w:val="single" w:sz="4" w:space="0" w:color="000000"/>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Bretkosa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FGI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Rana ridibunda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Bretkosa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RZV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Ranzania laevis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Slender sunfish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lepur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REL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Regalecus glesne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King of herrings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REY</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Remora brachyptera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Spearfish remora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Venduza e murrme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REO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Remora remora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Shark sucker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venduze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RPV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Rhaphiodon vulpinus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RBC</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Rhinobatos cemiculus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Blackchin guitarfish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RBX</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Rhinobatos rhinobatos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guitarfish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kitarë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MRM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Rhinoptera marginata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Lusitanian cownose ray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RHM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Rhodeus amarus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Idhtaku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nil"/>
              <w:right w:val="nil"/>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Rostroraja alba</w:t>
            </w:r>
          </w:p>
        </w:tc>
        <w:tc>
          <w:tcPr>
            <w:tcW w:w="3360" w:type="dxa"/>
            <w:tcBorders>
              <w:top w:val="nil"/>
              <w:left w:val="single" w:sz="4" w:space="0" w:color="000000"/>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White skate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Raxhe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CTG</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Ruditapes decussatus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Vongola  verace</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CLI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Ruditapes philippinarum</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Vongola  filipine</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TPS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Ruditapes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Vongola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Rutilus karamani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Albanian roach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Rutilus ohridanus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Gurneci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Rutilus prespensis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Skorta e Prespës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RTR</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Rutilus rubilio</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Skort i bardh</w:t>
            </w:r>
            <w:r w:rsidRPr="0062466E">
              <w:rPr>
                <w:sz w:val="20"/>
                <w:szCs w:val="20"/>
              </w:rPr>
              <w:t>ë</w:t>
            </w: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FRO</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Rutilus rutilus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Roach </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xml:space="preserve">Skorti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FRX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Rutilus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xml:space="preserve">Skorti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OIL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Ruvettus pretiosus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Oilfish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IAU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Salaria basiliscus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 bari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Salaria fluviatilis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Freshwater blenny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Barboriqi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Salaria pavo</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Peacock blenny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Barburiqi pallua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Salmo aphelios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Jekna (ndoshta femra)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Salmo balcanicus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Korani ballkanik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Salmo dentex</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Trofta e gjucës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Salmo farioides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Trofta e Drinit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Salmo letnica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Ohrid trout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Koran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Salmo lumi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Lumi trout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SFM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Salmo marmoratus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Troftë njile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Salmo obtusirostris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Adriatic trout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Troftë e cemit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Salmo ohridanus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Belushka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Salmo peristericus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Troftë e egër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Salmo trutta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Sea trout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Trofta e murrme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SVF</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Salvelinus fontinalis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Brook trout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Trofta e artë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FPP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Sander lucioperca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Pike-perch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Luci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BON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Sarda sarda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Atlantic bonito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Palamiti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PIL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Sardina pilchardus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pilchard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Sardelë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Sardinella aurita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Round sardinella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Sardinele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SLM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Sarpa salpa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Salema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Salpe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Saurida undosquamis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Brushtooth lizardfish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Peshku hardhucë dhëmbëjashtë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SRE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Sepia officinalis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Rudd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Lloska-ë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LLR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Scartella cristata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Molly miller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Barburiqi me kreshtë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DRU</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Sciaena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Korbat</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CBM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Sciaena umbra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Brown meagre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Korb i zi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CDX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Sciaenidae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Korbat</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Scomber japonicus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Chub mackerel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Skumber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Scomber scombrus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Atlantic mackerel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Skumbri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MAZ</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Scomber spp</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 xml:space="preserve">Skumri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Scomberesox saurus saurus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Atlantic saury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Sqepaluk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Scophthalmus maximus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Turbot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Shkoter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Scophthalmus rhombus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Brill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Bishtmëllenjëza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EZS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Scorpaena elongata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Slender rockfish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shkerp i kuq</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MZS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Scorpaena maderensis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Madeira rockfish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Shkerp i kuq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SNQ</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Scorpaena notata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Small red scorpionfish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Shkerp i hirtë</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BBS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Scorpaena porcus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 scorpionfish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Shkerpi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RSE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Scorpaena scrofa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Red scorpionfish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Shkerp i kuq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Scyliorhinus canicula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Small-spotted catshark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Mice-deti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SYT</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Scyliorhinus stellaris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Nursehound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Dac-deti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CTC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Sepia officinalis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 Common Cuttlefish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Sepia</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AMB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Seriola dumerili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Greater amberjack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Gofa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CBR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Serranus cabrilla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Comber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Kerr i thellësisë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SRJ</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Serranus hepatus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Brown comber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Kerr i gurit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SRK</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Serranus scriba</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Painted comber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Kerr bilbil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SOM</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Silurus glanis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Wels catfish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Peshku mace europian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OAO</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Solea ovata</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Ovate sole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SOL</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Solea solea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sole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Gjuh</w:t>
            </w:r>
            <w:r w:rsidRPr="0062466E">
              <w:rPr>
                <w:sz w:val="20"/>
                <w:szCs w:val="20"/>
              </w:rPr>
              <w:t>ë</w:t>
            </w:r>
            <w:r w:rsidRPr="0062466E">
              <w:rPr>
                <w:rFonts w:ascii="CG Times" w:hAnsi="CG Times"/>
                <w:sz w:val="20"/>
                <w:szCs w:val="20"/>
              </w:rPr>
              <w:t>z kanali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SOR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Somniosus rostratus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Little sleeper 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SBG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Sparus aurata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Gilthead seabream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Koce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TSB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Sphoeroides pachygaster</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Blunthead puffer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YRS</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Sphyraena sphyraena</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barracuda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Shtiz</w:t>
            </w:r>
            <w:r w:rsidRPr="0062466E">
              <w:rPr>
                <w:sz w:val="20"/>
                <w:szCs w:val="20"/>
              </w:rPr>
              <w:t>ë</w:t>
            </w: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SPK</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Sphyrna mokarran</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Great hammerhead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SPZ</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Sphyrna zygaena</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Smooth hammerhead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Peshkkarabiner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BPI</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Spicara maena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Blotched picarel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Maridhë e zezë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Spicara smaris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Picarel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Maridhë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Spondyliosoma cantharus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 seabream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Kantari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QGO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Spongia officinalis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Sfungjerët</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QGX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Spongia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Sfungjerët</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QGT</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Spongia tubilifera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Sfungjerët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Spongiidae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Sfungjerët</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Sprattus sprattus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European sprat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Papaline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Squaliformes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 Sharks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Peshkaqenët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LUH</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Leuciscus cephalus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Chub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Mlyshi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LEW</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Leuciscus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Mlyshi i zi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LEW</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Leuciscus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Mlyshi i Prespës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LEW</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Leuciscus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Picked dogfish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Peshkaqen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LEW</w:t>
            </w:r>
          </w:p>
        </w:tc>
        <w:tc>
          <w:tcPr>
            <w:tcW w:w="3020" w:type="dxa"/>
            <w:tcBorders>
              <w:top w:val="nil"/>
              <w:left w:val="nil"/>
              <w:bottom w:val="nil"/>
              <w:right w:val="nil"/>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Squalus blainville</w:t>
            </w:r>
          </w:p>
        </w:tc>
        <w:tc>
          <w:tcPr>
            <w:tcW w:w="3360" w:type="dxa"/>
            <w:tcBorders>
              <w:top w:val="nil"/>
              <w:left w:val="single" w:sz="4" w:space="0" w:color="000000"/>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Longnose spurdog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Peshkaqen dy gjilpërash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SUT</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Squatina oculata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Smoothback angelshark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Skadhine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Squilla mantis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Cikale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AGN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Squatina squatina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Angelshark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Skadhine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SBB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Stomias boa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Boa dragonfish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Stromateus fiatola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Blue butterfish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Bukla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SVW</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Symbolophorus veranyi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Large-scale lantern 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Buzoc i hirtë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YFC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Symphodus cinereus</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Grey wrasse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bari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YFX</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Symphodus doderleini</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Velelundruesi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YFX</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Symphodus mediterraneus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Axillary wrasse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Peshku gjelbër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YFX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Symphodus melanocercus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bari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YFM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Symphodus melops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Corkwing wrasse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bari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YFO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Symphodus ocellatus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bari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YFX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Symphodus roissali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Five-spotted wrasse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Buzoc i zi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YFX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Symphodus rostratus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bari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YFX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Symphodus tinca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East Atlantic peacock wrasse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jeshil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KSY</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Synapturichthys kleinii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Klein's sole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Gjuhëz turke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SHQ</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Syngnathus abaster</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Black-striped pipefish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Gjilpërëza shiritëzezë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SGQ</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Syngnathus acus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Greater pipefish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Gjilpërëz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SGP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Syngnathus phlegon</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Gjilpërëz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Syngnathus tenuirostris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Narrow-snouted pipefish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Gjilpërëz turigjatë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STQ</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Syngnathus typhle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Broadnosed pipefish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Gjilpërëz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SDR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Synodus taurus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Atlantic lizardfish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hardhucë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3020" w:type="dxa"/>
            <w:tcBorders>
              <w:top w:val="nil"/>
              <w:left w:val="nil"/>
              <w:bottom w:val="nil"/>
              <w:right w:val="nil"/>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Telestes montenigrinus</w:t>
            </w:r>
          </w:p>
        </w:tc>
        <w:tc>
          <w:tcPr>
            <w:tcW w:w="3360" w:type="dxa"/>
            <w:tcBorders>
              <w:top w:val="nil"/>
              <w:left w:val="single" w:sz="4" w:space="0" w:color="000000"/>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Skorti me vizë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TWL</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Tellina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Telina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TGV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Tetragonurus cuvieri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Smalleye squaretail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Peshku lime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MSP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Tetrapturus belone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spearfish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TMP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Thalassoma pavo</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Ornate wrasse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pallua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Thunnus alalunga</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Albacore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Ton pendëgjatë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TUS</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Thunnus spp</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Tuna</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Tonet</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BFT</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Thunnus thynnus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Atlantic bluefin tuna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Toni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TLV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Thymallus thymallus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Grayling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Freskori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FTE</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Tinca tinca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Tench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Linë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TTR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Torpedo marmorata</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Marbled electric ray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Peshk elektrik i mermertë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TTO</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Torpedo nobiliana</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Electric ray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Piskë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TTV</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Torpedo torpedo</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Common torpedo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elektrik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Trachinotus ovatus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Pompano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Lojbe pikaloshe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TZA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Trachinus araneus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Spotted weever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Dreqi merimangë i detit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WEG</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Trachinus draco</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Greater weever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Dreq deti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TZR</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Trachinus radiatus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Starry weever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Dreqi i detit me yje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WEX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Trachinus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Dreqet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Trachipterus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Shiritat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TRQ</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Trachipterus trachipterus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dealfish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shirit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HMM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Trachurus mediterraneus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Mediterranean horse mackerel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Stavridh mesdhetar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JAA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Trachurus picturatus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Blue jack mackerel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Stavridh kanali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HOM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Trachurus trachurus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Atlantic horse mackerel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Stavridh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LHT</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Trichiurus lepturus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Largehead hairtail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shirit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GUN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Trigla lyra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Piper gurnard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gjel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GUY</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Trigla spp</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xml:space="preserve">Gjelat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XOD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Trisoptrerus spp</w:t>
            </w:r>
          </w:p>
        </w:tc>
        <w:tc>
          <w:tcPr>
            <w:tcW w:w="3360" w:type="dxa"/>
            <w:tcBorders>
              <w:top w:val="nil"/>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Streaked gurnard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Gjel deti i Adriatikut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BIB</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Trisopterus luscus</w:t>
            </w:r>
          </w:p>
        </w:tc>
        <w:tc>
          <w:tcPr>
            <w:tcW w:w="3360" w:type="dxa"/>
            <w:tcBorders>
              <w:top w:val="single" w:sz="4" w:space="0" w:color="auto"/>
              <w:left w:val="nil"/>
              <w:bottom w:val="single" w:sz="4" w:space="0" w:color="auto"/>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Pouting </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POD</w:t>
            </w:r>
          </w:p>
        </w:tc>
        <w:tc>
          <w:tcPr>
            <w:tcW w:w="3020" w:type="dxa"/>
            <w:tcBorders>
              <w:top w:val="single" w:sz="4" w:space="0" w:color="auto"/>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Trisopterus minutus</w:t>
            </w:r>
          </w:p>
        </w:tc>
        <w:tc>
          <w:tcPr>
            <w:tcW w:w="3360" w:type="dxa"/>
            <w:tcBorders>
              <w:top w:val="single" w:sz="4" w:space="0" w:color="auto"/>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Poor cod </w:t>
            </w:r>
          </w:p>
        </w:tc>
        <w:tc>
          <w:tcPr>
            <w:tcW w:w="2031" w:type="dxa"/>
            <w:tcBorders>
              <w:top w:val="single" w:sz="4" w:space="0" w:color="auto"/>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lakuriq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COB</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Umbrina cirrosa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Shi drum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Korb i bardhë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UUC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Uranoscopus scaber</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Stargazer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çibuk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VLX</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Valencia letourneuxi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Corfu tooth carp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rPr>
                <w:rFonts w:ascii="CG Times" w:hAnsi="CG Times"/>
                <w:sz w:val="20"/>
                <w:szCs w:val="20"/>
              </w:rPr>
            </w:pPr>
            <w:r w:rsidRPr="0062466E">
              <w:rPr>
                <w:rFonts w:ascii="CG Times" w:hAnsi="CG Times"/>
                <w:sz w:val="20"/>
                <w:szCs w:val="20"/>
              </w:rPr>
              <w:t>Barkuleci i Korfuzit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VEV</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Venus verrucosa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Tartufi i detit</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VIA</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Vinciguerria attenuata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Slender light 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VIP</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Vinciguerria poweriae</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Power's deep-water bristle-mouth fish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SWO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Xiphias gladius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Swordfish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Peshku shtize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XYN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Xyrichtys novacula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Pearly razor 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krehër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ZEZ</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Zebrus zebrus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Eckström's topknot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Rombi larosh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JOD</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Zeus faber</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John dory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kovaç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ZOM</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Zostera marina</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Alga</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ZON</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Zostera noltii</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 </w:t>
            </w:r>
          </w:p>
        </w:tc>
        <w:tc>
          <w:tcPr>
            <w:tcW w:w="2031"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Alga</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GBO</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Zosterisessor ophiocephalus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Grass goby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Burdullak </w:t>
            </w:r>
          </w:p>
        </w:tc>
      </w:tr>
      <w:tr w:rsidR="005D1900" w:rsidRPr="0062466E" w:rsidTr="00D82D9E">
        <w:trPr>
          <w:trHeight w:val="2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ZUC</w:t>
            </w:r>
          </w:p>
        </w:tc>
        <w:tc>
          <w:tcPr>
            <w:tcW w:w="3020" w:type="dxa"/>
            <w:tcBorders>
              <w:top w:val="nil"/>
              <w:left w:val="nil"/>
              <w:bottom w:val="single" w:sz="4" w:space="0" w:color="auto"/>
              <w:right w:val="single" w:sz="4" w:space="0" w:color="auto"/>
            </w:tcBorders>
            <w:shd w:val="clear" w:color="auto" w:fill="auto"/>
            <w:noWrap/>
            <w:vAlign w:val="bottom"/>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Zu cristatus</w:t>
            </w:r>
          </w:p>
        </w:tc>
        <w:tc>
          <w:tcPr>
            <w:tcW w:w="3360" w:type="dxa"/>
            <w:tcBorders>
              <w:top w:val="nil"/>
              <w:left w:val="nil"/>
              <w:bottom w:val="single" w:sz="4" w:space="0" w:color="000000"/>
              <w:right w:val="nil"/>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Scalloped ribbonfish </w:t>
            </w:r>
          </w:p>
        </w:tc>
        <w:tc>
          <w:tcPr>
            <w:tcW w:w="2031" w:type="dxa"/>
            <w:tcBorders>
              <w:top w:val="nil"/>
              <w:left w:val="single" w:sz="4" w:space="0" w:color="auto"/>
              <w:bottom w:val="single" w:sz="4" w:space="0" w:color="auto"/>
              <w:right w:val="single" w:sz="4" w:space="0" w:color="auto"/>
            </w:tcBorders>
            <w:shd w:val="clear" w:color="auto" w:fill="auto"/>
            <w:hideMark/>
          </w:tcPr>
          <w:p w:rsidR="005D1900" w:rsidRPr="0062466E" w:rsidRDefault="005D1900" w:rsidP="00D82D9E">
            <w:pPr>
              <w:widowControl w:val="0"/>
              <w:jc w:val="both"/>
              <w:rPr>
                <w:rFonts w:ascii="CG Times" w:hAnsi="CG Times"/>
                <w:sz w:val="20"/>
                <w:szCs w:val="20"/>
              </w:rPr>
            </w:pPr>
            <w:r w:rsidRPr="0062466E">
              <w:rPr>
                <w:rFonts w:ascii="CG Times" w:hAnsi="CG Times"/>
                <w:sz w:val="20"/>
                <w:szCs w:val="20"/>
              </w:rPr>
              <w:t>Peshk velundrues </w:t>
            </w:r>
          </w:p>
        </w:tc>
      </w:tr>
    </w:tbl>
    <w:p w:rsidR="005D1900" w:rsidRPr="00C34ECB" w:rsidRDefault="005D1900" w:rsidP="005D1900">
      <w:pPr>
        <w:pStyle w:val="Paragrafi"/>
        <w:ind w:firstLine="0"/>
        <w:rPr>
          <w:sz w:val="21"/>
          <w:szCs w:val="21"/>
        </w:rPr>
      </w:pPr>
    </w:p>
    <w:p w:rsidR="005D1900" w:rsidRPr="00C33028" w:rsidRDefault="005D1900" w:rsidP="005D1900">
      <w:pPr>
        <w:pStyle w:val="Paragrafi"/>
      </w:pPr>
    </w:p>
    <w:p w:rsidR="005D1900" w:rsidRPr="00C33028" w:rsidRDefault="005D1900" w:rsidP="005D1900">
      <w:pPr>
        <w:pStyle w:val="Paragrafi"/>
      </w:pPr>
    </w:p>
    <w:p w:rsidR="005D1900" w:rsidRPr="00C33028" w:rsidRDefault="005D1900" w:rsidP="005D1900">
      <w:pPr>
        <w:pStyle w:val="Paragrafi"/>
      </w:pPr>
    </w:p>
    <w:p w:rsidR="005D1900" w:rsidRPr="00C33028" w:rsidRDefault="005D1900" w:rsidP="005D1900">
      <w:pPr>
        <w:pStyle w:val="Paragrafi"/>
      </w:pPr>
    </w:p>
    <w:p w:rsidR="005D1900" w:rsidRPr="00C60EF6" w:rsidRDefault="005D1900" w:rsidP="005D1900">
      <w:pPr>
        <w:pStyle w:val="Paragrafi"/>
        <w:rPr>
          <w:lang w:val="sq-AL"/>
        </w:rPr>
        <w:sectPr w:rsidR="005D1900" w:rsidRPr="00C60EF6" w:rsidSect="00D82D9E">
          <w:headerReference w:type="even" r:id="rId7"/>
          <w:headerReference w:type="default" r:id="rId8"/>
          <w:footerReference w:type="even" r:id="rId9"/>
          <w:footerReference w:type="default" r:id="rId10"/>
          <w:footnotePr>
            <w:numRestart w:val="eachPage"/>
          </w:footnotePr>
          <w:pgSz w:w="11907" w:h="16840" w:code="9"/>
          <w:pgMar w:top="1418" w:right="1418" w:bottom="1418" w:left="1418" w:header="1588" w:footer="1134" w:gutter="0"/>
          <w:pgNumType w:start="3591"/>
          <w:cols w:space="720"/>
          <w:docGrid w:linePitch="360"/>
        </w:sectPr>
      </w:pPr>
    </w:p>
    <w:p w:rsidR="005D1900" w:rsidRPr="001F1569" w:rsidRDefault="005D1900" w:rsidP="005D1900">
      <w:pPr>
        <w:widowControl w:val="0"/>
        <w:jc w:val="center"/>
        <w:rPr>
          <w:rFonts w:ascii="CG Times" w:hAnsi="CG Times"/>
          <w:sz w:val="21"/>
          <w:szCs w:val="21"/>
          <w:lang w:val="sq-AL"/>
        </w:rPr>
      </w:pPr>
      <w:r w:rsidRPr="001F1569">
        <w:rPr>
          <w:rFonts w:ascii="CG Times" w:hAnsi="CG Times"/>
          <w:sz w:val="21"/>
          <w:szCs w:val="21"/>
          <w:lang w:val="sq-AL"/>
        </w:rPr>
        <w:t>SHTOJCA 4</w:t>
      </w:r>
    </w:p>
    <w:p w:rsidR="005D1900" w:rsidRPr="001F1569" w:rsidRDefault="005D1900" w:rsidP="005D1900">
      <w:pPr>
        <w:widowControl w:val="0"/>
        <w:jc w:val="both"/>
        <w:rPr>
          <w:rFonts w:ascii="CG Times" w:hAnsi="CG Times"/>
          <w:sz w:val="21"/>
          <w:szCs w:val="21"/>
          <w:lang w:val="sq-AL"/>
        </w:rPr>
      </w:pPr>
      <w:r w:rsidRPr="001F1569">
        <w:rPr>
          <w:rFonts w:ascii="CG Times" w:hAnsi="CG Times"/>
          <w:sz w:val="21"/>
          <w:szCs w:val="21"/>
          <w:lang w:val="sq-AL"/>
        </w:rPr>
        <w:t>REPUBLIKA E SHQIPËRISË</w:t>
      </w:r>
    </w:p>
    <w:p w:rsidR="005D1900" w:rsidRPr="001F1569" w:rsidRDefault="005D1900" w:rsidP="005D1900">
      <w:pPr>
        <w:widowControl w:val="0"/>
        <w:jc w:val="both"/>
        <w:rPr>
          <w:rFonts w:ascii="CG Times" w:hAnsi="CG Times"/>
          <w:sz w:val="21"/>
          <w:szCs w:val="21"/>
          <w:lang w:val="sq-AL"/>
        </w:rPr>
      </w:pPr>
      <w:r w:rsidRPr="001F1569">
        <w:rPr>
          <w:rFonts w:ascii="CG Times" w:hAnsi="CG Times"/>
          <w:sz w:val="21"/>
          <w:szCs w:val="21"/>
          <w:lang w:val="sq-AL"/>
        </w:rPr>
        <w:t>MINISTRIA E MJEDISIT, PYJEVE DHE ADMINISTRIMIT TË UJËRAVE</w:t>
      </w:r>
    </w:p>
    <w:p w:rsidR="005D1900" w:rsidRPr="001F1569" w:rsidRDefault="005D1900" w:rsidP="005D1900">
      <w:pPr>
        <w:widowControl w:val="0"/>
        <w:jc w:val="both"/>
        <w:rPr>
          <w:rFonts w:ascii="CG Times" w:hAnsi="CG Times"/>
          <w:sz w:val="21"/>
          <w:szCs w:val="21"/>
          <w:lang w:val="sq-AL"/>
        </w:rPr>
      </w:pPr>
      <w:r w:rsidRPr="001F1569">
        <w:rPr>
          <w:rFonts w:ascii="CG Times" w:hAnsi="CG Times"/>
          <w:sz w:val="21"/>
          <w:szCs w:val="21"/>
          <w:lang w:val="sq-AL"/>
        </w:rPr>
        <w:t>DREJTORIA E PESHKIMIT</w:t>
      </w:r>
    </w:p>
    <w:p w:rsidR="005D1900" w:rsidRPr="001F1569" w:rsidRDefault="005D1900" w:rsidP="005D1900">
      <w:pPr>
        <w:widowControl w:val="0"/>
        <w:jc w:val="center"/>
        <w:rPr>
          <w:rFonts w:ascii="CG Times" w:hAnsi="CG Times"/>
          <w:sz w:val="21"/>
          <w:szCs w:val="21"/>
          <w:lang w:val="sq-AL"/>
        </w:rPr>
      </w:pPr>
      <w:r w:rsidRPr="001F1569">
        <w:rPr>
          <w:rFonts w:ascii="CG Times" w:hAnsi="CG Times"/>
          <w:sz w:val="21"/>
          <w:szCs w:val="21"/>
          <w:lang w:val="sq-AL"/>
        </w:rPr>
        <w:t>Libri i anijes së peshkimit deklarata e zbarkimit/trasbordimit</w:t>
      </w:r>
    </w:p>
    <w:p w:rsidR="005D1900" w:rsidRPr="00C60EF6" w:rsidRDefault="005D1900" w:rsidP="005D1900">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1368"/>
        <w:gridCol w:w="1368"/>
        <w:gridCol w:w="1368"/>
        <w:gridCol w:w="1743"/>
        <w:gridCol w:w="1402"/>
        <w:gridCol w:w="1402"/>
        <w:gridCol w:w="1214"/>
        <w:gridCol w:w="2150"/>
        <w:gridCol w:w="836"/>
      </w:tblGrid>
      <w:tr w:rsidR="005D1900" w:rsidRPr="001F1569" w:rsidTr="00D82D9E">
        <w:tc>
          <w:tcPr>
            <w:tcW w:w="481" w:type="pct"/>
          </w:tcPr>
          <w:p w:rsidR="005D1900" w:rsidRPr="001F1569" w:rsidRDefault="005D1900" w:rsidP="00D82D9E">
            <w:pPr>
              <w:widowControl w:val="0"/>
              <w:jc w:val="center"/>
              <w:rPr>
                <w:rFonts w:ascii="CG Times" w:hAnsi="CG Times"/>
                <w:b/>
                <w:sz w:val="18"/>
                <w:szCs w:val="18"/>
                <w:lang w:val="sq-AL"/>
              </w:rPr>
            </w:pPr>
            <w:r w:rsidRPr="001F1569">
              <w:rPr>
                <w:rFonts w:ascii="CG Times" w:hAnsi="CG Times"/>
                <w:b/>
                <w:sz w:val="18"/>
                <w:szCs w:val="18"/>
                <w:lang w:val="sq-AL"/>
              </w:rPr>
              <w:t xml:space="preserve">Nr. </w:t>
            </w:r>
          </w:p>
        </w:tc>
        <w:tc>
          <w:tcPr>
            <w:tcW w:w="1442" w:type="pct"/>
            <w:gridSpan w:val="3"/>
          </w:tcPr>
          <w:p w:rsidR="005D1900" w:rsidRPr="001F1569" w:rsidRDefault="005D1900" w:rsidP="00D82D9E">
            <w:pPr>
              <w:widowControl w:val="0"/>
              <w:jc w:val="center"/>
              <w:rPr>
                <w:rFonts w:ascii="CG Times" w:hAnsi="CG Times"/>
                <w:b/>
                <w:sz w:val="18"/>
                <w:szCs w:val="18"/>
                <w:lang w:val="sq-AL"/>
              </w:rPr>
            </w:pPr>
            <w:r w:rsidRPr="001F1569">
              <w:rPr>
                <w:rFonts w:ascii="CG Times" w:hAnsi="CG Times"/>
                <w:b/>
                <w:sz w:val="18"/>
                <w:szCs w:val="18"/>
                <w:lang w:val="sq-AL"/>
              </w:rPr>
              <w:t>Nr. i regjistrit të anijeve të peshkimit</w:t>
            </w:r>
          </w:p>
        </w:tc>
        <w:tc>
          <w:tcPr>
            <w:tcW w:w="1106" w:type="pct"/>
            <w:gridSpan w:val="2"/>
          </w:tcPr>
          <w:p w:rsidR="005D1900" w:rsidRPr="001F1569" w:rsidRDefault="005D1900" w:rsidP="00D82D9E">
            <w:pPr>
              <w:widowControl w:val="0"/>
              <w:jc w:val="center"/>
              <w:rPr>
                <w:rFonts w:ascii="CG Times" w:hAnsi="CG Times"/>
                <w:b/>
                <w:sz w:val="18"/>
                <w:szCs w:val="18"/>
                <w:lang w:val="sq-AL"/>
              </w:rPr>
            </w:pPr>
            <w:r w:rsidRPr="001F1569">
              <w:rPr>
                <w:rFonts w:ascii="CG Times" w:hAnsi="CG Times"/>
                <w:b/>
                <w:sz w:val="18"/>
                <w:szCs w:val="18"/>
                <w:lang w:val="sq-AL"/>
              </w:rPr>
              <w:t>Nr. i librit të anijes</w:t>
            </w:r>
          </w:p>
        </w:tc>
        <w:tc>
          <w:tcPr>
            <w:tcW w:w="493" w:type="pct"/>
          </w:tcPr>
          <w:p w:rsidR="005D1900" w:rsidRPr="001F1569" w:rsidRDefault="005D1900" w:rsidP="00D82D9E">
            <w:pPr>
              <w:widowControl w:val="0"/>
              <w:jc w:val="center"/>
              <w:rPr>
                <w:rFonts w:ascii="CG Times" w:hAnsi="CG Times"/>
                <w:b/>
                <w:sz w:val="18"/>
                <w:szCs w:val="18"/>
                <w:lang w:val="sq-AL"/>
              </w:rPr>
            </w:pPr>
            <w:r w:rsidRPr="001F1569">
              <w:rPr>
                <w:rFonts w:ascii="CG Times" w:hAnsi="CG Times"/>
                <w:b/>
                <w:sz w:val="18"/>
                <w:szCs w:val="18"/>
                <w:lang w:val="sq-AL"/>
              </w:rPr>
              <w:t>Viti:</w:t>
            </w:r>
          </w:p>
        </w:tc>
        <w:tc>
          <w:tcPr>
            <w:tcW w:w="1183" w:type="pct"/>
            <w:gridSpan w:val="2"/>
            <w:shd w:val="pct10" w:color="auto" w:fill="auto"/>
          </w:tcPr>
          <w:p w:rsidR="005D1900" w:rsidRPr="001F1569" w:rsidRDefault="005D1900" w:rsidP="00D82D9E">
            <w:pPr>
              <w:widowControl w:val="0"/>
              <w:jc w:val="center"/>
              <w:rPr>
                <w:rFonts w:ascii="CG Times" w:hAnsi="CG Times"/>
                <w:b/>
                <w:sz w:val="18"/>
                <w:szCs w:val="18"/>
                <w:highlight w:val="lightGray"/>
                <w:lang w:val="sq-AL"/>
              </w:rPr>
            </w:pPr>
            <w:r w:rsidRPr="001F1569">
              <w:rPr>
                <w:rFonts w:ascii="CG Times" w:hAnsi="CG Times"/>
                <w:b/>
                <w:sz w:val="18"/>
                <w:szCs w:val="18"/>
                <w:lang w:val="sq-AL"/>
              </w:rPr>
              <w:t>Nr. i daljes në peshkim</w:t>
            </w:r>
          </w:p>
        </w:tc>
        <w:tc>
          <w:tcPr>
            <w:tcW w:w="296" w:type="pct"/>
          </w:tcPr>
          <w:p w:rsidR="005D1900" w:rsidRPr="001F1569" w:rsidRDefault="005D1900" w:rsidP="00D82D9E">
            <w:pPr>
              <w:widowControl w:val="0"/>
              <w:jc w:val="center"/>
              <w:rPr>
                <w:rFonts w:ascii="CG Times" w:hAnsi="CG Times"/>
                <w:b/>
                <w:sz w:val="18"/>
                <w:szCs w:val="18"/>
                <w:lang w:val="sq-AL"/>
              </w:rPr>
            </w:pPr>
          </w:p>
        </w:tc>
      </w:tr>
      <w:tr w:rsidR="005D1900" w:rsidRPr="001F1569" w:rsidTr="00D82D9E">
        <w:tc>
          <w:tcPr>
            <w:tcW w:w="481" w:type="pct"/>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Emri i anijes/ve (1) (7)</w:t>
            </w:r>
          </w:p>
        </w:tc>
        <w:tc>
          <w:tcPr>
            <w:tcW w:w="481" w:type="pct"/>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Sinjali i thirjes(1) (7)</w:t>
            </w:r>
          </w:p>
        </w:tc>
        <w:tc>
          <w:tcPr>
            <w:tcW w:w="481" w:type="pct"/>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Nr. identifikues i jashtëm (2) (7)</w:t>
            </w:r>
          </w:p>
        </w:tc>
        <w:tc>
          <w:tcPr>
            <w:tcW w:w="481" w:type="pct"/>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Emri i kapitenit (3)</w:t>
            </w:r>
          </w:p>
        </w:tc>
        <w:tc>
          <w:tcPr>
            <w:tcW w:w="613" w:type="pct"/>
          </w:tcPr>
          <w:p w:rsidR="005D1900" w:rsidRPr="001F1569" w:rsidRDefault="005D1900" w:rsidP="00D82D9E">
            <w:pPr>
              <w:widowControl w:val="0"/>
              <w:jc w:val="center"/>
              <w:rPr>
                <w:rFonts w:ascii="CG Times" w:hAnsi="CG Times"/>
                <w:sz w:val="18"/>
                <w:szCs w:val="18"/>
                <w:lang w:val="sq-AL"/>
              </w:rPr>
            </w:pPr>
          </w:p>
        </w:tc>
        <w:tc>
          <w:tcPr>
            <w:tcW w:w="493" w:type="pct"/>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Data (4) (5) (6) (7) (11)</w:t>
            </w:r>
          </w:p>
        </w:tc>
        <w:tc>
          <w:tcPr>
            <w:tcW w:w="493" w:type="pct"/>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Muaji (4) (5) (6) (7) (11)</w:t>
            </w:r>
          </w:p>
        </w:tc>
        <w:tc>
          <w:tcPr>
            <w:tcW w:w="427" w:type="pct"/>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Ora (4) (5) (6) (7) (11)</w:t>
            </w:r>
          </w:p>
        </w:tc>
        <w:tc>
          <w:tcPr>
            <w:tcW w:w="1051" w:type="pct"/>
            <w:gridSpan w:val="2"/>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Porti (4) (5) (6)</w:t>
            </w:r>
          </w:p>
        </w:tc>
      </w:tr>
      <w:tr w:rsidR="005D1900" w:rsidRPr="001F1569" w:rsidTr="00D82D9E">
        <w:tc>
          <w:tcPr>
            <w:tcW w:w="481" w:type="pct"/>
          </w:tcPr>
          <w:p w:rsidR="005D1900" w:rsidRPr="001F1569" w:rsidRDefault="005D1900" w:rsidP="00D82D9E">
            <w:pPr>
              <w:widowControl w:val="0"/>
              <w:jc w:val="both"/>
              <w:rPr>
                <w:rFonts w:ascii="CG Times" w:hAnsi="CG Times"/>
                <w:sz w:val="18"/>
                <w:szCs w:val="18"/>
                <w:lang w:val="sq-AL"/>
              </w:rPr>
            </w:pPr>
          </w:p>
        </w:tc>
        <w:tc>
          <w:tcPr>
            <w:tcW w:w="481" w:type="pct"/>
          </w:tcPr>
          <w:p w:rsidR="005D1900" w:rsidRPr="001F1569" w:rsidRDefault="005D1900" w:rsidP="00D82D9E">
            <w:pPr>
              <w:widowControl w:val="0"/>
              <w:jc w:val="both"/>
              <w:rPr>
                <w:rFonts w:ascii="CG Times" w:hAnsi="CG Times"/>
                <w:sz w:val="18"/>
                <w:szCs w:val="18"/>
                <w:lang w:val="sq-AL"/>
              </w:rPr>
            </w:pPr>
          </w:p>
        </w:tc>
        <w:tc>
          <w:tcPr>
            <w:tcW w:w="481" w:type="pct"/>
          </w:tcPr>
          <w:p w:rsidR="005D1900" w:rsidRPr="001F1569" w:rsidRDefault="005D1900" w:rsidP="00D82D9E">
            <w:pPr>
              <w:widowControl w:val="0"/>
              <w:jc w:val="both"/>
              <w:rPr>
                <w:rFonts w:ascii="CG Times" w:hAnsi="CG Times"/>
                <w:sz w:val="18"/>
                <w:szCs w:val="18"/>
                <w:lang w:val="sq-AL"/>
              </w:rPr>
            </w:pPr>
          </w:p>
        </w:tc>
        <w:tc>
          <w:tcPr>
            <w:tcW w:w="481" w:type="pct"/>
          </w:tcPr>
          <w:p w:rsidR="005D1900" w:rsidRPr="001F1569" w:rsidRDefault="005D1900" w:rsidP="00D82D9E">
            <w:pPr>
              <w:widowControl w:val="0"/>
              <w:jc w:val="both"/>
              <w:rPr>
                <w:rFonts w:ascii="CG Times" w:hAnsi="CG Times"/>
                <w:sz w:val="18"/>
                <w:szCs w:val="18"/>
                <w:lang w:val="sq-AL"/>
              </w:rPr>
            </w:pPr>
          </w:p>
        </w:tc>
        <w:tc>
          <w:tcPr>
            <w:tcW w:w="613" w:type="pct"/>
          </w:tcPr>
          <w:p w:rsidR="005D1900" w:rsidRPr="001F1569" w:rsidRDefault="005D1900" w:rsidP="00D82D9E">
            <w:pPr>
              <w:widowControl w:val="0"/>
              <w:jc w:val="both"/>
              <w:rPr>
                <w:rFonts w:ascii="CG Times" w:hAnsi="CG Times"/>
                <w:sz w:val="18"/>
                <w:szCs w:val="18"/>
                <w:lang w:val="sq-AL"/>
              </w:rPr>
            </w:pPr>
            <w:r w:rsidRPr="001F1569">
              <w:rPr>
                <w:rFonts w:ascii="CG Times" w:hAnsi="CG Times"/>
                <w:sz w:val="18"/>
                <w:szCs w:val="18"/>
                <w:lang w:val="sq-AL"/>
              </w:rPr>
              <w:t>Nisja (4)</w:t>
            </w:r>
          </w:p>
        </w:tc>
        <w:tc>
          <w:tcPr>
            <w:tcW w:w="493" w:type="pct"/>
          </w:tcPr>
          <w:p w:rsidR="005D1900" w:rsidRPr="001F1569" w:rsidRDefault="005D1900" w:rsidP="00D82D9E">
            <w:pPr>
              <w:widowControl w:val="0"/>
              <w:jc w:val="both"/>
              <w:rPr>
                <w:rFonts w:ascii="CG Times" w:hAnsi="CG Times"/>
                <w:sz w:val="18"/>
                <w:szCs w:val="18"/>
                <w:lang w:val="sq-AL"/>
              </w:rPr>
            </w:pPr>
          </w:p>
        </w:tc>
        <w:tc>
          <w:tcPr>
            <w:tcW w:w="493" w:type="pct"/>
          </w:tcPr>
          <w:p w:rsidR="005D1900" w:rsidRPr="001F1569" w:rsidRDefault="005D1900" w:rsidP="00D82D9E">
            <w:pPr>
              <w:widowControl w:val="0"/>
              <w:jc w:val="both"/>
              <w:rPr>
                <w:rFonts w:ascii="CG Times" w:hAnsi="CG Times"/>
                <w:sz w:val="18"/>
                <w:szCs w:val="18"/>
                <w:lang w:val="sq-AL"/>
              </w:rPr>
            </w:pPr>
          </w:p>
        </w:tc>
        <w:tc>
          <w:tcPr>
            <w:tcW w:w="427" w:type="pct"/>
          </w:tcPr>
          <w:p w:rsidR="005D1900" w:rsidRPr="001F1569" w:rsidRDefault="005D1900" w:rsidP="00D82D9E">
            <w:pPr>
              <w:widowControl w:val="0"/>
              <w:jc w:val="both"/>
              <w:rPr>
                <w:rFonts w:ascii="CG Times" w:hAnsi="CG Times"/>
                <w:sz w:val="18"/>
                <w:szCs w:val="18"/>
                <w:lang w:val="sq-AL"/>
              </w:rPr>
            </w:pPr>
          </w:p>
        </w:tc>
        <w:tc>
          <w:tcPr>
            <w:tcW w:w="756" w:type="pct"/>
          </w:tcPr>
          <w:p w:rsidR="005D1900" w:rsidRPr="001F1569" w:rsidRDefault="005D1900" w:rsidP="00D82D9E">
            <w:pPr>
              <w:widowControl w:val="0"/>
              <w:jc w:val="both"/>
              <w:rPr>
                <w:rFonts w:ascii="CG Times" w:hAnsi="CG Times"/>
                <w:sz w:val="18"/>
                <w:szCs w:val="18"/>
                <w:lang w:val="sq-AL"/>
              </w:rPr>
            </w:pPr>
          </w:p>
        </w:tc>
        <w:tc>
          <w:tcPr>
            <w:tcW w:w="296" w:type="pct"/>
          </w:tcPr>
          <w:p w:rsidR="005D1900" w:rsidRPr="001F1569" w:rsidRDefault="005D1900" w:rsidP="00D82D9E">
            <w:pPr>
              <w:widowControl w:val="0"/>
              <w:jc w:val="both"/>
              <w:rPr>
                <w:rFonts w:ascii="CG Times" w:hAnsi="CG Times"/>
                <w:sz w:val="18"/>
                <w:szCs w:val="18"/>
                <w:lang w:val="sq-AL"/>
              </w:rPr>
            </w:pPr>
          </w:p>
        </w:tc>
      </w:tr>
      <w:tr w:rsidR="005D1900" w:rsidRPr="001F1569" w:rsidTr="00D82D9E">
        <w:tc>
          <w:tcPr>
            <w:tcW w:w="481" w:type="pct"/>
          </w:tcPr>
          <w:p w:rsidR="005D1900" w:rsidRPr="001F1569" w:rsidRDefault="005D1900" w:rsidP="00D82D9E">
            <w:pPr>
              <w:widowControl w:val="0"/>
              <w:jc w:val="both"/>
              <w:rPr>
                <w:rFonts w:ascii="CG Times" w:hAnsi="CG Times"/>
                <w:sz w:val="18"/>
                <w:szCs w:val="18"/>
                <w:lang w:val="sq-AL"/>
              </w:rPr>
            </w:pPr>
            <w:r w:rsidRPr="001F1569">
              <w:rPr>
                <w:rFonts w:ascii="CG Times" w:hAnsi="CG Times"/>
                <w:sz w:val="18"/>
                <w:szCs w:val="18"/>
                <w:lang w:val="sq-AL"/>
              </w:rPr>
              <w:t>Anije në çift</w:t>
            </w:r>
          </w:p>
        </w:tc>
        <w:tc>
          <w:tcPr>
            <w:tcW w:w="481" w:type="pct"/>
          </w:tcPr>
          <w:p w:rsidR="005D1900" w:rsidRPr="001F1569" w:rsidRDefault="005D1900" w:rsidP="00D82D9E">
            <w:pPr>
              <w:widowControl w:val="0"/>
              <w:jc w:val="both"/>
              <w:rPr>
                <w:rFonts w:ascii="CG Times" w:hAnsi="CG Times"/>
                <w:sz w:val="18"/>
                <w:szCs w:val="18"/>
                <w:lang w:val="sq-AL"/>
              </w:rPr>
            </w:pPr>
          </w:p>
        </w:tc>
        <w:tc>
          <w:tcPr>
            <w:tcW w:w="481" w:type="pct"/>
          </w:tcPr>
          <w:p w:rsidR="005D1900" w:rsidRPr="001F1569" w:rsidRDefault="005D1900" w:rsidP="00D82D9E">
            <w:pPr>
              <w:widowControl w:val="0"/>
              <w:jc w:val="both"/>
              <w:rPr>
                <w:rFonts w:ascii="CG Times" w:hAnsi="CG Times"/>
                <w:sz w:val="18"/>
                <w:szCs w:val="18"/>
                <w:lang w:val="sq-AL"/>
              </w:rPr>
            </w:pPr>
          </w:p>
        </w:tc>
        <w:tc>
          <w:tcPr>
            <w:tcW w:w="481" w:type="pct"/>
          </w:tcPr>
          <w:p w:rsidR="005D1900" w:rsidRPr="001F1569" w:rsidRDefault="005D1900" w:rsidP="00D82D9E">
            <w:pPr>
              <w:widowControl w:val="0"/>
              <w:jc w:val="both"/>
              <w:rPr>
                <w:rFonts w:ascii="CG Times" w:hAnsi="CG Times"/>
                <w:sz w:val="18"/>
                <w:szCs w:val="18"/>
                <w:lang w:val="sq-AL"/>
              </w:rPr>
            </w:pPr>
            <w:r w:rsidRPr="001F1569">
              <w:rPr>
                <w:rFonts w:ascii="CG Times" w:hAnsi="CG Times"/>
                <w:sz w:val="18"/>
                <w:szCs w:val="18"/>
                <w:lang w:val="sq-AL"/>
              </w:rPr>
              <w:t>Adresa</w:t>
            </w:r>
          </w:p>
        </w:tc>
        <w:tc>
          <w:tcPr>
            <w:tcW w:w="613" w:type="pct"/>
          </w:tcPr>
          <w:p w:rsidR="005D1900" w:rsidRPr="001F1569" w:rsidRDefault="005D1900" w:rsidP="00D82D9E">
            <w:pPr>
              <w:widowControl w:val="0"/>
              <w:jc w:val="both"/>
              <w:rPr>
                <w:rFonts w:ascii="CG Times" w:hAnsi="CG Times"/>
                <w:sz w:val="18"/>
                <w:szCs w:val="18"/>
                <w:lang w:val="sq-AL"/>
              </w:rPr>
            </w:pPr>
            <w:r w:rsidRPr="001F1569">
              <w:rPr>
                <w:rFonts w:ascii="CG Times" w:hAnsi="CG Times"/>
                <w:sz w:val="18"/>
                <w:szCs w:val="18"/>
                <w:lang w:val="sq-AL"/>
              </w:rPr>
              <w:t>Mbërritja (5) (6) (7)</w:t>
            </w:r>
          </w:p>
        </w:tc>
        <w:tc>
          <w:tcPr>
            <w:tcW w:w="493" w:type="pct"/>
          </w:tcPr>
          <w:p w:rsidR="005D1900" w:rsidRPr="001F1569" w:rsidRDefault="005D1900" w:rsidP="00D82D9E">
            <w:pPr>
              <w:widowControl w:val="0"/>
              <w:jc w:val="both"/>
              <w:rPr>
                <w:rFonts w:ascii="CG Times" w:hAnsi="CG Times"/>
                <w:sz w:val="18"/>
                <w:szCs w:val="18"/>
                <w:lang w:val="sq-AL"/>
              </w:rPr>
            </w:pPr>
          </w:p>
        </w:tc>
        <w:tc>
          <w:tcPr>
            <w:tcW w:w="493" w:type="pct"/>
          </w:tcPr>
          <w:p w:rsidR="005D1900" w:rsidRPr="001F1569" w:rsidRDefault="005D1900" w:rsidP="00D82D9E">
            <w:pPr>
              <w:widowControl w:val="0"/>
              <w:jc w:val="both"/>
              <w:rPr>
                <w:rFonts w:ascii="CG Times" w:hAnsi="CG Times"/>
                <w:sz w:val="18"/>
                <w:szCs w:val="18"/>
                <w:lang w:val="sq-AL"/>
              </w:rPr>
            </w:pPr>
          </w:p>
        </w:tc>
        <w:tc>
          <w:tcPr>
            <w:tcW w:w="427" w:type="pct"/>
          </w:tcPr>
          <w:p w:rsidR="005D1900" w:rsidRPr="001F1569" w:rsidRDefault="005D1900" w:rsidP="00D82D9E">
            <w:pPr>
              <w:widowControl w:val="0"/>
              <w:jc w:val="both"/>
              <w:rPr>
                <w:rFonts w:ascii="CG Times" w:hAnsi="CG Times"/>
                <w:sz w:val="18"/>
                <w:szCs w:val="18"/>
                <w:lang w:val="sq-AL"/>
              </w:rPr>
            </w:pPr>
          </w:p>
        </w:tc>
        <w:tc>
          <w:tcPr>
            <w:tcW w:w="756" w:type="pct"/>
          </w:tcPr>
          <w:p w:rsidR="005D1900" w:rsidRPr="001F1569" w:rsidRDefault="005D1900" w:rsidP="00D82D9E">
            <w:pPr>
              <w:widowControl w:val="0"/>
              <w:jc w:val="both"/>
              <w:rPr>
                <w:rFonts w:ascii="CG Times" w:hAnsi="CG Times"/>
                <w:sz w:val="18"/>
                <w:szCs w:val="18"/>
                <w:lang w:val="sq-AL"/>
              </w:rPr>
            </w:pPr>
          </w:p>
        </w:tc>
        <w:tc>
          <w:tcPr>
            <w:tcW w:w="296" w:type="pct"/>
          </w:tcPr>
          <w:p w:rsidR="005D1900" w:rsidRPr="001F1569" w:rsidRDefault="005D1900" w:rsidP="00D82D9E">
            <w:pPr>
              <w:widowControl w:val="0"/>
              <w:jc w:val="both"/>
              <w:rPr>
                <w:rFonts w:ascii="CG Times" w:hAnsi="CG Times"/>
                <w:sz w:val="18"/>
                <w:szCs w:val="18"/>
                <w:lang w:val="sq-AL"/>
              </w:rPr>
            </w:pPr>
          </w:p>
        </w:tc>
      </w:tr>
      <w:tr w:rsidR="005D1900" w:rsidRPr="001F1569" w:rsidTr="00D82D9E">
        <w:tc>
          <w:tcPr>
            <w:tcW w:w="481" w:type="pct"/>
          </w:tcPr>
          <w:p w:rsidR="005D1900" w:rsidRPr="001F1569" w:rsidRDefault="005D1900" w:rsidP="00D82D9E">
            <w:pPr>
              <w:widowControl w:val="0"/>
              <w:jc w:val="both"/>
              <w:rPr>
                <w:rFonts w:ascii="CG Times" w:hAnsi="CG Times"/>
                <w:sz w:val="18"/>
                <w:szCs w:val="18"/>
                <w:lang w:val="sq-AL"/>
              </w:rPr>
            </w:pPr>
            <w:r w:rsidRPr="001F1569">
              <w:rPr>
                <w:rFonts w:ascii="CG Times" w:hAnsi="CG Times"/>
                <w:sz w:val="18"/>
                <w:szCs w:val="18"/>
                <w:lang w:val="sq-AL"/>
              </w:rPr>
              <w:t>Trasbordim (7)</w:t>
            </w:r>
          </w:p>
        </w:tc>
        <w:tc>
          <w:tcPr>
            <w:tcW w:w="481" w:type="pct"/>
          </w:tcPr>
          <w:p w:rsidR="005D1900" w:rsidRPr="001F1569" w:rsidRDefault="005D1900" w:rsidP="00D82D9E">
            <w:pPr>
              <w:widowControl w:val="0"/>
              <w:jc w:val="both"/>
              <w:rPr>
                <w:rFonts w:ascii="CG Times" w:hAnsi="CG Times"/>
                <w:sz w:val="18"/>
                <w:szCs w:val="18"/>
                <w:lang w:val="sq-AL"/>
              </w:rPr>
            </w:pPr>
          </w:p>
        </w:tc>
        <w:tc>
          <w:tcPr>
            <w:tcW w:w="481" w:type="pct"/>
          </w:tcPr>
          <w:p w:rsidR="005D1900" w:rsidRPr="001F1569" w:rsidRDefault="005D1900" w:rsidP="00D82D9E">
            <w:pPr>
              <w:widowControl w:val="0"/>
              <w:jc w:val="both"/>
              <w:rPr>
                <w:rFonts w:ascii="CG Times" w:hAnsi="CG Times"/>
                <w:sz w:val="18"/>
                <w:szCs w:val="18"/>
                <w:lang w:val="sq-AL"/>
              </w:rPr>
            </w:pPr>
          </w:p>
        </w:tc>
        <w:tc>
          <w:tcPr>
            <w:tcW w:w="481" w:type="pct"/>
          </w:tcPr>
          <w:p w:rsidR="005D1900" w:rsidRPr="001F1569" w:rsidRDefault="005D1900" w:rsidP="00D82D9E">
            <w:pPr>
              <w:widowControl w:val="0"/>
              <w:jc w:val="both"/>
              <w:rPr>
                <w:rFonts w:ascii="CG Times" w:hAnsi="CG Times"/>
                <w:sz w:val="18"/>
                <w:szCs w:val="18"/>
                <w:lang w:val="sq-AL"/>
              </w:rPr>
            </w:pPr>
          </w:p>
        </w:tc>
        <w:tc>
          <w:tcPr>
            <w:tcW w:w="613" w:type="pct"/>
          </w:tcPr>
          <w:p w:rsidR="005D1900" w:rsidRPr="001F1569" w:rsidRDefault="005D1900" w:rsidP="00D82D9E">
            <w:pPr>
              <w:widowControl w:val="0"/>
              <w:jc w:val="both"/>
              <w:rPr>
                <w:rFonts w:ascii="CG Times" w:hAnsi="CG Times"/>
                <w:sz w:val="18"/>
                <w:szCs w:val="18"/>
                <w:lang w:val="sq-AL"/>
              </w:rPr>
            </w:pPr>
            <w:r w:rsidRPr="001F1569">
              <w:rPr>
                <w:rFonts w:ascii="CG Times" w:hAnsi="CG Times"/>
                <w:sz w:val="18"/>
                <w:szCs w:val="18"/>
                <w:lang w:val="sq-AL"/>
              </w:rPr>
              <w:t>Zbarkimi (5) (6) (7)</w:t>
            </w:r>
          </w:p>
        </w:tc>
        <w:tc>
          <w:tcPr>
            <w:tcW w:w="493" w:type="pct"/>
          </w:tcPr>
          <w:p w:rsidR="005D1900" w:rsidRPr="001F1569" w:rsidRDefault="005D1900" w:rsidP="00D82D9E">
            <w:pPr>
              <w:widowControl w:val="0"/>
              <w:jc w:val="both"/>
              <w:rPr>
                <w:rFonts w:ascii="CG Times" w:hAnsi="CG Times"/>
                <w:sz w:val="18"/>
                <w:szCs w:val="18"/>
                <w:lang w:val="sq-AL"/>
              </w:rPr>
            </w:pPr>
          </w:p>
        </w:tc>
        <w:tc>
          <w:tcPr>
            <w:tcW w:w="493" w:type="pct"/>
          </w:tcPr>
          <w:p w:rsidR="005D1900" w:rsidRPr="001F1569" w:rsidRDefault="005D1900" w:rsidP="00D82D9E">
            <w:pPr>
              <w:widowControl w:val="0"/>
              <w:jc w:val="both"/>
              <w:rPr>
                <w:rFonts w:ascii="CG Times" w:hAnsi="CG Times"/>
                <w:sz w:val="18"/>
                <w:szCs w:val="18"/>
                <w:lang w:val="sq-AL"/>
              </w:rPr>
            </w:pPr>
          </w:p>
        </w:tc>
        <w:tc>
          <w:tcPr>
            <w:tcW w:w="427" w:type="pct"/>
          </w:tcPr>
          <w:p w:rsidR="005D1900" w:rsidRPr="001F1569" w:rsidRDefault="005D1900" w:rsidP="00D82D9E">
            <w:pPr>
              <w:widowControl w:val="0"/>
              <w:jc w:val="both"/>
              <w:rPr>
                <w:rFonts w:ascii="CG Times" w:hAnsi="CG Times"/>
                <w:sz w:val="18"/>
                <w:szCs w:val="18"/>
                <w:lang w:val="sq-AL"/>
              </w:rPr>
            </w:pPr>
          </w:p>
        </w:tc>
        <w:tc>
          <w:tcPr>
            <w:tcW w:w="756" w:type="pct"/>
          </w:tcPr>
          <w:p w:rsidR="005D1900" w:rsidRPr="001F1569" w:rsidRDefault="005D1900" w:rsidP="00D82D9E">
            <w:pPr>
              <w:widowControl w:val="0"/>
              <w:jc w:val="both"/>
              <w:rPr>
                <w:rFonts w:ascii="CG Times" w:hAnsi="CG Times"/>
                <w:sz w:val="18"/>
                <w:szCs w:val="18"/>
                <w:lang w:val="sq-AL"/>
              </w:rPr>
            </w:pPr>
          </w:p>
        </w:tc>
        <w:tc>
          <w:tcPr>
            <w:tcW w:w="296" w:type="pct"/>
          </w:tcPr>
          <w:p w:rsidR="005D1900" w:rsidRPr="001F1569" w:rsidRDefault="005D1900" w:rsidP="00D82D9E">
            <w:pPr>
              <w:widowControl w:val="0"/>
              <w:jc w:val="both"/>
              <w:rPr>
                <w:rFonts w:ascii="CG Times" w:hAnsi="CG Times"/>
                <w:sz w:val="18"/>
                <w:szCs w:val="18"/>
                <w:lang w:val="sq-AL"/>
              </w:rPr>
            </w:pPr>
          </w:p>
        </w:tc>
      </w:tr>
    </w:tbl>
    <w:p w:rsidR="005D1900" w:rsidRPr="00757CC4" w:rsidRDefault="005D1900" w:rsidP="005D1900">
      <w:pPr>
        <w:pStyle w:val="Paragrafi"/>
        <w:ind w:firstLine="0"/>
        <w:rPr>
          <w:sz w:val="1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1337"/>
        <w:gridCol w:w="867"/>
        <w:gridCol w:w="1216"/>
        <w:gridCol w:w="1016"/>
        <w:gridCol w:w="1549"/>
        <w:gridCol w:w="1163"/>
        <w:gridCol w:w="776"/>
        <w:gridCol w:w="776"/>
        <w:gridCol w:w="776"/>
        <w:gridCol w:w="776"/>
        <w:gridCol w:w="776"/>
        <w:gridCol w:w="776"/>
        <w:gridCol w:w="776"/>
        <w:gridCol w:w="776"/>
      </w:tblGrid>
      <w:tr w:rsidR="005D1900" w:rsidRPr="001F1569" w:rsidTr="00D82D9E">
        <w:tc>
          <w:tcPr>
            <w:tcW w:w="14220" w:type="dxa"/>
            <w:gridSpan w:val="15"/>
          </w:tcPr>
          <w:p w:rsidR="005D1900" w:rsidRPr="001F1569" w:rsidRDefault="005D1900" w:rsidP="00D82D9E">
            <w:pPr>
              <w:widowControl w:val="0"/>
              <w:jc w:val="both"/>
              <w:rPr>
                <w:rFonts w:ascii="CG Times" w:hAnsi="CG Times"/>
                <w:sz w:val="18"/>
                <w:szCs w:val="18"/>
                <w:lang w:val="sq-AL"/>
              </w:rPr>
            </w:pPr>
            <w:r w:rsidRPr="001F1569">
              <w:rPr>
                <w:rFonts w:ascii="CG Times" w:hAnsi="CG Times"/>
                <w:sz w:val="18"/>
                <w:szCs w:val="18"/>
                <w:lang w:val="sq-AL"/>
              </w:rPr>
              <w:t>Zëniet për lloj të mbajtura në bord dhe zbarkuar/transborduar në kilogramë peshë e gjallë (15)</w:t>
            </w:r>
          </w:p>
        </w:tc>
      </w:tr>
      <w:tr w:rsidR="005D1900" w:rsidRPr="001F1569" w:rsidTr="00D82D9E">
        <w:tc>
          <w:tcPr>
            <w:tcW w:w="8012" w:type="dxa"/>
            <w:gridSpan w:val="7"/>
          </w:tcPr>
          <w:p w:rsidR="005D1900" w:rsidRPr="001F1569" w:rsidRDefault="005D1900" w:rsidP="00D82D9E">
            <w:pPr>
              <w:widowControl w:val="0"/>
              <w:jc w:val="both"/>
              <w:rPr>
                <w:rFonts w:ascii="CG Times" w:hAnsi="CG Times"/>
                <w:sz w:val="18"/>
                <w:szCs w:val="18"/>
                <w:lang w:val="sq-AL"/>
              </w:rPr>
            </w:pPr>
          </w:p>
        </w:tc>
        <w:tc>
          <w:tcPr>
            <w:tcW w:w="6208" w:type="dxa"/>
            <w:gridSpan w:val="8"/>
          </w:tcPr>
          <w:p w:rsidR="005D1900" w:rsidRPr="001F1569" w:rsidRDefault="005D1900" w:rsidP="00D82D9E">
            <w:pPr>
              <w:widowControl w:val="0"/>
              <w:jc w:val="both"/>
              <w:rPr>
                <w:rFonts w:ascii="CG Times" w:hAnsi="CG Times"/>
                <w:sz w:val="18"/>
                <w:szCs w:val="18"/>
                <w:lang w:val="sq-AL"/>
              </w:rPr>
            </w:pPr>
            <w:r w:rsidRPr="001F1569">
              <w:rPr>
                <w:rFonts w:ascii="CG Times" w:hAnsi="CG Times"/>
                <w:sz w:val="18"/>
                <w:szCs w:val="18"/>
                <w:lang w:val="sq-AL"/>
              </w:rPr>
              <w:t>Llojet në kilogramë</w:t>
            </w:r>
          </w:p>
        </w:tc>
      </w:tr>
      <w:tr w:rsidR="005D1900" w:rsidRPr="001F1569" w:rsidTr="00D82D9E">
        <w:tc>
          <w:tcPr>
            <w:tcW w:w="864" w:type="dxa"/>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Lloji i rrjetës (8)</w:t>
            </w:r>
          </w:p>
        </w:tc>
        <w:tc>
          <w:tcPr>
            <w:tcW w:w="1337" w:type="dxa"/>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Dimensioni (10)</w:t>
            </w:r>
          </w:p>
        </w:tc>
        <w:tc>
          <w:tcPr>
            <w:tcW w:w="867" w:type="dxa"/>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Numri</w:t>
            </w:r>
          </w:p>
        </w:tc>
        <w:tc>
          <w:tcPr>
            <w:tcW w:w="1216" w:type="dxa"/>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Dimensioni i syzes (9)</w:t>
            </w:r>
          </w:p>
        </w:tc>
        <w:tc>
          <w:tcPr>
            <w:tcW w:w="1016" w:type="dxa"/>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Numri i kalatave (12)</w:t>
            </w:r>
          </w:p>
        </w:tc>
        <w:tc>
          <w:tcPr>
            <w:tcW w:w="1549" w:type="dxa"/>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Kohëzgjatja e kalates/rrjetës në ujë (13)</w:t>
            </w:r>
          </w:p>
        </w:tc>
        <w:tc>
          <w:tcPr>
            <w:tcW w:w="1163" w:type="dxa"/>
          </w:tcPr>
          <w:p w:rsidR="005D1900" w:rsidRPr="001F1569" w:rsidRDefault="005D1900" w:rsidP="00D82D9E">
            <w:pPr>
              <w:widowControl w:val="0"/>
              <w:jc w:val="center"/>
              <w:rPr>
                <w:rFonts w:ascii="CG Times" w:hAnsi="CG Times"/>
                <w:sz w:val="18"/>
                <w:szCs w:val="18"/>
                <w:lang w:val="sq-AL"/>
              </w:rPr>
            </w:pPr>
            <w:r w:rsidRPr="001F1569">
              <w:rPr>
                <w:rFonts w:ascii="CG Times" w:hAnsi="CG Times"/>
                <w:sz w:val="18"/>
                <w:szCs w:val="18"/>
                <w:lang w:val="sq-AL"/>
              </w:rPr>
              <w:t>Zona e peshkimit (14) (22)</w:t>
            </w:r>
          </w:p>
        </w:tc>
        <w:tc>
          <w:tcPr>
            <w:tcW w:w="776" w:type="dxa"/>
          </w:tcPr>
          <w:p w:rsidR="005D1900" w:rsidRPr="001F1569" w:rsidRDefault="005D1900" w:rsidP="00D82D9E">
            <w:pPr>
              <w:widowControl w:val="0"/>
              <w:jc w:val="center"/>
              <w:rPr>
                <w:rFonts w:ascii="CG Times" w:hAnsi="CG Times"/>
                <w:sz w:val="18"/>
                <w:szCs w:val="18"/>
                <w:lang w:val="sq-AL"/>
              </w:rPr>
            </w:pPr>
          </w:p>
        </w:tc>
        <w:tc>
          <w:tcPr>
            <w:tcW w:w="776" w:type="dxa"/>
          </w:tcPr>
          <w:p w:rsidR="005D1900" w:rsidRPr="001F1569" w:rsidRDefault="005D1900" w:rsidP="00D82D9E">
            <w:pPr>
              <w:widowControl w:val="0"/>
              <w:jc w:val="center"/>
              <w:rPr>
                <w:rFonts w:ascii="CG Times" w:hAnsi="CG Times"/>
                <w:sz w:val="18"/>
                <w:szCs w:val="18"/>
                <w:lang w:val="sq-AL"/>
              </w:rPr>
            </w:pPr>
          </w:p>
        </w:tc>
        <w:tc>
          <w:tcPr>
            <w:tcW w:w="776" w:type="dxa"/>
          </w:tcPr>
          <w:p w:rsidR="005D1900" w:rsidRPr="001F1569" w:rsidRDefault="005D1900" w:rsidP="00D82D9E">
            <w:pPr>
              <w:widowControl w:val="0"/>
              <w:jc w:val="center"/>
              <w:rPr>
                <w:rFonts w:ascii="CG Times" w:hAnsi="CG Times"/>
                <w:sz w:val="18"/>
                <w:szCs w:val="18"/>
                <w:lang w:val="sq-AL"/>
              </w:rPr>
            </w:pPr>
          </w:p>
        </w:tc>
        <w:tc>
          <w:tcPr>
            <w:tcW w:w="776" w:type="dxa"/>
          </w:tcPr>
          <w:p w:rsidR="005D1900" w:rsidRPr="001F1569" w:rsidRDefault="005D1900" w:rsidP="00D82D9E">
            <w:pPr>
              <w:widowControl w:val="0"/>
              <w:jc w:val="center"/>
              <w:rPr>
                <w:rFonts w:ascii="CG Times" w:hAnsi="CG Times"/>
                <w:sz w:val="18"/>
                <w:szCs w:val="18"/>
                <w:lang w:val="sq-AL"/>
              </w:rPr>
            </w:pPr>
          </w:p>
        </w:tc>
        <w:tc>
          <w:tcPr>
            <w:tcW w:w="776" w:type="dxa"/>
          </w:tcPr>
          <w:p w:rsidR="005D1900" w:rsidRPr="001F1569" w:rsidRDefault="005D1900" w:rsidP="00D82D9E">
            <w:pPr>
              <w:widowControl w:val="0"/>
              <w:jc w:val="center"/>
              <w:rPr>
                <w:rFonts w:ascii="CG Times" w:hAnsi="CG Times"/>
                <w:sz w:val="18"/>
                <w:szCs w:val="18"/>
                <w:lang w:val="sq-AL"/>
              </w:rPr>
            </w:pPr>
          </w:p>
        </w:tc>
        <w:tc>
          <w:tcPr>
            <w:tcW w:w="776" w:type="dxa"/>
          </w:tcPr>
          <w:p w:rsidR="005D1900" w:rsidRPr="001F1569" w:rsidRDefault="005D1900" w:rsidP="00D82D9E">
            <w:pPr>
              <w:widowControl w:val="0"/>
              <w:jc w:val="center"/>
              <w:rPr>
                <w:rFonts w:ascii="CG Times" w:hAnsi="CG Times"/>
                <w:sz w:val="18"/>
                <w:szCs w:val="18"/>
                <w:lang w:val="sq-AL"/>
              </w:rPr>
            </w:pPr>
          </w:p>
        </w:tc>
        <w:tc>
          <w:tcPr>
            <w:tcW w:w="776" w:type="dxa"/>
          </w:tcPr>
          <w:p w:rsidR="005D1900" w:rsidRPr="001F1569" w:rsidRDefault="005D1900" w:rsidP="00D82D9E">
            <w:pPr>
              <w:widowControl w:val="0"/>
              <w:jc w:val="center"/>
              <w:rPr>
                <w:rFonts w:ascii="CG Times" w:hAnsi="CG Times"/>
                <w:sz w:val="18"/>
                <w:szCs w:val="18"/>
                <w:lang w:val="sq-AL"/>
              </w:rPr>
            </w:pPr>
          </w:p>
        </w:tc>
        <w:tc>
          <w:tcPr>
            <w:tcW w:w="776" w:type="dxa"/>
          </w:tcPr>
          <w:p w:rsidR="005D1900" w:rsidRPr="001F1569" w:rsidRDefault="005D1900" w:rsidP="00D82D9E">
            <w:pPr>
              <w:widowControl w:val="0"/>
              <w:jc w:val="center"/>
              <w:rPr>
                <w:rFonts w:ascii="CG Times" w:hAnsi="CG Times"/>
                <w:sz w:val="18"/>
                <w:szCs w:val="18"/>
                <w:lang w:val="sq-AL"/>
              </w:rPr>
            </w:pPr>
          </w:p>
        </w:tc>
      </w:tr>
      <w:tr w:rsidR="005D1900" w:rsidRPr="001F1569" w:rsidTr="00D82D9E">
        <w:tc>
          <w:tcPr>
            <w:tcW w:w="864" w:type="dxa"/>
          </w:tcPr>
          <w:p w:rsidR="005D1900" w:rsidRPr="001F1569" w:rsidRDefault="005D1900" w:rsidP="00D82D9E">
            <w:pPr>
              <w:widowControl w:val="0"/>
              <w:jc w:val="both"/>
              <w:rPr>
                <w:rFonts w:ascii="CG Times" w:hAnsi="CG Times"/>
                <w:sz w:val="18"/>
                <w:szCs w:val="18"/>
                <w:lang w:val="sq-AL"/>
              </w:rPr>
            </w:pPr>
          </w:p>
        </w:tc>
        <w:tc>
          <w:tcPr>
            <w:tcW w:w="1337" w:type="dxa"/>
          </w:tcPr>
          <w:p w:rsidR="005D1900" w:rsidRPr="001F1569" w:rsidRDefault="005D1900" w:rsidP="00D82D9E">
            <w:pPr>
              <w:widowControl w:val="0"/>
              <w:jc w:val="both"/>
              <w:rPr>
                <w:rFonts w:ascii="CG Times" w:hAnsi="CG Times"/>
                <w:sz w:val="18"/>
                <w:szCs w:val="18"/>
                <w:lang w:val="sq-AL"/>
              </w:rPr>
            </w:pPr>
          </w:p>
        </w:tc>
        <w:tc>
          <w:tcPr>
            <w:tcW w:w="867" w:type="dxa"/>
          </w:tcPr>
          <w:p w:rsidR="005D1900" w:rsidRPr="001F1569" w:rsidRDefault="005D1900" w:rsidP="00D82D9E">
            <w:pPr>
              <w:widowControl w:val="0"/>
              <w:jc w:val="both"/>
              <w:rPr>
                <w:rFonts w:ascii="CG Times" w:hAnsi="CG Times"/>
                <w:sz w:val="18"/>
                <w:szCs w:val="18"/>
                <w:lang w:val="sq-AL"/>
              </w:rPr>
            </w:pPr>
          </w:p>
        </w:tc>
        <w:tc>
          <w:tcPr>
            <w:tcW w:w="1216" w:type="dxa"/>
          </w:tcPr>
          <w:p w:rsidR="005D1900" w:rsidRPr="001F1569" w:rsidRDefault="005D1900" w:rsidP="00D82D9E">
            <w:pPr>
              <w:widowControl w:val="0"/>
              <w:jc w:val="both"/>
              <w:rPr>
                <w:rFonts w:ascii="CG Times" w:hAnsi="CG Times"/>
                <w:sz w:val="18"/>
                <w:szCs w:val="18"/>
                <w:lang w:val="sq-AL"/>
              </w:rPr>
            </w:pPr>
          </w:p>
        </w:tc>
        <w:tc>
          <w:tcPr>
            <w:tcW w:w="1016" w:type="dxa"/>
          </w:tcPr>
          <w:p w:rsidR="005D1900" w:rsidRPr="001F1569" w:rsidRDefault="005D1900" w:rsidP="00D82D9E">
            <w:pPr>
              <w:widowControl w:val="0"/>
              <w:jc w:val="both"/>
              <w:rPr>
                <w:rFonts w:ascii="CG Times" w:hAnsi="CG Times"/>
                <w:sz w:val="18"/>
                <w:szCs w:val="18"/>
                <w:lang w:val="sq-AL"/>
              </w:rPr>
            </w:pPr>
          </w:p>
        </w:tc>
        <w:tc>
          <w:tcPr>
            <w:tcW w:w="1549" w:type="dxa"/>
          </w:tcPr>
          <w:p w:rsidR="005D1900" w:rsidRPr="001F1569" w:rsidRDefault="005D1900" w:rsidP="00D82D9E">
            <w:pPr>
              <w:widowControl w:val="0"/>
              <w:jc w:val="both"/>
              <w:rPr>
                <w:rFonts w:ascii="CG Times" w:hAnsi="CG Times"/>
                <w:sz w:val="18"/>
                <w:szCs w:val="18"/>
                <w:lang w:val="sq-AL"/>
              </w:rPr>
            </w:pPr>
          </w:p>
        </w:tc>
        <w:tc>
          <w:tcPr>
            <w:tcW w:w="1163"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r>
      <w:tr w:rsidR="005D1900" w:rsidRPr="001F1569" w:rsidTr="00D82D9E">
        <w:tc>
          <w:tcPr>
            <w:tcW w:w="864" w:type="dxa"/>
          </w:tcPr>
          <w:p w:rsidR="005D1900" w:rsidRPr="001F1569" w:rsidRDefault="005D1900" w:rsidP="00D82D9E">
            <w:pPr>
              <w:widowControl w:val="0"/>
              <w:jc w:val="both"/>
              <w:rPr>
                <w:rFonts w:ascii="CG Times" w:hAnsi="CG Times"/>
                <w:sz w:val="18"/>
                <w:szCs w:val="18"/>
                <w:lang w:val="sq-AL"/>
              </w:rPr>
            </w:pPr>
          </w:p>
        </w:tc>
        <w:tc>
          <w:tcPr>
            <w:tcW w:w="1337" w:type="dxa"/>
          </w:tcPr>
          <w:p w:rsidR="005D1900" w:rsidRPr="001F1569" w:rsidRDefault="005D1900" w:rsidP="00D82D9E">
            <w:pPr>
              <w:widowControl w:val="0"/>
              <w:jc w:val="both"/>
              <w:rPr>
                <w:rFonts w:ascii="CG Times" w:hAnsi="CG Times"/>
                <w:sz w:val="18"/>
                <w:szCs w:val="18"/>
                <w:lang w:val="sq-AL"/>
              </w:rPr>
            </w:pPr>
          </w:p>
        </w:tc>
        <w:tc>
          <w:tcPr>
            <w:tcW w:w="867" w:type="dxa"/>
          </w:tcPr>
          <w:p w:rsidR="005D1900" w:rsidRPr="001F1569" w:rsidRDefault="005D1900" w:rsidP="00D82D9E">
            <w:pPr>
              <w:widowControl w:val="0"/>
              <w:jc w:val="both"/>
              <w:rPr>
                <w:rFonts w:ascii="CG Times" w:hAnsi="CG Times"/>
                <w:sz w:val="18"/>
                <w:szCs w:val="18"/>
                <w:lang w:val="sq-AL"/>
              </w:rPr>
            </w:pPr>
          </w:p>
        </w:tc>
        <w:tc>
          <w:tcPr>
            <w:tcW w:w="1216" w:type="dxa"/>
          </w:tcPr>
          <w:p w:rsidR="005D1900" w:rsidRPr="001F1569" w:rsidRDefault="005D1900" w:rsidP="00D82D9E">
            <w:pPr>
              <w:widowControl w:val="0"/>
              <w:jc w:val="both"/>
              <w:rPr>
                <w:rFonts w:ascii="CG Times" w:hAnsi="CG Times"/>
                <w:sz w:val="18"/>
                <w:szCs w:val="18"/>
                <w:lang w:val="sq-AL"/>
              </w:rPr>
            </w:pPr>
          </w:p>
        </w:tc>
        <w:tc>
          <w:tcPr>
            <w:tcW w:w="1016" w:type="dxa"/>
          </w:tcPr>
          <w:p w:rsidR="005D1900" w:rsidRPr="001F1569" w:rsidRDefault="005D1900" w:rsidP="00D82D9E">
            <w:pPr>
              <w:widowControl w:val="0"/>
              <w:jc w:val="both"/>
              <w:rPr>
                <w:rFonts w:ascii="CG Times" w:hAnsi="CG Times"/>
                <w:sz w:val="18"/>
                <w:szCs w:val="18"/>
                <w:lang w:val="sq-AL"/>
              </w:rPr>
            </w:pPr>
          </w:p>
        </w:tc>
        <w:tc>
          <w:tcPr>
            <w:tcW w:w="1549" w:type="dxa"/>
          </w:tcPr>
          <w:p w:rsidR="005D1900" w:rsidRPr="001F1569" w:rsidRDefault="005D1900" w:rsidP="00D82D9E">
            <w:pPr>
              <w:widowControl w:val="0"/>
              <w:jc w:val="both"/>
              <w:rPr>
                <w:rFonts w:ascii="CG Times" w:hAnsi="CG Times"/>
                <w:sz w:val="18"/>
                <w:szCs w:val="18"/>
                <w:lang w:val="sq-AL"/>
              </w:rPr>
            </w:pPr>
          </w:p>
        </w:tc>
        <w:tc>
          <w:tcPr>
            <w:tcW w:w="1163"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r>
      <w:tr w:rsidR="005D1900" w:rsidRPr="001F1569" w:rsidTr="00D82D9E">
        <w:tc>
          <w:tcPr>
            <w:tcW w:w="864" w:type="dxa"/>
          </w:tcPr>
          <w:p w:rsidR="005D1900" w:rsidRPr="001F1569" w:rsidRDefault="005D1900" w:rsidP="00D82D9E">
            <w:pPr>
              <w:widowControl w:val="0"/>
              <w:jc w:val="both"/>
              <w:rPr>
                <w:rFonts w:ascii="CG Times" w:hAnsi="CG Times"/>
                <w:sz w:val="18"/>
                <w:szCs w:val="18"/>
                <w:lang w:val="sq-AL"/>
              </w:rPr>
            </w:pPr>
          </w:p>
        </w:tc>
        <w:tc>
          <w:tcPr>
            <w:tcW w:w="1337" w:type="dxa"/>
          </w:tcPr>
          <w:p w:rsidR="005D1900" w:rsidRPr="001F1569" w:rsidRDefault="005D1900" w:rsidP="00D82D9E">
            <w:pPr>
              <w:widowControl w:val="0"/>
              <w:jc w:val="both"/>
              <w:rPr>
                <w:rFonts w:ascii="CG Times" w:hAnsi="CG Times"/>
                <w:sz w:val="18"/>
                <w:szCs w:val="18"/>
                <w:lang w:val="sq-AL"/>
              </w:rPr>
            </w:pPr>
          </w:p>
        </w:tc>
        <w:tc>
          <w:tcPr>
            <w:tcW w:w="867" w:type="dxa"/>
          </w:tcPr>
          <w:p w:rsidR="005D1900" w:rsidRPr="001F1569" w:rsidRDefault="005D1900" w:rsidP="00D82D9E">
            <w:pPr>
              <w:widowControl w:val="0"/>
              <w:jc w:val="both"/>
              <w:rPr>
                <w:rFonts w:ascii="CG Times" w:hAnsi="CG Times"/>
                <w:sz w:val="18"/>
                <w:szCs w:val="18"/>
                <w:lang w:val="sq-AL"/>
              </w:rPr>
            </w:pPr>
          </w:p>
        </w:tc>
        <w:tc>
          <w:tcPr>
            <w:tcW w:w="1216" w:type="dxa"/>
          </w:tcPr>
          <w:p w:rsidR="005D1900" w:rsidRPr="001F1569" w:rsidRDefault="005D1900" w:rsidP="00D82D9E">
            <w:pPr>
              <w:widowControl w:val="0"/>
              <w:jc w:val="both"/>
              <w:rPr>
                <w:rFonts w:ascii="CG Times" w:hAnsi="CG Times"/>
                <w:sz w:val="18"/>
                <w:szCs w:val="18"/>
                <w:lang w:val="sq-AL"/>
              </w:rPr>
            </w:pPr>
          </w:p>
        </w:tc>
        <w:tc>
          <w:tcPr>
            <w:tcW w:w="1016" w:type="dxa"/>
          </w:tcPr>
          <w:p w:rsidR="005D1900" w:rsidRPr="001F1569" w:rsidRDefault="005D1900" w:rsidP="00D82D9E">
            <w:pPr>
              <w:widowControl w:val="0"/>
              <w:jc w:val="both"/>
              <w:rPr>
                <w:rFonts w:ascii="CG Times" w:hAnsi="CG Times"/>
                <w:sz w:val="18"/>
                <w:szCs w:val="18"/>
                <w:lang w:val="sq-AL"/>
              </w:rPr>
            </w:pPr>
          </w:p>
        </w:tc>
        <w:tc>
          <w:tcPr>
            <w:tcW w:w="1549" w:type="dxa"/>
          </w:tcPr>
          <w:p w:rsidR="005D1900" w:rsidRPr="001F1569" w:rsidRDefault="005D1900" w:rsidP="00D82D9E">
            <w:pPr>
              <w:widowControl w:val="0"/>
              <w:jc w:val="both"/>
              <w:rPr>
                <w:rFonts w:ascii="CG Times" w:hAnsi="CG Times"/>
                <w:sz w:val="18"/>
                <w:szCs w:val="18"/>
                <w:lang w:val="sq-AL"/>
              </w:rPr>
            </w:pPr>
          </w:p>
        </w:tc>
        <w:tc>
          <w:tcPr>
            <w:tcW w:w="1163"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r>
      <w:tr w:rsidR="005D1900" w:rsidRPr="001F1569" w:rsidTr="00D82D9E">
        <w:tc>
          <w:tcPr>
            <w:tcW w:w="864" w:type="dxa"/>
          </w:tcPr>
          <w:p w:rsidR="005D1900" w:rsidRPr="001F1569" w:rsidRDefault="005D1900" w:rsidP="00D82D9E">
            <w:pPr>
              <w:widowControl w:val="0"/>
              <w:jc w:val="both"/>
              <w:rPr>
                <w:rFonts w:ascii="CG Times" w:hAnsi="CG Times"/>
                <w:sz w:val="18"/>
                <w:szCs w:val="18"/>
                <w:lang w:val="sq-AL"/>
              </w:rPr>
            </w:pPr>
          </w:p>
        </w:tc>
        <w:tc>
          <w:tcPr>
            <w:tcW w:w="1337" w:type="dxa"/>
          </w:tcPr>
          <w:p w:rsidR="005D1900" w:rsidRPr="001F1569" w:rsidRDefault="005D1900" w:rsidP="00D82D9E">
            <w:pPr>
              <w:widowControl w:val="0"/>
              <w:jc w:val="both"/>
              <w:rPr>
                <w:rFonts w:ascii="CG Times" w:hAnsi="CG Times"/>
                <w:sz w:val="18"/>
                <w:szCs w:val="18"/>
                <w:lang w:val="sq-AL"/>
              </w:rPr>
            </w:pPr>
          </w:p>
        </w:tc>
        <w:tc>
          <w:tcPr>
            <w:tcW w:w="867" w:type="dxa"/>
          </w:tcPr>
          <w:p w:rsidR="005D1900" w:rsidRPr="001F1569" w:rsidRDefault="005D1900" w:rsidP="00D82D9E">
            <w:pPr>
              <w:widowControl w:val="0"/>
              <w:jc w:val="both"/>
              <w:rPr>
                <w:rFonts w:ascii="CG Times" w:hAnsi="CG Times"/>
                <w:sz w:val="18"/>
                <w:szCs w:val="18"/>
                <w:lang w:val="sq-AL"/>
              </w:rPr>
            </w:pPr>
          </w:p>
        </w:tc>
        <w:tc>
          <w:tcPr>
            <w:tcW w:w="1216" w:type="dxa"/>
          </w:tcPr>
          <w:p w:rsidR="005D1900" w:rsidRPr="001F1569" w:rsidRDefault="005D1900" w:rsidP="00D82D9E">
            <w:pPr>
              <w:widowControl w:val="0"/>
              <w:jc w:val="both"/>
              <w:rPr>
                <w:rFonts w:ascii="CG Times" w:hAnsi="CG Times"/>
                <w:sz w:val="18"/>
                <w:szCs w:val="18"/>
                <w:lang w:val="sq-AL"/>
              </w:rPr>
            </w:pPr>
          </w:p>
        </w:tc>
        <w:tc>
          <w:tcPr>
            <w:tcW w:w="1016" w:type="dxa"/>
          </w:tcPr>
          <w:p w:rsidR="005D1900" w:rsidRPr="001F1569" w:rsidRDefault="005D1900" w:rsidP="00D82D9E">
            <w:pPr>
              <w:widowControl w:val="0"/>
              <w:jc w:val="both"/>
              <w:rPr>
                <w:rFonts w:ascii="CG Times" w:hAnsi="CG Times"/>
                <w:sz w:val="18"/>
                <w:szCs w:val="18"/>
                <w:lang w:val="sq-AL"/>
              </w:rPr>
            </w:pPr>
          </w:p>
        </w:tc>
        <w:tc>
          <w:tcPr>
            <w:tcW w:w="1549" w:type="dxa"/>
          </w:tcPr>
          <w:p w:rsidR="005D1900" w:rsidRPr="001F1569" w:rsidRDefault="005D1900" w:rsidP="00D82D9E">
            <w:pPr>
              <w:widowControl w:val="0"/>
              <w:jc w:val="both"/>
              <w:rPr>
                <w:rFonts w:ascii="CG Times" w:hAnsi="CG Times"/>
                <w:sz w:val="18"/>
                <w:szCs w:val="18"/>
                <w:lang w:val="sq-AL"/>
              </w:rPr>
            </w:pPr>
          </w:p>
        </w:tc>
        <w:tc>
          <w:tcPr>
            <w:tcW w:w="1163"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r>
      <w:tr w:rsidR="005D1900" w:rsidRPr="001F1569" w:rsidTr="00D82D9E">
        <w:tc>
          <w:tcPr>
            <w:tcW w:w="864" w:type="dxa"/>
          </w:tcPr>
          <w:p w:rsidR="005D1900" w:rsidRPr="001F1569" w:rsidRDefault="005D1900" w:rsidP="00D82D9E">
            <w:pPr>
              <w:widowControl w:val="0"/>
              <w:jc w:val="both"/>
              <w:rPr>
                <w:rFonts w:ascii="CG Times" w:hAnsi="CG Times"/>
                <w:sz w:val="18"/>
                <w:szCs w:val="18"/>
                <w:lang w:val="sq-AL"/>
              </w:rPr>
            </w:pPr>
          </w:p>
        </w:tc>
        <w:tc>
          <w:tcPr>
            <w:tcW w:w="1337" w:type="dxa"/>
          </w:tcPr>
          <w:p w:rsidR="005D1900" w:rsidRPr="001F1569" w:rsidRDefault="005D1900" w:rsidP="00D82D9E">
            <w:pPr>
              <w:widowControl w:val="0"/>
              <w:jc w:val="both"/>
              <w:rPr>
                <w:rFonts w:ascii="CG Times" w:hAnsi="CG Times"/>
                <w:sz w:val="18"/>
                <w:szCs w:val="18"/>
                <w:lang w:val="sq-AL"/>
              </w:rPr>
            </w:pPr>
          </w:p>
        </w:tc>
        <w:tc>
          <w:tcPr>
            <w:tcW w:w="867" w:type="dxa"/>
          </w:tcPr>
          <w:p w:rsidR="005D1900" w:rsidRPr="001F1569" w:rsidRDefault="005D1900" w:rsidP="00D82D9E">
            <w:pPr>
              <w:widowControl w:val="0"/>
              <w:jc w:val="both"/>
              <w:rPr>
                <w:rFonts w:ascii="CG Times" w:hAnsi="CG Times"/>
                <w:sz w:val="18"/>
                <w:szCs w:val="18"/>
                <w:lang w:val="sq-AL"/>
              </w:rPr>
            </w:pPr>
          </w:p>
        </w:tc>
        <w:tc>
          <w:tcPr>
            <w:tcW w:w="1216" w:type="dxa"/>
          </w:tcPr>
          <w:p w:rsidR="005D1900" w:rsidRPr="001F1569" w:rsidRDefault="005D1900" w:rsidP="00D82D9E">
            <w:pPr>
              <w:widowControl w:val="0"/>
              <w:jc w:val="both"/>
              <w:rPr>
                <w:rFonts w:ascii="CG Times" w:hAnsi="CG Times"/>
                <w:sz w:val="18"/>
                <w:szCs w:val="18"/>
                <w:lang w:val="sq-AL"/>
              </w:rPr>
            </w:pPr>
          </w:p>
        </w:tc>
        <w:tc>
          <w:tcPr>
            <w:tcW w:w="1016" w:type="dxa"/>
          </w:tcPr>
          <w:p w:rsidR="005D1900" w:rsidRPr="001F1569" w:rsidRDefault="005D1900" w:rsidP="00D82D9E">
            <w:pPr>
              <w:widowControl w:val="0"/>
              <w:jc w:val="both"/>
              <w:rPr>
                <w:rFonts w:ascii="CG Times" w:hAnsi="CG Times"/>
                <w:sz w:val="18"/>
                <w:szCs w:val="18"/>
                <w:lang w:val="sq-AL"/>
              </w:rPr>
            </w:pPr>
          </w:p>
        </w:tc>
        <w:tc>
          <w:tcPr>
            <w:tcW w:w="1549" w:type="dxa"/>
          </w:tcPr>
          <w:p w:rsidR="005D1900" w:rsidRPr="001F1569" w:rsidRDefault="005D1900" w:rsidP="00D82D9E">
            <w:pPr>
              <w:widowControl w:val="0"/>
              <w:jc w:val="both"/>
              <w:rPr>
                <w:rFonts w:ascii="CG Times" w:hAnsi="CG Times"/>
                <w:sz w:val="18"/>
                <w:szCs w:val="18"/>
                <w:lang w:val="sq-AL"/>
              </w:rPr>
            </w:pPr>
          </w:p>
        </w:tc>
        <w:tc>
          <w:tcPr>
            <w:tcW w:w="1163"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r>
      <w:tr w:rsidR="005D1900" w:rsidRPr="001F1569" w:rsidTr="00D82D9E">
        <w:tc>
          <w:tcPr>
            <w:tcW w:w="5300" w:type="dxa"/>
            <w:gridSpan w:val="5"/>
            <w:vMerge w:val="restart"/>
            <w:tcBorders>
              <w:left w:val="nil"/>
            </w:tcBorders>
          </w:tcPr>
          <w:p w:rsidR="005D1900" w:rsidRPr="001F1569" w:rsidRDefault="005D1900" w:rsidP="00D82D9E">
            <w:pPr>
              <w:widowControl w:val="0"/>
              <w:jc w:val="both"/>
              <w:rPr>
                <w:rFonts w:ascii="CG Times" w:hAnsi="CG Times"/>
                <w:sz w:val="18"/>
                <w:szCs w:val="18"/>
                <w:lang w:val="sq-AL"/>
              </w:rPr>
            </w:pPr>
          </w:p>
        </w:tc>
        <w:tc>
          <w:tcPr>
            <w:tcW w:w="2712" w:type="dxa"/>
            <w:gridSpan w:val="2"/>
          </w:tcPr>
          <w:p w:rsidR="005D1900" w:rsidRPr="001F1569" w:rsidRDefault="005D1900" w:rsidP="00D82D9E">
            <w:pPr>
              <w:widowControl w:val="0"/>
              <w:jc w:val="both"/>
              <w:rPr>
                <w:rFonts w:ascii="CG Times" w:hAnsi="CG Times"/>
                <w:sz w:val="18"/>
                <w:szCs w:val="18"/>
                <w:lang w:val="sq-AL"/>
              </w:rPr>
            </w:pPr>
            <w:r w:rsidRPr="001F1569">
              <w:rPr>
                <w:rFonts w:ascii="CG Times" w:hAnsi="CG Times"/>
                <w:sz w:val="18"/>
                <w:szCs w:val="18"/>
                <w:lang w:val="sq-AL"/>
              </w:rPr>
              <w:t>Hedhurina (16)</w:t>
            </w: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r>
      <w:tr w:rsidR="005D1900" w:rsidRPr="001F1569" w:rsidTr="00D82D9E">
        <w:tc>
          <w:tcPr>
            <w:tcW w:w="5300" w:type="dxa"/>
            <w:gridSpan w:val="5"/>
            <w:vMerge/>
            <w:tcBorders>
              <w:left w:val="nil"/>
              <w:bottom w:val="nil"/>
            </w:tcBorders>
          </w:tcPr>
          <w:p w:rsidR="005D1900" w:rsidRPr="001F1569" w:rsidRDefault="005D1900" w:rsidP="00D82D9E">
            <w:pPr>
              <w:widowControl w:val="0"/>
              <w:jc w:val="both"/>
              <w:rPr>
                <w:rFonts w:ascii="CG Times" w:hAnsi="CG Times"/>
                <w:sz w:val="18"/>
                <w:szCs w:val="18"/>
                <w:lang w:val="sq-AL"/>
              </w:rPr>
            </w:pPr>
          </w:p>
        </w:tc>
        <w:tc>
          <w:tcPr>
            <w:tcW w:w="2712" w:type="dxa"/>
            <w:gridSpan w:val="2"/>
          </w:tcPr>
          <w:p w:rsidR="005D1900" w:rsidRPr="001F1569" w:rsidRDefault="005D1900" w:rsidP="00D82D9E">
            <w:pPr>
              <w:widowControl w:val="0"/>
              <w:jc w:val="both"/>
              <w:rPr>
                <w:rFonts w:ascii="CG Times" w:hAnsi="CG Times"/>
                <w:sz w:val="18"/>
                <w:szCs w:val="18"/>
                <w:lang w:val="sq-AL"/>
              </w:rPr>
            </w:pPr>
            <w:r w:rsidRPr="001F1569">
              <w:rPr>
                <w:rFonts w:ascii="CG Times" w:hAnsi="CG Times"/>
                <w:sz w:val="18"/>
                <w:szCs w:val="18"/>
                <w:lang w:val="sq-AL"/>
              </w:rPr>
              <w:t>Paraqitja e prodhimit</w:t>
            </w: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c>
          <w:tcPr>
            <w:tcW w:w="776" w:type="dxa"/>
          </w:tcPr>
          <w:p w:rsidR="005D1900" w:rsidRPr="001F1569" w:rsidRDefault="005D1900" w:rsidP="00D82D9E">
            <w:pPr>
              <w:widowControl w:val="0"/>
              <w:jc w:val="both"/>
              <w:rPr>
                <w:rFonts w:ascii="CG Times" w:hAnsi="CG Times"/>
                <w:sz w:val="18"/>
                <w:szCs w:val="18"/>
                <w:lang w:val="sq-AL"/>
              </w:rPr>
            </w:pPr>
          </w:p>
        </w:tc>
      </w:tr>
    </w:tbl>
    <w:p w:rsidR="005D1900" w:rsidRDefault="005D1900" w:rsidP="005D1900">
      <w:pPr>
        <w:pStyle w:val="Paragrafi"/>
        <w:ind w:firstLine="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5614"/>
      </w:tblGrid>
      <w:tr w:rsidR="005D1900" w:rsidRPr="00382AAC" w:rsidTr="00D82D9E">
        <w:tc>
          <w:tcPr>
            <w:tcW w:w="7110" w:type="dxa"/>
          </w:tcPr>
          <w:p w:rsidR="005D1900" w:rsidRPr="00382AAC" w:rsidRDefault="005D1900" w:rsidP="00D82D9E">
            <w:pPr>
              <w:pStyle w:val="Paragrafi"/>
              <w:ind w:firstLine="0"/>
              <w:rPr>
                <w:sz w:val="18"/>
                <w:szCs w:val="18"/>
                <w:lang w:val="sq-AL"/>
              </w:rPr>
            </w:pPr>
            <w:r w:rsidRPr="00382AAC">
              <w:rPr>
                <w:sz w:val="18"/>
                <w:szCs w:val="18"/>
                <w:lang w:val="sq-AL"/>
              </w:rPr>
              <w:t>Shënime</w:t>
            </w:r>
          </w:p>
        </w:tc>
        <w:tc>
          <w:tcPr>
            <w:tcW w:w="5614" w:type="dxa"/>
          </w:tcPr>
          <w:p w:rsidR="005D1900" w:rsidRPr="00382AAC" w:rsidRDefault="005D1900" w:rsidP="00D82D9E">
            <w:pPr>
              <w:pStyle w:val="Paragrafi"/>
              <w:ind w:firstLine="0"/>
              <w:rPr>
                <w:sz w:val="18"/>
                <w:szCs w:val="18"/>
                <w:lang w:val="sq-AL"/>
              </w:rPr>
            </w:pPr>
            <w:r w:rsidRPr="00382AAC">
              <w:rPr>
                <w:sz w:val="18"/>
                <w:szCs w:val="18"/>
                <w:lang w:val="sq-AL"/>
              </w:rPr>
              <w:t>Firma</w:t>
            </w:r>
          </w:p>
        </w:tc>
      </w:tr>
      <w:tr w:rsidR="005D1900" w:rsidRPr="00382AAC" w:rsidTr="00D82D9E">
        <w:trPr>
          <w:trHeight w:val="275"/>
        </w:trPr>
        <w:tc>
          <w:tcPr>
            <w:tcW w:w="7110" w:type="dxa"/>
          </w:tcPr>
          <w:p w:rsidR="005D1900" w:rsidRPr="00382AAC" w:rsidRDefault="005D1900" w:rsidP="00D82D9E">
            <w:pPr>
              <w:pStyle w:val="Paragrafi"/>
              <w:ind w:firstLine="0"/>
              <w:rPr>
                <w:sz w:val="18"/>
                <w:szCs w:val="18"/>
                <w:lang w:val="sq-AL"/>
              </w:rPr>
            </w:pPr>
          </w:p>
        </w:tc>
        <w:tc>
          <w:tcPr>
            <w:tcW w:w="5614" w:type="dxa"/>
            <w:vMerge w:val="restart"/>
          </w:tcPr>
          <w:p w:rsidR="005D1900" w:rsidRPr="00382AAC" w:rsidRDefault="005D1900" w:rsidP="00D82D9E">
            <w:pPr>
              <w:pStyle w:val="Paragrafi"/>
              <w:ind w:firstLine="0"/>
              <w:rPr>
                <w:sz w:val="18"/>
                <w:szCs w:val="18"/>
                <w:lang w:val="sq-AL"/>
              </w:rPr>
            </w:pPr>
            <w:r w:rsidRPr="00382AAC">
              <w:rPr>
                <w:sz w:val="18"/>
                <w:szCs w:val="18"/>
                <w:lang w:val="sq-AL"/>
              </w:rPr>
              <w:t>I nënshkruari vërteton se të dhënat e mësipërm janë të plota, të sakta dhe të vërteta</w:t>
            </w:r>
          </w:p>
        </w:tc>
      </w:tr>
      <w:tr w:rsidR="005D1900" w:rsidRPr="00382AAC" w:rsidTr="00D82D9E">
        <w:trPr>
          <w:trHeight w:val="263"/>
        </w:trPr>
        <w:tc>
          <w:tcPr>
            <w:tcW w:w="7110" w:type="dxa"/>
          </w:tcPr>
          <w:p w:rsidR="005D1900" w:rsidRPr="00382AAC" w:rsidRDefault="005D1900" w:rsidP="00D82D9E">
            <w:pPr>
              <w:pStyle w:val="Paragrafi"/>
              <w:ind w:firstLine="0"/>
              <w:rPr>
                <w:sz w:val="18"/>
                <w:szCs w:val="18"/>
                <w:lang w:val="sq-AL"/>
              </w:rPr>
            </w:pPr>
          </w:p>
        </w:tc>
        <w:tc>
          <w:tcPr>
            <w:tcW w:w="5614" w:type="dxa"/>
            <w:vMerge/>
          </w:tcPr>
          <w:p w:rsidR="005D1900" w:rsidRPr="00382AAC" w:rsidRDefault="005D1900" w:rsidP="00D82D9E">
            <w:pPr>
              <w:pStyle w:val="Paragrafi"/>
              <w:ind w:firstLine="0"/>
              <w:rPr>
                <w:sz w:val="18"/>
                <w:szCs w:val="18"/>
                <w:lang w:val="sq-AL"/>
              </w:rPr>
            </w:pPr>
          </w:p>
        </w:tc>
      </w:tr>
      <w:tr w:rsidR="005D1900" w:rsidRPr="00382AAC" w:rsidTr="00D82D9E">
        <w:trPr>
          <w:trHeight w:val="263"/>
        </w:trPr>
        <w:tc>
          <w:tcPr>
            <w:tcW w:w="7110" w:type="dxa"/>
          </w:tcPr>
          <w:p w:rsidR="005D1900" w:rsidRPr="00382AAC" w:rsidRDefault="005D1900" w:rsidP="00D82D9E">
            <w:pPr>
              <w:pStyle w:val="Paragrafi"/>
              <w:ind w:firstLine="0"/>
              <w:rPr>
                <w:sz w:val="18"/>
                <w:szCs w:val="18"/>
                <w:lang w:val="sq-AL"/>
              </w:rPr>
            </w:pPr>
          </w:p>
        </w:tc>
        <w:tc>
          <w:tcPr>
            <w:tcW w:w="5614" w:type="dxa"/>
          </w:tcPr>
          <w:p w:rsidR="005D1900" w:rsidRPr="00382AAC" w:rsidRDefault="005D1900" w:rsidP="00D82D9E">
            <w:pPr>
              <w:pStyle w:val="Paragrafi"/>
              <w:ind w:firstLine="0"/>
              <w:rPr>
                <w:sz w:val="18"/>
                <w:szCs w:val="18"/>
                <w:lang w:val="sq-AL"/>
              </w:rPr>
            </w:pPr>
            <w:r w:rsidRPr="00382AAC">
              <w:rPr>
                <w:sz w:val="18"/>
                <w:szCs w:val="18"/>
                <w:lang w:val="sq-AL"/>
              </w:rPr>
              <w:t>Data                                        Firma (20) (21)</w:t>
            </w:r>
          </w:p>
        </w:tc>
      </w:tr>
    </w:tbl>
    <w:p w:rsidR="005D1900" w:rsidRPr="00C60EF6" w:rsidRDefault="005D1900" w:rsidP="005D1900">
      <w:pPr>
        <w:pStyle w:val="Paragrafi"/>
        <w:ind w:firstLine="0"/>
        <w:rPr>
          <w:lang w:val="sq-AL"/>
        </w:rPr>
      </w:pPr>
    </w:p>
    <w:p w:rsidR="005D1900" w:rsidRDefault="005D1900" w:rsidP="005D1900">
      <w:pPr>
        <w:widowControl w:val="0"/>
        <w:jc w:val="center"/>
        <w:rPr>
          <w:b/>
          <w:lang w:val="sq-AL"/>
        </w:rPr>
      </w:pPr>
    </w:p>
    <w:p w:rsidR="005D1900" w:rsidRPr="001F1569" w:rsidRDefault="005D1900" w:rsidP="005D1900">
      <w:pPr>
        <w:widowControl w:val="0"/>
        <w:jc w:val="center"/>
        <w:rPr>
          <w:rFonts w:ascii="CG Times" w:hAnsi="CG Times"/>
          <w:sz w:val="21"/>
          <w:szCs w:val="21"/>
          <w:lang w:val="sq-AL"/>
        </w:rPr>
      </w:pPr>
      <w:r w:rsidRPr="001F1569">
        <w:rPr>
          <w:rFonts w:ascii="CG Times" w:hAnsi="CG Times"/>
          <w:sz w:val="21"/>
          <w:szCs w:val="21"/>
          <w:lang w:val="sq-AL"/>
        </w:rPr>
        <w:t xml:space="preserve">SHTOJCA 5 </w:t>
      </w:r>
    </w:p>
    <w:p w:rsidR="005D1900" w:rsidRPr="001F1569" w:rsidRDefault="005D1900" w:rsidP="005D1900">
      <w:pPr>
        <w:widowControl w:val="0"/>
        <w:jc w:val="center"/>
        <w:rPr>
          <w:rFonts w:ascii="CG Times" w:hAnsi="CG Times"/>
          <w:sz w:val="21"/>
          <w:szCs w:val="21"/>
          <w:lang w:val="sq-AL"/>
        </w:rPr>
      </w:pPr>
      <w:r w:rsidRPr="001F1569">
        <w:rPr>
          <w:rFonts w:ascii="CG Times" w:hAnsi="CG Times"/>
          <w:sz w:val="21"/>
          <w:szCs w:val="21"/>
          <w:lang w:val="sq-AL"/>
        </w:rPr>
        <w:t>MODELI I KOMBINUAR I LIBRIT TË ANIJES, DEKLARATES SË ZBARKIMIT DHE DEKLARATËS SË TRASBORDIMIT</w:t>
      </w:r>
    </w:p>
    <w:p w:rsidR="005D1900" w:rsidRPr="00C60EF6" w:rsidRDefault="005D1900" w:rsidP="005D1900">
      <w:pPr>
        <w:pStyle w:val="Paragrafi"/>
        <w:ind w:firstLine="0"/>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566"/>
        <w:gridCol w:w="375"/>
        <w:gridCol w:w="941"/>
        <w:gridCol w:w="65"/>
        <w:gridCol w:w="1010"/>
        <w:gridCol w:w="26"/>
        <w:gridCol w:w="796"/>
        <w:gridCol w:w="1715"/>
        <w:gridCol w:w="23"/>
        <w:gridCol w:w="367"/>
        <w:gridCol w:w="165"/>
        <w:gridCol w:w="63"/>
        <w:gridCol w:w="404"/>
        <w:gridCol w:w="71"/>
        <w:gridCol w:w="225"/>
        <w:gridCol w:w="88"/>
        <w:gridCol w:w="492"/>
        <w:gridCol w:w="543"/>
        <w:gridCol w:w="529"/>
        <w:gridCol w:w="182"/>
        <w:gridCol w:w="125"/>
        <w:gridCol w:w="310"/>
        <w:gridCol w:w="336"/>
        <w:gridCol w:w="287"/>
        <w:gridCol w:w="290"/>
        <w:gridCol w:w="88"/>
        <w:gridCol w:w="185"/>
        <w:gridCol w:w="290"/>
        <w:gridCol w:w="449"/>
        <w:gridCol w:w="145"/>
        <w:gridCol w:w="1456"/>
        <w:gridCol w:w="13"/>
      </w:tblGrid>
      <w:tr w:rsidR="005D1900" w:rsidRPr="00C60EF6" w:rsidTr="00D82D9E">
        <w:trPr>
          <w:gridAfter w:val="1"/>
          <w:wAfter w:w="5" w:type="pct"/>
          <w:jc w:val="center"/>
        </w:trPr>
        <w:tc>
          <w:tcPr>
            <w:tcW w:w="762" w:type="pct"/>
            <w:gridSpan w:val="2"/>
            <w:vAlign w:val="center"/>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Nr………………..</w:t>
            </w:r>
          </w:p>
        </w:tc>
        <w:tc>
          <w:tcPr>
            <w:tcW w:w="2840" w:type="pct"/>
            <w:gridSpan w:val="19"/>
            <w:vAlign w:val="center"/>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LIBRI I ANIJES SË PESHKIMIT I REPUBLIKËS SË SHQIPËRISË</w:t>
            </w:r>
          </w:p>
          <w:p w:rsidR="005D1900" w:rsidRPr="00C60EF6" w:rsidRDefault="005D1900" w:rsidP="00D82D9E">
            <w:pPr>
              <w:widowControl w:val="0"/>
              <w:jc w:val="both"/>
              <w:rPr>
                <w:rFonts w:ascii="CG Times" w:hAnsi="CG Times"/>
                <w:b/>
                <w:sz w:val="20"/>
                <w:szCs w:val="20"/>
                <w:lang w:val="sq-AL"/>
              </w:rPr>
            </w:pPr>
          </w:p>
        </w:tc>
        <w:tc>
          <w:tcPr>
            <w:tcW w:w="1393" w:type="pct"/>
            <w:gridSpan w:val="11"/>
            <w:vMerge w:val="restart"/>
            <w:vAlign w:val="center"/>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viti 20.. Data Muaji Ora</w:t>
            </w: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Nisja (4) [_______] [_______][_______] nga [____________]</w:t>
            </w: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Kthimi (5) [_______] [_______] [_______] në [____________]</w:t>
            </w: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Zbarkimi (6) [_______] [_______] [_______] në [____________]</w:t>
            </w:r>
          </w:p>
        </w:tc>
      </w:tr>
      <w:tr w:rsidR="005D1900" w:rsidRPr="00C60EF6" w:rsidTr="00D82D9E">
        <w:trPr>
          <w:gridAfter w:val="1"/>
          <w:wAfter w:w="5" w:type="pct"/>
          <w:trHeight w:val="1173"/>
          <w:jc w:val="center"/>
        </w:trPr>
        <w:tc>
          <w:tcPr>
            <w:tcW w:w="1891" w:type="pct"/>
            <w:gridSpan w:val="8"/>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 xml:space="preserve">Emri i anijes (1) Identifikimi i jashtëm </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(2)</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__________________ ___________________</w:t>
            </w: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Treguesi i thirrjes ndërkombëtare (1)</w:t>
            </w:r>
          </w:p>
        </w:tc>
        <w:tc>
          <w:tcPr>
            <w:tcW w:w="1711" w:type="pct"/>
            <w:gridSpan w:val="13"/>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Emri i kapitenit ose kapitenëve (3)</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[_______________________________________]</w:t>
            </w: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Adresa/t</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[________________________________________]</w:t>
            </w:r>
          </w:p>
        </w:tc>
        <w:tc>
          <w:tcPr>
            <w:tcW w:w="1393" w:type="pct"/>
            <w:gridSpan w:val="11"/>
            <w:vMerge/>
          </w:tcPr>
          <w:p w:rsidR="005D1900" w:rsidRPr="00C60EF6" w:rsidRDefault="005D1900" w:rsidP="00D82D9E">
            <w:pPr>
              <w:widowControl w:val="0"/>
              <w:jc w:val="both"/>
              <w:rPr>
                <w:rFonts w:ascii="CG Times" w:hAnsi="CG Times"/>
                <w:sz w:val="20"/>
                <w:szCs w:val="20"/>
                <w:lang w:val="sq-AL"/>
              </w:rPr>
            </w:pPr>
          </w:p>
        </w:tc>
      </w:tr>
      <w:tr w:rsidR="005D1900" w:rsidRPr="00C60EF6" w:rsidTr="00D82D9E">
        <w:trPr>
          <w:gridAfter w:val="1"/>
          <w:wAfter w:w="5" w:type="pct"/>
          <w:trHeight w:val="808"/>
          <w:jc w:val="center"/>
        </w:trPr>
        <w:tc>
          <w:tcPr>
            <w:tcW w:w="1891" w:type="pct"/>
            <w:gridSpan w:val="8"/>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Lloji i rrjetës(8) Dimensioni i syzes (9) përmasat</w:t>
            </w: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[__________] [______________] [_________]</w:t>
            </w:r>
          </w:p>
        </w:tc>
        <w:tc>
          <w:tcPr>
            <w:tcW w:w="1711" w:type="pct"/>
            <w:gridSpan w:val="13"/>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Në rast trasbordimi (7) data [___________]</w:t>
            </w: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 xml:space="preserve"> muaji [__________] [_______]</w:t>
            </w:r>
          </w:p>
        </w:tc>
        <w:tc>
          <w:tcPr>
            <w:tcW w:w="1393" w:type="pct"/>
            <w:gridSpan w:val="11"/>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Emri dhe treguesi i thirrjes (së aplikueshme)_</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Identifikimi i jashtëm _______________</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flamuri anijes marrëse __________________</w:t>
            </w:r>
          </w:p>
        </w:tc>
      </w:tr>
      <w:tr w:rsidR="005D1900" w:rsidRPr="00C60EF6" w:rsidTr="00D82D9E">
        <w:trPr>
          <w:gridAfter w:val="1"/>
          <w:wAfter w:w="5" w:type="pct"/>
          <w:trHeight w:val="154"/>
          <w:jc w:val="center"/>
        </w:trPr>
        <w:tc>
          <w:tcPr>
            <w:tcW w:w="4995" w:type="pct"/>
            <w:gridSpan w:val="32"/>
          </w:tcPr>
          <w:p w:rsidR="005D1900" w:rsidRPr="00C60EF6" w:rsidRDefault="005D1900" w:rsidP="00D82D9E">
            <w:pPr>
              <w:widowControl w:val="0"/>
              <w:jc w:val="both"/>
              <w:rPr>
                <w:rFonts w:ascii="CG Times" w:hAnsi="CG Times"/>
                <w:sz w:val="20"/>
                <w:szCs w:val="20"/>
                <w:lang w:val="sq-AL"/>
              </w:rPr>
            </w:pPr>
          </w:p>
        </w:tc>
      </w:tr>
      <w:tr w:rsidR="005D1900" w:rsidRPr="00C60EF6" w:rsidTr="00D82D9E">
        <w:trPr>
          <w:gridAfter w:val="1"/>
          <w:wAfter w:w="5" w:type="pct"/>
          <w:trHeight w:val="523"/>
          <w:jc w:val="center"/>
        </w:trPr>
        <w:tc>
          <w:tcPr>
            <w:tcW w:w="563" w:type="pct"/>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Data (11)</w:t>
            </w: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331" w:type="pct"/>
            <w:gridSpan w:val="2"/>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Numri i kalatave (12)</w:t>
            </w:r>
          </w:p>
        </w:tc>
        <w:tc>
          <w:tcPr>
            <w:tcW w:w="331" w:type="pct"/>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Koha në peshkim (13)</w:t>
            </w:r>
          </w:p>
        </w:tc>
        <w:tc>
          <w:tcPr>
            <w:tcW w:w="1270" w:type="pct"/>
            <w:gridSpan w:val="5"/>
            <w:tcBorders>
              <w:right w:val="thinThickSmallGap" w:sz="24" w:space="0" w:color="auto"/>
            </w:tcBorders>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Pozicioni (14)</w:t>
            </w: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2501" w:type="pct"/>
            <w:gridSpan w:val="23"/>
            <w:tcBorders>
              <w:left w:val="thinThickSmallGap" w:sz="24" w:space="0" w:color="auto"/>
            </w:tcBorders>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Zëniet sipas llojeve të mbajtura në bord në kilogram peshë e gjallë ose numër njësie (15)</w:t>
            </w: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r>
      <w:tr w:rsidR="005D1900" w:rsidRPr="00C60EF6" w:rsidTr="00D82D9E">
        <w:trPr>
          <w:gridAfter w:val="1"/>
          <w:wAfter w:w="5" w:type="pct"/>
          <w:trHeight w:val="441"/>
          <w:jc w:val="center"/>
        </w:trPr>
        <w:tc>
          <w:tcPr>
            <w:tcW w:w="563" w:type="pct"/>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331" w:type="pct"/>
            <w:gridSpan w:val="2"/>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331" w:type="pct"/>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387" w:type="pct"/>
            <w:gridSpan w:val="3"/>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Kuadranti statistikor</w:t>
            </w:r>
          </w:p>
          <w:p w:rsidR="005D1900" w:rsidRPr="00C60EF6" w:rsidRDefault="005D1900" w:rsidP="00D82D9E">
            <w:pPr>
              <w:widowControl w:val="0"/>
              <w:jc w:val="both"/>
              <w:rPr>
                <w:rFonts w:ascii="CG Times" w:hAnsi="CG Times"/>
                <w:sz w:val="20"/>
                <w:szCs w:val="20"/>
                <w:lang w:val="sq-AL"/>
              </w:rPr>
            </w:pPr>
          </w:p>
        </w:tc>
        <w:tc>
          <w:tcPr>
            <w:tcW w:w="280" w:type="pct"/>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Zona KPPM</w:t>
            </w:r>
          </w:p>
          <w:p w:rsidR="005D1900" w:rsidRPr="00C60EF6" w:rsidRDefault="005D1900" w:rsidP="00D82D9E">
            <w:pPr>
              <w:widowControl w:val="0"/>
              <w:jc w:val="both"/>
              <w:rPr>
                <w:rFonts w:ascii="CG Times" w:hAnsi="CG Times"/>
                <w:sz w:val="20"/>
                <w:szCs w:val="20"/>
                <w:lang w:val="sq-AL"/>
              </w:rPr>
            </w:pPr>
          </w:p>
        </w:tc>
        <w:tc>
          <w:tcPr>
            <w:tcW w:w="603" w:type="pct"/>
            <w:tcBorders>
              <w:right w:val="thinThickSmallGap" w:sz="24" w:space="0" w:color="auto"/>
            </w:tcBorders>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Zonë peshkimi vende të tjera</w:t>
            </w:r>
          </w:p>
        </w:tc>
        <w:tc>
          <w:tcPr>
            <w:tcW w:w="195" w:type="pct"/>
            <w:gridSpan w:val="3"/>
            <w:tcBorders>
              <w:left w:val="thinThickSmallGap" w:sz="2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189" w:type="pct"/>
            <w:gridSpan w:val="3"/>
            <w:tcBorders>
              <w:left w:val="single" w:sz="4" w:space="0" w:color="auto"/>
            </w:tcBorders>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110" w:type="pct"/>
            <w:gridSpan w:val="2"/>
            <w:tcBorders>
              <w:left w:val="single" w:sz="4" w:space="0" w:color="auto"/>
            </w:tcBorders>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173"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191"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186"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108" w:type="pct"/>
            <w:gridSpan w:val="2"/>
            <w:tcBorders>
              <w:left w:val="single" w:sz="4" w:space="0" w:color="auto"/>
            </w:tcBorders>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109"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118"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234" w:type="pct"/>
            <w:gridSpan w:val="3"/>
            <w:tcBorders>
              <w:left w:val="single" w:sz="4" w:space="0" w:color="auto"/>
            </w:tcBorders>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376" w:type="pct"/>
            <w:gridSpan w:val="4"/>
            <w:tcBorders>
              <w:left w:val="single" w:sz="4" w:space="0" w:color="auto"/>
            </w:tcBorders>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Trego peshën e gjallë të njësisë së përdorur për secilin lloj</w:t>
            </w:r>
          </w:p>
        </w:tc>
        <w:tc>
          <w:tcPr>
            <w:tcW w:w="512"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Inicialet</w:t>
            </w:r>
          </w:p>
          <w:p w:rsidR="005D1900" w:rsidRPr="00C60EF6" w:rsidRDefault="005D1900" w:rsidP="00D82D9E">
            <w:pPr>
              <w:widowControl w:val="0"/>
              <w:jc w:val="both"/>
              <w:rPr>
                <w:rFonts w:ascii="CG Times" w:hAnsi="CG Times"/>
                <w:sz w:val="20"/>
                <w:szCs w:val="20"/>
                <w:lang w:val="sq-AL"/>
              </w:rPr>
            </w:pPr>
          </w:p>
        </w:tc>
      </w:tr>
      <w:tr w:rsidR="005D1900" w:rsidRPr="00C60EF6" w:rsidTr="00D82D9E">
        <w:trPr>
          <w:gridAfter w:val="1"/>
          <w:wAfter w:w="5" w:type="pct"/>
          <w:trHeight w:val="240"/>
          <w:jc w:val="center"/>
        </w:trPr>
        <w:tc>
          <w:tcPr>
            <w:tcW w:w="563" w:type="pct"/>
          </w:tcPr>
          <w:p w:rsidR="005D1900" w:rsidRPr="00C60EF6" w:rsidRDefault="005D1900" w:rsidP="00D82D9E">
            <w:pPr>
              <w:widowControl w:val="0"/>
              <w:jc w:val="both"/>
              <w:rPr>
                <w:rFonts w:ascii="CG Times" w:hAnsi="CG Times"/>
                <w:sz w:val="20"/>
                <w:szCs w:val="20"/>
                <w:lang w:val="sq-AL"/>
              </w:rPr>
            </w:pPr>
          </w:p>
        </w:tc>
        <w:tc>
          <w:tcPr>
            <w:tcW w:w="331" w:type="pct"/>
            <w:gridSpan w:val="2"/>
          </w:tcPr>
          <w:p w:rsidR="005D1900" w:rsidRPr="00C60EF6" w:rsidRDefault="005D1900" w:rsidP="00D82D9E">
            <w:pPr>
              <w:widowControl w:val="0"/>
              <w:jc w:val="both"/>
              <w:rPr>
                <w:rFonts w:ascii="CG Times" w:hAnsi="CG Times"/>
                <w:sz w:val="20"/>
                <w:szCs w:val="20"/>
                <w:lang w:val="sq-AL"/>
              </w:rPr>
            </w:pPr>
          </w:p>
        </w:tc>
        <w:tc>
          <w:tcPr>
            <w:tcW w:w="331" w:type="pct"/>
          </w:tcPr>
          <w:p w:rsidR="005D1900" w:rsidRPr="00C60EF6" w:rsidRDefault="005D1900" w:rsidP="00D82D9E">
            <w:pPr>
              <w:widowControl w:val="0"/>
              <w:jc w:val="both"/>
              <w:rPr>
                <w:rFonts w:ascii="CG Times" w:hAnsi="CG Times"/>
                <w:sz w:val="20"/>
                <w:szCs w:val="20"/>
                <w:lang w:val="sq-AL"/>
              </w:rPr>
            </w:pPr>
          </w:p>
        </w:tc>
        <w:tc>
          <w:tcPr>
            <w:tcW w:w="387" w:type="pct"/>
            <w:gridSpan w:val="3"/>
          </w:tcPr>
          <w:p w:rsidR="005D1900" w:rsidRPr="00C60EF6" w:rsidRDefault="005D1900" w:rsidP="00D82D9E">
            <w:pPr>
              <w:widowControl w:val="0"/>
              <w:jc w:val="both"/>
              <w:rPr>
                <w:rFonts w:ascii="CG Times" w:hAnsi="CG Times"/>
                <w:sz w:val="20"/>
                <w:szCs w:val="20"/>
                <w:lang w:val="sq-AL"/>
              </w:rPr>
            </w:pPr>
          </w:p>
        </w:tc>
        <w:tc>
          <w:tcPr>
            <w:tcW w:w="280" w:type="pct"/>
          </w:tcPr>
          <w:p w:rsidR="005D1900" w:rsidRPr="00C60EF6" w:rsidRDefault="005D1900" w:rsidP="00D82D9E">
            <w:pPr>
              <w:widowControl w:val="0"/>
              <w:jc w:val="both"/>
              <w:rPr>
                <w:rFonts w:ascii="CG Times" w:hAnsi="CG Times"/>
                <w:sz w:val="20"/>
                <w:szCs w:val="20"/>
                <w:lang w:val="sq-AL"/>
              </w:rPr>
            </w:pPr>
          </w:p>
        </w:tc>
        <w:tc>
          <w:tcPr>
            <w:tcW w:w="603" w:type="pct"/>
            <w:tcBorders>
              <w:right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95" w:type="pct"/>
            <w:gridSpan w:val="3"/>
            <w:tcBorders>
              <w:left w:val="thinThickSmallGap" w:sz="2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89" w:type="pct"/>
            <w:gridSpan w:val="3"/>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10" w:type="pct"/>
            <w:gridSpan w:val="2"/>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73"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91"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86"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08" w:type="pct"/>
            <w:gridSpan w:val="2"/>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09"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18"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234" w:type="pct"/>
            <w:gridSpan w:val="3"/>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376" w:type="pct"/>
            <w:gridSpan w:val="4"/>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512"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r>
      <w:tr w:rsidR="005D1900" w:rsidRPr="00C60EF6" w:rsidTr="00D82D9E">
        <w:trPr>
          <w:gridAfter w:val="1"/>
          <w:wAfter w:w="5" w:type="pct"/>
          <w:trHeight w:val="255"/>
          <w:jc w:val="center"/>
        </w:trPr>
        <w:tc>
          <w:tcPr>
            <w:tcW w:w="563" w:type="pct"/>
          </w:tcPr>
          <w:p w:rsidR="005D1900" w:rsidRPr="00C60EF6" w:rsidRDefault="005D1900" w:rsidP="00D82D9E">
            <w:pPr>
              <w:widowControl w:val="0"/>
              <w:jc w:val="both"/>
              <w:rPr>
                <w:rFonts w:ascii="CG Times" w:hAnsi="CG Times"/>
                <w:sz w:val="20"/>
                <w:szCs w:val="20"/>
                <w:lang w:val="sq-AL"/>
              </w:rPr>
            </w:pPr>
          </w:p>
        </w:tc>
        <w:tc>
          <w:tcPr>
            <w:tcW w:w="331" w:type="pct"/>
            <w:gridSpan w:val="2"/>
          </w:tcPr>
          <w:p w:rsidR="005D1900" w:rsidRPr="00C60EF6" w:rsidRDefault="005D1900" w:rsidP="00D82D9E">
            <w:pPr>
              <w:widowControl w:val="0"/>
              <w:jc w:val="both"/>
              <w:rPr>
                <w:rFonts w:ascii="CG Times" w:hAnsi="CG Times"/>
                <w:sz w:val="20"/>
                <w:szCs w:val="20"/>
                <w:lang w:val="sq-AL"/>
              </w:rPr>
            </w:pPr>
          </w:p>
        </w:tc>
        <w:tc>
          <w:tcPr>
            <w:tcW w:w="331" w:type="pct"/>
          </w:tcPr>
          <w:p w:rsidR="005D1900" w:rsidRPr="00C60EF6" w:rsidRDefault="005D1900" w:rsidP="00D82D9E">
            <w:pPr>
              <w:widowControl w:val="0"/>
              <w:jc w:val="both"/>
              <w:rPr>
                <w:rFonts w:ascii="CG Times" w:hAnsi="CG Times"/>
                <w:sz w:val="20"/>
                <w:szCs w:val="20"/>
                <w:lang w:val="sq-AL"/>
              </w:rPr>
            </w:pPr>
          </w:p>
        </w:tc>
        <w:tc>
          <w:tcPr>
            <w:tcW w:w="387" w:type="pct"/>
            <w:gridSpan w:val="3"/>
          </w:tcPr>
          <w:p w:rsidR="005D1900" w:rsidRPr="00C60EF6" w:rsidRDefault="005D1900" w:rsidP="00D82D9E">
            <w:pPr>
              <w:widowControl w:val="0"/>
              <w:jc w:val="both"/>
              <w:rPr>
                <w:rFonts w:ascii="CG Times" w:hAnsi="CG Times"/>
                <w:sz w:val="20"/>
                <w:szCs w:val="20"/>
                <w:lang w:val="sq-AL"/>
              </w:rPr>
            </w:pPr>
          </w:p>
        </w:tc>
        <w:tc>
          <w:tcPr>
            <w:tcW w:w="280" w:type="pct"/>
          </w:tcPr>
          <w:p w:rsidR="005D1900" w:rsidRPr="00C60EF6" w:rsidRDefault="005D1900" w:rsidP="00D82D9E">
            <w:pPr>
              <w:widowControl w:val="0"/>
              <w:jc w:val="both"/>
              <w:rPr>
                <w:rFonts w:ascii="CG Times" w:hAnsi="CG Times"/>
                <w:sz w:val="20"/>
                <w:szCs w:val="20"/>
                <w:lang w:val="sq-AL"/>
              </w:rPr>
            </w:pPr>
          </w:p>
        </w:tc>
        <w:tc>
          <w:tcPr>
            <w:tcW w:w="603" w:type="pct"/>
            <w:tcBorders>
              <w:right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95" w:type="pct"/>
            <w:gridSpan w:val="3"/>
            <w:tcBorders>
              <w:left w:val="thinThickSmallGap" w:sz="2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89" w:type="pct"/>
            <w:gridSpan w:val="3"/>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10" w:type="pct"/>
            <w:gridSpan w:val="2"/>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73"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91"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86"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08" w:type="pct"/>
            <w:gridSpan w:val="2"/>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09"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18"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234" w:type="pct"/>
            <w:gridSpan w:val="3"/>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376" w:type="pct"/>
            <w:gridSpan w:val="4"/>
            <w:vMerge w:val="restar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512"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r>
      <w:tr w:rsidR="005D1900" w:rsidRPr="00C60EF6" w:rsidTr="00D82D9E">
        <w:trPr>
          <w:gridAfter w:val="1"/>
          <w:wAfter w:w="5" w:type="pct"/>
          <w:trHeight w:val="218"/>
          <w:jc w:val="center"/>
        </w:trPr>
        <w:tc>
          <w:tcPr>
            <w:tcW w:w="563" w:type="pct"/>
          </w:tcPr>
          <w:p w:rsidR="005D1900" w:rsidRPr="00C60EF6" w:rsidRDefault="005D1900" w:rsidP="00D82D9E">
            <w:pPr>
              <w:widowControl w:val="0"/>
              <w:jc w:val="both"/>
              <w:rPr>
                <w:rFonts w:ascii="CG Times" w:hAnsi="CG Times"/>
                <w:sz w:val="20"/>
                <w:szCs w:val="20"/>
                <w:lang w:val="sq-AL"/>
              </w:rPr>
            </w:pPr>
          </w:p>
        </w:tc>
        <w:tc>
          <w:tcPr>
            <w:tcW w:w="331" w:type="pct"/>
            <w:gridSpan w:val="2"/>
          </w:tcPr>
          <w:p w:rsidR="005D1900" w:rsidRPr="00C60EF6" w:rsidRDefault="005D1900" w:rsidP="00D82D9E">
            <w:pPr>
              <w:widowControl w:val="0"/>
              <w:jc w:val="both"/>
              <w:rPr>
                <w:rFonts w:ascii="CG Times" w:hAnsi="CG Times"/>
                <w:sz w:val="20"/>
                <w:szCs w:val="20"/>
                <w:lang w:val="sq-AL"/>
              </w:rPr>
            </w:pPr>
          </w:p>
        </w:tc>
        <w:tc>
          <w:tcPr>
            <w:tcW w:w="331" w:type="pct"/>
          </w:tcPr>
          <w:p w:rsidR="005D1900" w:rsidRPr="00C60EF6" w:rsidRDefault="005D1900" w:rsidP="00D82D9E">
            <w:pPr>
              <w:widowControl w:val="0"/>
              <w:jc w:val="both"/>
              <w:rPr>
                <w:rFonts w:ascii="CG Times" w:hAnsi="CG Times"/>
                <w:sz w:val="20"/>
                <w:szCs w:val="20"/>
                <w:lang w:val="sq-AL"/>
              </w:rPr>
            </w:pPr>
          </w:p>
        </w:tc>
        <w:tc>
          <w:tcPr>
            <w:tcW w:w="387" w:type="pct"/>
            <w:gridSpan w:val="3"/>
          </w:tcPr>
          <w:p w:rsidR="005D1900" w:rsidRPr="00C60EF6" w:rsidRDefault="005D1900" w:rsidP="00D82D9E">
            <w:pPr>
              <w:widowControl w:val="0"/>
              <w:jc w:val="both"/>
              <w:rPr>
                <w:rFonts w:ascii="CG Times" w:hAnsi="CG Times"/>
                <w:sz w:val="20"/>
                <w:szCs w:val="20"/>
                <w:lang w:val="sq-AL"/>
              </w:rPr>
            </w:pPr>
          </w:p>
        </w:tc>
        <w:tc>
          <w:tcPr>
            <w:tcW w:w="280" w:type="pct"/>
          </w:tcPr>
          <w:p w:rsidR="005D1900" w:rsidRPr="00C60EF6" w:rsidRDefault="005D1900" w:rsidP="00D82D9E">
            <w:pPr>
              <w:widowControl w:val="0"/>
              <w:jc w:val="both"/>
              <w:rPr>
                <w:rFonts w:ascii="CG Times" w:hAnsi="CG Times"/>
                <w:sz w:val="20"/>
                <w:szCs w:val="20"/>
                <w:lang w:val="sq-AL"/>
              </w:rPr>
            </w:pPr>
          </w:p>
        </w:tc>
        <w:tc>
          <w:tcPr>
            <w:tcW w:w="603" w:type="pct"/>
            <w:tcBorders>
              <w:right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95" w:type="pct"/>
            <w:gridSpan w:val="3"/>
            <w:tcBorders>
              <w:left w:val="thinThickSmallGap" w:sz="2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89" w:type="pct"/>
            <w:gridSpan w:val="3"/>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10" w:type="pct"/>
            <w:gridSpan w:val="2"/>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73"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91"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86"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08" w:type="pct"/>
            <w:gridSpan w:val="2"/>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09"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18"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234" w:type="pct"/>
            <w:gridSpan w:val="3"/>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376" w:type="pct"/>
            <w:gridSpan w:val="4"/>
            <w:vMerge/>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512"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r>
      <w:tr w:rsidR="005D1900" w:rsidRPr="00C60EF6" w:rsidTr="00D82D9E">
        <w:trPr>
          <w:gridAfter w:val="1"/>
          <w:wAfter w:w="5" w:type="pct"/>
          <w:trHeight w:val="203"/>
          <w:jc w:val="center"/>
        </w:trPr>
        <w:tc>
          <w:tcPr>
            <w:tcW w:w="563" w:type="pct"/>
            <w:tcBorders>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331" w:type="pct"/>
            <w:gridSpan w:val="2"/>
            <w:tcBorders>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331" w:type="pct"/>
            <w:tcBorders>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387" w:type="pct"/>
            <w:gridSpan w:val="3"/>
            <w:tcBorders>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280" w:type="pct"/>
            <w:tcBorders>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603" w:type="pct"/>
            <w:tcBorders>
              <w:bottom w:val="single" w:sz="4" w:space="0" w:color="auto"/>
              <w:right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95" w:type="pct"/>
            <w:gridSpan w:val="3"/>
            <w:tcBorders>
              <w:left w:val="thinThickSmallGap" w:sz="24" w:space="0" w:color="auto"/>
              <w:bottom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89" w:type="pct"/>
            <w:gridSpan w:val="3"/>
            <w:tcBorders>
              <w:left w:val="single" w:sz="4" w:space="0" w:color="auto"/>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10" w:type="pct"/>
            <w:gridSpan w:val="2"/>
            <w:tcBorders>
              <w:left w:val="single" w:sz="4" w:space="0" w:color="auto"/>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73" w:type="pct"/>
            <w:tcBorders>
              <w:left w:val="single" w:sz="4" w:space="0" w:color="auto"/>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91" w:type="pct"/>
            <w:tcBorders>
              <w:left w:val="single" w:sz="4" w:space="0" w:color="auto"/>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86" w:type="pct"/>
            <w:tcBorders>
              <w:left w:val="single" w:sz="4" w:space="0" w:color="auto"/>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08" w:type="pct"/>
            <w:gridSpan w:val="2"/>
            <w:tcBorders>
              <w:left w:val="single" w:sz="4" w:space="0" w:color="auto"/>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09" w:type="pct"/>
            <w:tcBorders>
              <w:left w:val="single" w:sz="4" w:space="0" w:color="auto"/>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18" w:type="pct"/>
            <w:tcBorders>
              <w:left w:val="single" w:sz="4" w:space="0" w:color="auto"/>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234" w:type="pct"/>
            <w:gridSpan w:val="3"/>
            <w:tcBorders>
              <w:left w:val="single" w:sz="4" w:space="0" w:color="auto"/>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376" w:type="pct"/>
            <w:gridSpan w:val="4"/>
            <w:vMerge/>
            <w:tcBorders>
              <w:left w:val="single" w:sz="4" w:space="0" w:color="auto"/>
              <w:bottom w:val="single" w:sz="4" w:space="0" w:color="auto"/>
            </w:tcBorders>
          </w:tcPr>
          <w:p w:rsidR="005D1900" w:rsidRPr="00C60EF6" w:rsidRDefault="005D1900" w:rsidP="00D82D9E">
            <w:pPr>
              <w:widowControl w:val="0"/>
              <w:jc w:val="both"/>
              <w:rPr>
                <w:rFonts w:ascii="CG Times" w:hAnsi="CG Times"/>
                <w:sz w:val="20"/>
                <w:szCs w:val="20"/>
                <w:lang w:val="sq-AL"/>
              </w:rPr>
            </w:pPr>
          </w:p>
        </w:tc>
        <w:tc>
          <w:tcPr>
            <w:tcW w:w="512" w:type="pct"/>
            <w:tcBorders>
              <w:left w:val="single" w:sz="4" w:space="0" w:color="auto"/>
              <w:bottom w:val="single" w:sz="4" w:space="0" w:color="auto"/>
            </w:tcBorders>
          </w:tcPr>
          <w:p w:rsidR="005D1900" w:rsidRPr="00C60EF6" w:rsidRDefault="005D1900" w:rsidP="00D82D9E">
            <w:pPr>
              <w:widowControl w:val="0"/>
              <w:jc w:val="both"/>
              <w:rPr>
                <w:rFonts w:ascii="CG Times" w:hAnsi="CG Times"/>
                <w:sz w:val="20"/>
                <w:szCs w:val="20"/>
                <w:lang w:val="sq-AL"/>
              </w:rPr>
            </w:pPr>
          </w:p>
        </w:tc>
      </w:tr>
      <w:tr w:rsidR="005D1900" w:rsidRPr="00C60EF6" w:rsidTr="00D82D9E">
        <w:trPr>
          <w:gridAfter w:val="1"/>
          <w:wAfter w:w="5" w:type="pct"/>
          <w:trHeight w:val="94"/>
          <w:jc w:val="center"/>
        </w:trPr>
        <w:tc>
          <w:tcPr>
            <w:tcW w:w="563" w:type="pct"/>
            <w:tcBorders>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331" w:type="pct"/>
            <w:gridSpan w:val="2"/>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331" w:type="pct"/>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387" w:type="pct"/>
            <w:gridSpan w:val="3"/>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280" w:type="pct"/>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603" w:type="pct"/>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95" w:type="pct"/>
            <w:gridSpan w:val="3"/>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89" w:type="pct"/>
            <w:gridSpan w:val="3"/>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10" w:type="pct"/>
            <w:gridSpan w:val="2"/>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73" w:type="pct"/>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91" w:type="pct"/>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86" w:type="pct"/>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08" w:type="pct"/>
            <w:gridSpan w:val="2"/>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09" w:type="pct"/>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18" w:type="pct"/>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234" w:type="pct"/>
            <w:gridSpan w:val="3"/>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376" w:type="pct"/>
            <w:gridSpan w:val="4"/>
            <w:vMerge/>
            <w:tcBorders>
              <w:left w:val="single" w:sz="4" w:space="0" w:color="auto"/>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512"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r>
      <w:tr w:rsidR="005D1900" w:rsidRPr="00C60EF6" w:rsidTr="00D82D9E">
        <w:trPr>
          <w:gridAfter w:val="1"/>
          <w:wAfter w:w="5" w:type="pct"/>
          <w:trHeight w:val="180"/>
          <w:jc w:val="center"/>
        </w:trPr>
        <w:tc>
          <w:tcPr>
            <w:tcW w:w="563" w:type="pct"/>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331" w:type="pct"/>
            <w:gridSpan w:val="2"/>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331" w:type="pct"/>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387" w:type="pct"/>
            <w:gridSpan w:val="3"/>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280" w:type="pct"/>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603" w:type="pct"/>
            <w:tcBorders>
              <w:bottom w:val="single" w:sz="4" w:space="0" w:color="auto"/>
              <w:right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95" w:type="pct"/>
            <w:gridSpan w:val="3"/>
            <w:tcBorders>
              <w:left w:val="thinThickSmallGap" w:sz="24" w:space="0" w:color="auto"/>
              <w:bottom w:val="nil"/>
              <w:righ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89" w:type="pct"/>
            <w:gridSpan w:val="3"/>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10" w:type="pct"/>
            <w:gridSpan w:val="2"/>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73"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91"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86"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08" w:type="pct"/>
            <w:gridSpan w:val="2"/>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09"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118"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234" w:type="pct"/>
            <w:gridSpan w:val="3"/>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376" w:type="pct"/>
            <w:gridSpan w:val="4"/>
            <w:vMerge/>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c>
          <w:tcPr>
            <w:tcW w:w="512" w:type="pct"/>
            <w:tcBorders>
              <w:left w:val="single" w:sz="4" w:space="0" w:color="auto"/>
            </w:tcBorders>
          </w:tcPr>
          <w:p w:rsidR="005D1900" w:rsidRPr="00C60EF6" w:rsidRDefault="005D1900" w:rsidP="00D82D9E">
            <w:pPr>
              <w:widowControl w:val="0"/>
              <w:jc w:val="both"/>
              <w:rPr>
                <w:rFonts w:ascii="CG Times" w:hAnsi="CG Times"/>
                <w:sz w:val="20"/>
                <w:szCs w:val="20"/>
                <w:lang w:val="sq-AL"/>
              </w:rPr>
            </w:pPr>
          </w:p>
        </w:tc>
      </w:tr>
      <w:tr w:rsidR="005D1900" w:rsidRPr="00C60EF6" w:rsidTr="00D82D9E">
        <w:trPr>
          <w:gridAfter w:val="1"/>
          <w:wAfter w:w="5" w:type="pct"/>
          <w:jc w:val="center"/>
        </w:trPr>
        <w:tc>
          <w:tcPr>
            <w:tcW w:w="1248" w:type="pct"/>
            <w:gridSpan w:val="5"/>
            <w:vMerge w:val="restart"/>
            <w:tcBorders>
              <w:top w:val="thinThickSmallGap" w:sz="24" w:space="0" w:color="auto"/>
            </w:tcBorders>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Paraqitja e prodhimit (17)</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Sasia (19)</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Paraqitja e prodhimit (17)</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Sasia (19)</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Paraqitja e prodhimit (17)</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Sasia (19)</w:t>
            </w:r>
          </w:p>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Paraqitja e prodhimit (17)</w:t>
            </w:r>
          </w:p>
        </w:tc>
        <w:tc>
          <w:tcPr>
            <w:tcW w:w="355" w:type="pct"/>
            <w:vMerge w:val="restart"/>
            <w:tcBorders>
              <w:top w:val="thinThickSmallGap" w:sz="24" w:space="0" w:color="auto"/>
            </w:tcBorders>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Zona KPPM (22)</w:t>
            </w:r>
          </w:p>
        </w:tc>
        <w:tc>
          <w:tcPr>
            <w:tcW w:w="900" w:type="pct"/>
            <w:gridSpan w:val="4"/>
            <w:tcBorders>
              <w:top w:val="thinThickSmallGap" w:sz="24" w:space="0" w:color="auto"/>
              <w:bottom w:val="nil"/>
            </w:tcBorders>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Zonë peshkimi vende</w:t>
            </w:r>
          </w:p>
        </w:tc>
        <w:tc>
          <w:tcPr>
            <w:tcW w:w="186" w:type="pct"/>
            <w:gridSpan w:val="2"/>
            <w:tcBorders>
              <w:top w:val="single" w:sz="4" w:space="0" w:color="auto"/>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89" w:type="pct"/>
            <w:gridSpan w:val="3"/>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10" w:type="pct"/>
            <w:gridSpan w:val="2"/>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73" w:type="pct"/>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91" w:type="pct"/>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86" w:type="pct"/>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08" w:type="pct"/>
            <w:gridSpan w:val="2"/>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09" w:type="pct"/>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118" w:type="pct"/>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299" w:type="pct"/>
            <w:gridSpan w:val="4"/>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p>
        </w:tc>
        <w:tc>
          <w:tcPr>
            <w:tcW w:w="823" w:type="pct"/>
            <w:gridSpan w:val="4"/>
            <w:tcBorders>
              <w:bottom w:val="thinThickSmallGap" w:sz="24" w:space="0" w:color="auto"/>
            </w:tcBorders>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 xml:space="preserve">Sasia totale hedhurinave (16) </w:t>
            </w:r>
          </w:p>
        </w:tc>
      </w:tr>
      <w:tr w:rsidR="005D1900" w:rsidRPr="00C60EF6" w:rsidTr="00D82D9E">
        <w:trPr>
          <w:gridAfter w:val="1"/>
          <w:wAfter w:w="5" w:type="pct"/>
          <w:trHeight w:val="405"/>
          <w:jc w:val="center"/>
        </w:trPr>
        <w:tc>
          <w:tcPr>
            <w:tcW w:w="1248" w:type="pct"/>
            <w:gridSpan w:val="5"/>
            <w:vMerge/>
          </w:tcPr>
          <w:p w:rsidR="005D1900" w:rsidRPr="00C60EF6" w:rsidRDefault="005D1900" w:rsidP="00D82D9E">
            <w:pPr>
              <w:widowControl w:val="0"/>
              <w:jc w:val="both"/>
              <w:rPr>
                <w:rFonts w:ascii="CG Times" w:hAnsi="CG Times"/>
                <w:sz w:val="20"/>
                <w:szCs w:val="20"/>
                <w:lang w:val="sq-AL"/>
              </w:rPr>
            </w:pPr>
          </w:p>
        </w:tc>
        <w:tc>
          <w:tcPr>
            <w:tcW w:w="355" w:type="pct"/>
            <w:vMerge/>
          </w:tcPr>
          <w:p w:rsidR="005D1900" w:rsidRPr="00C60EF6" w:rsidRDefault="005D1900" w:rsidP="00D82D9E">
            <w:pPr>
              <w:widowControl w:val="0"/>
              <w:jc w:val="both"/>
              <w:rPr>
                <w:rFonts w:ascii="CG Times" w:hAnsi="CG Times"/>
                <w:sz w:val="20"/>
                <w:szCs w:val="20"/>
                <w:lang w:val="sq-AL"/>
              </w:rPr>
            </w:pPr>
          </w:p>
        </w:tc>
        <w:tc>
          <w:tcPr>
            <w:tcW w:w="891" w:type="pct"/>
            <w:gridSpan w:val="3"/>
            <w:tcBorders>
              <w:top w:val="nil"/>
              <w:right w:val="thinThickSmallGap" w:sz="24" w:space="0" w:color="auto"/>
            </w:tcBorders>
          </w:tcPr>
          <w:p w:rsidR="005D1900" w:rsidRPr="00C60EF6" w:rsidRDefault="005D1900" w:rsidP="00D82D9E">
            <w:pPr>
              <w:widowControl w:val="0"/>
              <w:jc w:val="both"/>
              <w:rPr>
                <w:rFonts w:ascii="CG Times" w:hAnsi="CG Times"/>
                <w:sz w:val="20"/>
                <w:szCs w:val="20"/>
                <w:lang w:val="sq-AL"/>
              </w:rPr>
            </w:pPr>
            <w:r w:rsidRPr="00C60EF6">
              <w:rPr>
                <w:rFonts w:ascii="CG Times" w:hAnsi="CG Times"/>
                <w:sz w:val="20"/>
                <w:szCs w:val="20"/>
                <w:lang w:val="sq-AL"/>
              </w:rPr>
              <w:t>të tjera (22)</w:t>
            </w:r>
          </w:p>
        </w:tc>
        <w:tc>
          <w:tcPr>
            <w:tcW w:w="2501" w:type="pct"/>
            <w:gridSpan w:val="23"/>
            <w:tcBorders>
              <w:left w:val="thinThickSmallGap" w:sz="24" w:space="0" w:color="auto"/>
            </w:tcBorders>
          </w:tcPr>
          <w:p w:rsidR="005D1900" w:rsidRPr="00C60EF6" w:rsidRDefault="005D1900" w:rsidP="00D82D9E">
            <w:pPr>
              <w:widowControl w:val="0"/>
              <w:jc w:val="both"/>
              <w:rPr>
                <w:rFonts w:ascii="CG Times" w:hAnsi="CG Times"/>
                <w:sz w:val="20"/>
                <w:szCs w:val="20"/>
                <w:lang w:val="sq-AL"/>
              </w:rPr>
            </w:pPr>
            <w:r w:rsidRPr="00C60EF6">
              <w:rPr>
                <w:rFonts w:ascii="CG Times" w:hAnsi="CG Times"/>
                <w:b/>
                <w:sz w:val="20"/>
                <w:szCs w:val="20"/>
                <w:lang w:val="sq-AL"/>
              </w:rPr>
              <w:t>Deklaratë zbarkimi/trasbordimi</w:t>
            </w:r>
            <w:r w:rsidRPr="00C60EF6">
              <w:rPr>
                <w:rFonts w:ascii="CG Times" w:hAnsi="CG Times"/>
                <w:sz w:val="20"/>
                <w:szCs w:val="20"/>
                <w:lang w:val="sq-AL"/>
              </w:rPr>
              <w:t xml:space="preserve"> (*)/(18) në kilogramë ose në njesinë e përdorur: baras me ............... .............. kg</w:t>
            </w:r>
          </w:p>
        </w:tc>
      </w:tr>
      <w:tr w:rsidR="005D1900" w:rsidRPr="00C60EF6" w:rsidTr="00D82D9E">
        <w:trPr>
          <w:trHeight w:val="260"/>
          <w:jc w:val="center"/>
        </w:trPr>
        <w:tc>
          <w:tcPr>
            <w:tcW w:w="1248" w:type="pct"/>
            <w:gridSpan w:val="5"/>
            <w:vMerge/>
          </w:tcPr>
          <w:p w:rsidR="005D1900" w:rsidRPr="00C60EF6" w:rsidRDefault="005D1900" w:rsidP="00D82D9E">
            <w:pPr>
              <w:widowControl w:val="0"/>
              <w:jc w:val="both"/>
              <w:rPr>
                <w:rFonts w:ascii="CG Times" w:hAnsi="CG Times"/>
                <w:sz w:val="20"/>
                <w:szCs w:val="20"/>
                <w:lang w:val="sq-AL"/>
              </w:rPr>
            </w:pPr>
          </w:p>
        </w:tc>
        <w:tc>
          <w:tcPr>
            <w:tcW w:w="355" w:type="pct"/>
          </w:tcPr>
          <w:p w:rsidR="005D1900" w:rsidRPr="00C60EF6" w:rsidRDefault="005D1900" w:rsidP="00D82D9E">
            <w:pPr>
              <w:widowControl w:val="0"/>
              <w:jc w:val="both"/>
              <w:rPr>
                <w:rFonts w:ascii="CG Times" w:hAnsi="CG Times"/>
                <w:sz w:val="20"/>
                <w:szCs w:val="20"/>
                <w:lang w:val="sq-AL"/>
              </w:rPr>
            </w:pPr>
          </w:p>
        </w:tc>
        <w:tc>
          <w:tcPr>
            <w:tcW w:w="900" w:type="pct"/>
            <w:gridSpan w:val="4"/>
          </w:tcPr>
          <w:p w:rsidR="005D1900" w:rsidRPr="00C60EF6" w:rsidRDefault="005D1900" w:rsidP="00D82D9E">
            <w:pPr>
              <w:widowControl w:val="0"/>
              <w:jc w:val="both"/>
              <w:rPr>
                <w:rFonts w:ascii="CG Times" w:hAnsi="CG Times"/>
                <w:sz w:val="20"/>
                <w:szCs w:val="20"/>
                <w:lang w:val="sq-AL"/>
              </w:rPr>
            </w:pPr>
          </w:p>
        </w:tc>
        <w:tc>
          <w:tcPr>
            <w:tcW w:w="129" w:type="pct"/>
          </w:tcPr>
          <w:p w:rsidR="005D1900" w:rsidRPr="00C60EF6" w:rsidRDefault="005D1900" w:rsidP="00D82D9E">
            <w:pPr>
              <w:widowControl w:val="0"/>
              <w:jc w:val="both"/>
              <w:rPr>
                <w:rFonts w:ascii="CG Times" w:hAnsi="CG Times"/>
                <w:sz w:val="20"/>
                <w:szCs w:val="20"/>
                <w:lang w:val="sq-AL"/>
              </w:rPr>
            </w:pPr>
          </w:p>
        </w:tc>
        <w:tc>
          <w:tcPr>
            <w:tcW w:w="80" w:type="pct"/>
            <w:gridSpan w:val="2"/>
          </w:tcPr>
          <w:p w:rsidR="005D1900" w:rsidRPr="00C60EF6" w:rsidRDefault="005D1900" w:rsidP="00D82D9E">
            <w:pPr>
              <w:widowControl w:val="0"/>
              <w:jc w:val="both"/>
              <w:rPr>
                <w:rFonts w:ascii="CG Times" w:hAnsi="CG Times"/>
                <w:sz w:val="20"/>
                <w:szCs w:val="20"/>
                <w:lang w:val="sq-AL"/>
              </w:rPr>
            </w:pPr>
          </w:p>
        </w:tc>
        <w:tc>
          <w:tcPr>
            <w:tcW w:w="142" w:type="pct"/>
          </w:tcPr>
          <w:p w:rsidR="005D1900" w:rsidRPr="00C60EF6" w:rsidRDefault="005D1900" w:rsidP="00D82D9E">
            <w:pPr>
              <w:widowControl w:val="0"/>
              <w:jc w:val="both"/>
              <w:rPr>
                <w:rFonts w:ascii="CG Times" w:hAnsi="CG Times"/>
                <w:sz w:val="20"/>
                <w:szCs w:val="20"/>
                <w:lang w:val="sq-AL"/>
              </w:rPr>
            </w:pPr>
          </w:p>
        </w:tc>
        <w:tc>
          <w:tcPr>
            <w:tcW w:w="104" w:type="pct"/>
            <w:gridSpan w:val="2"/>
          </w:tcPr>
          <w:p w:rsidR="005D1900" w:rsidRPr="00C60EF6" w:rsidRDefault="005D1900" w:rsidP="00D82D9E">
            <w:pPr>
              <w:widowControl w:val="0"/>
              <w:jc w:val="both"/>
              <w:rPr>
                <w:rFonts w:ascii="CG Times" w:hAnsi="CG Times"/>
                <w:sz w:val="20"/>
                <w:szCs w:val="20"/>
                <w:lang w:val="sq-AL"/>
              </w:rPr>
            </w:pPr>
          </w:p>
        </w:tc>
        <w:tc>
          <w:tcPr>
            <w:tcW w:w="797" w:type="pct"/>
            <w:gridSpan w:val="7"/>
          </w:tcPr>
          <w:p w:rsidR="005D1900" w:rsidRPr="00C60EF6" w:rsidRDefault="005D1900" w:rsidP="00D82D9E">
            <w:pPr>
              <w:widowControl w:val="0"/>
              <w:jc w:val="both"/>
              <w:rPr>
                <w:rFonts w:ascii="CG Times" w:hAnsi="CG Times"/>
                <w:sz w:val="20"/>
                <w:szCs w:val="20"/>
                <w:lang w:val="sq-AL"/>
              </w:rPr>
            </w:pPr>
          </w:p>
        </w:tc>
        <w:tc>
          <w:tcPr>
            <w:tcW w:w="118" w:type="pct"/>
          </w:tcPr>
          <w:p w:rsidR="005D1900" w:rsidRPr="00C60EF6" w:rsidRDefault="005D1900" w:rsidP="00D82D9E">
            <w:pPr>
              <w:widowControl w:val="0"/>
              <w:jc w:val="both"/>
              <w:rPr>
                <w:rFonts w:ascii="CG Times" w:hAnsi="CG Times"/>
                <w:sz w:val="20"/>
                <w:szCs w:val="20"/>
                <w:lang w:val="sq-AL"/>
              </w:rPr>
            </w:pPr>
          </w:p>
        </w:tc>
        <w:tc>
          <w:tcPr>
            <w:tcW w:w="101" w:type="pct"/>
          </w:tcPr>
          <w:p w:rsidR="005D1900" w:rsidRPr="00C60EF6" w:rsidRDefault="005D1900" w:rsidP="00D82D9E">
            <w:pPr>
              <w:widowControl w:val="0"/>
              <w:jc w:val="both"/>
              <w:rPr>
                <w:rFonts w:ascii="CG Times" w:hAnsi="CG Times"/>
                <w:sz w:val="20"/>
                <w:szCs w:val="20"/>
                <w:lang w:val="sq-AL"/>
              </w:rPr>
            </w:pPr>
          </w:p>
        </w:tc>
        <w:tc>
          <w:tcPr>
            <w:tcW w:w="102" w:type="pct"/>
          </w:tcPr>
          <w:p w:rsidR="005D1900" w:rsidRPr="00C60EF6" w:rsidRDefault="005D1900" w:rsidP="00D82D9E">
            <w:pPr>
              <w:widowControl w:val="0"/>
              <w:jc w:val="both"/>
              <w:rPr>
                <w:rFonts w:ascii="CG Times" w:hAnsi="CG Times"/>
                <w:sz w:val="20"/>
                <w:szCs w:val="20"/>
                <w:lang w:val="sq-AL"/>
              </w:rPr>
            </w:pPr>
          </w:p>
        </w:tc>
        <w:tc>
          <w:tcPr>
            <w:tcW w:w="96" w:type="pct"/>
            <w:gridSpan w:val="2"/>
          </w:tcPr>
          <w:p w:rsidR="005D1900" w:rsidRPr="00C60EF6" w:rsidRDefault="005D1900" w:rsidP="00D82D9E">
            <w:pPr>
              <w:widowControl w:val="0"/>
              <w:jc w:val="both"/>
              <w:rPr>
                <w:rFonts w:ascii="CG Times" w:hAnsi="CG Times"/>
                <w:sz w:val="20"/>
                <w:szCs w:val="20"/>
                <w:lang w:val="sq-AL"/>
              </w:rPr>
            </w:pPr>
          </w:p>
        </w:tc>
        <w:tc>
          <w:tcPr>
            <w:tcW w:w="102" w:type="pct"/>
          </w:tcPr>
          <w:p w:rsidR="005D1900" w:rsidRPr="00C60EF6" w:rsidRDefault="005D1900" w:rsidP="00D82D9E">
            <w:pPr>
              <w:widowControl w:val="0"/>
              <w:jc w:val="both"/>
              <w:rPr>
                <w:rFonts w:ascii="CG Times" w:hAnsi="CG Times"/>
                <w:sz w:val="20"/>
                <w:szCs w:val="20"/>
                <w:lang w:val="sq-AL"/>
              </w:rPr>
            </w:pPr>
          </w:p>
        </w:tc>
        <w:tc>
          <w:tcPr>
            <w:tcW w:w="158" w:type="pct"/>
          </w:tcPr>
          <w:p w:rsidR="005D1900" w:rsidRPr="00C60EF6" w:rsidRDefault="005D1900" w:rsidP="00D82D9E">
            <w:pPr>
              <w:widowControl w:val="0"/>
              <w:jc w:val="both"/>
              <w:rPr>
                <w:rFonts w:ascii="CG Times" w:hAnsi="CG Times"/>
                <w:sz w:val="20"/>
                <w:szCs w:val="20"/>
                <w:lang w:val="sq-AL"/>
              </w:rPr>
            </w:pPr>
          </w:p>
        </w:tc>
        <w:tc>
          <w:tcPr>
            <w:tcW w:w="568" w:type="pct"/>
            <w:gridSpan w:val="3"/>
            <w:vMerge w:val="restart"/>
          </w:tcPr>
          <w:p w:rsidR="005D1900" w:rsidRPr="00C60EF6" w:rsidRDefault="005D1900" w:rsidP="00D82D9E">
            <w:pPr>
              <w:widowControl w:val="0"/>
              <w:rPr>
                <w:rFonts w:ascii="CG Times" w:hAnsi="CG Times"/>
                <w:sz w:val="20"/>
                <w:szCs w:val="20"/>
                <w:lang w:val="sq-AL"/>
              </w:rPr>
            </w:pPr>
            <w:r w:rsidRPr="00C60EF6">
              <w:rPr>
                <w:rFonts w:ascii="CG Times" w:hAnsi="CG Times"/>
                <w:sz w:val="20"/>
                <w:szCs w:val="20"/>
                <w:lang w:val="sq-AL"/>
              </w:rPr>
              <w:t>Firma</w:t>
            </w:r>
          </w:p>
          <w:p w:rsidR="005D1900" w:rsidRPr="00C60EF6" w:rsidRDefault="005D1900" w:rsidP="00D82D9E">
            <w:pPr>
              <w:widowControl w:val="0"/>
              <w:rPr>
                <w:rFonts w:ascii="CG Times" w:hAnsi="CG Times"/>
                <w:sz w:val="20"/>
                <w:szCs w:val="20"/>
                <w:lang w:val="sq-AL"/>
              </w:rPr>
            </w:pPr>
          </w:p>
          <w:p w:rsidR="005D1900" w:rsidRPr="00C60EF6" w:rsidRDefault="005D1900" w:rsidP="00D82D9E">
            <w:pPr>
              <w:widowControl w:val="0"/>
              <w:rPr>
                <w:rFonts w:ascii="CG Times" w:hAnsi="CG Times"/>
                <w:sz w:val="20"/>
                <w:szCs w:val="20"/>
                <w:lang w:val="sq-AL"/>
              </w:rPr>
            </w:pPr>
            <w:r w:rsidRPr="00C60EF6">
              <w:rPr>
                <w:rFonts w:ascii="CG Times" w:hAnsi="CG Times"/>
                <w:sz w:val="20"/>
                <w:szCs w:val="20"/>
                <w:lang w:val="sq-AL"/>
              </w:rPr>
              <w:t>Kapiteni/agjenti (20)</w:t>
            </w:r>
          </w:p>
          <w:p w:rsidR="005D1900" w:rsidRPr="00C60EF6" w:rsidRDefault="005D1900" w:rsidP="00D82D9E">
            <w:pPr>
              <w:widowControl w:val="0"/>
              <w:rPr>
                <w:rFonts w:ascii="CG Times" w:hAnsi="CG Times"/>
                <w:sz w:val="20"/>
                <w:szCs w:val="20"/>
                <w:lang w:val="sq-AL"/>
              </w:rPr>
            </w:pPr>
          </w:p>
          <w:p w:rsidR="005D1900" w:rsidRPr="00C60EF6" w:rsidRDefault="005D1900" w:rsidP="00D82D9E">
            <w:pPr>
              <w:widowControl w:val="0"/>
              <w:rPr>
                <w:rFonts w:ascii="CG Times" w:hAnsi="CG Times"/>
                <w:sz w:val="20"/>
                <w:szCs w:val="20"/>
                <w:lang w:val="sq-AL"/>
              </w:rPr>
            </w:pPr>
            <w:r w:rsidRPr="00C60EF6">
              <w:rPr>
                <w:rFonts w:ascii="CG Times" w:hAnsi="CG Times"/>
                <w:sz w:val="20"/>
                <w:szCs w:val="20"/>
                <w:lang w:val="sq-AL"/>
              </w:rPr>
              <w:t>Emri adresa agjentit (21)</w:t>
            </w:r>
          </w:p>
          <w:p w:rsidR="005D1900" w:rsidRPr="00C60EF6" w:rsidRDefault="005D1900" w:rsidP="00D82D9E">
            <w:pPr>
              <w:widowControl w:val="0"/>
              <w:rPr>
                <w:rFonts w:ascii="CG Times" w:hAnsi="CG Times"/>
                <w:sz w:val="20"/>
                <w:szCs w:val="20"/>
                <w:lang w:val="sq-AL"/>
              </w:rPr>
            </w:pPr>
          </w:p>
          <w:p w:rsidR="005D1900" w:rsidRPr="00C60EF6" w:rsidRDefault="005D1900" w:rsidP="00D82D9E">
            <w:pPr>
              <w:widowControl w:val="0"/>
              <w:rPr>
                <w:rFonts w:ascii="CG Times" w:hAnsi="CG Times"/>
                <w:sz w:val="20"/>
                <w:szCs w:val="20"/>
                <w:lang w:val="sq-AL"/>
              </w:rPr>
            </w:pPr>
            <w:r w:rsidRPr="00C60EF6">
              <w:rPr>
                <w:rFonts w:ascii="CG Times" w:hAnsi="CG Times"/>
                <w:sz w:val="20"/>
                <w:szCs w:val="20"/>
                <w:lang w:val="sq-AL"/>
              </w:rPr>
              <w:t>Emri adresa agjentit (21)</w:t>
            </w:r>
          </w:p>
        </w:tc>
      </w:tr>
      <w:tr w:rsidR="005D1900" w:rsidRPr="00C60EF6" w:rsidTr="00D82D9E">
        <w:trPr>
          <w:trHeight w:val="270"/>
          <w:jc w:val="center"/>
        </w:trPr>
        <w:tc>
          <w:tcPr>
            <w:tcW w:w="1248" w:type="pct"/>
            <w:gridSpan w:val="5"/>
            <w:vMerge/>
          </w:tcPr>
          <w:p w:rsidR="005D1900" w:rsidRPr="00C60EF6" w:rsidRDefault="005D1900" w:rsidP="00D82D9E">
            <w:pPr>
              <w:widowControl w:val="0"/>
              <w:jc w:val="both"/>
              <w:rPr>
                <w:rFonts w:ascii="CG Times" w:hAnsi="CG Times"/>
                <w:sz w:val="20"/>
                <w:szCs w:val="20"/>
                <w:lang w:val="sq-AL"/>
              </w:rPr>
            </w:pPr>
          </w:p>
        </w:tc>
        <w:tc>
          <w:tcPr>
            <w:tcW w:w="355" w:type="pct"/>
          </w:tcPr>
          <w:p w:rsidR="005D1900" w:rsidRPr="00C60EF6" w:rsidRDefault="005D1900" w:rsidP="00D82D9E">
            <w:pPr>
              <w:widowControl w:val="0"/>
              <w:jc w:val="both"/>
              <w:rPr>
                <w:rFonts w:ascii="CG Times" w:hAnsi="CG Times"/>
                <w:sz w:val="20"/>
                <w:szCs w:val="20"/>
                <w:lang w:val="sq-AL"/>
              </w:rPr>
            </w:pPr>
          </w:p>
        </w:tc>
        <w:tc>
          <w:tcPr>
            <w:tcW w:w="900" w:type="pct"/>
            <w:gridSpan w:val="4"/>
          </w:tcPr>
          <w:p w:rsidR="005D1900" w:rsidRPr="00C60EF6" w:rsidRDefault="005D1900" w:rsidP="00D82D9E">
            <w:pPr>
              <w:widowControl w:val="0"/>
              <w:jc w:val="both"/>
              <w:rPr>
                <w:rFonts w:ascii="CG Times" w:hAnsi="CG Times"/>
                <w:sz w:val="20"/>
                <w:szCs w:val="20"/>
                <w:lang w:val="sq-AL"/>
              </w:rPr>
            </w:pPr>
          </w:p>
        </w:tc>
        <w:tc>
          <w:tcPr>
            <w:tcW w:w="129" w:type="pct"/>
          </w:tcPr>
          <w:p w:rsidR="005D1900" w:rsidRPr="00C60EF6" w:rsidRDefault="005D1900" w:rsidP="00D82D9E">
            <w:pPr>
              <w:widowControl w:val="0"/>
              <w:jc w:val="both"/>
              <w:rPr>
                <w:rFonts w:ascii="CG Times" w:hAnsi="CG Times"/>
                <w:sz w:val="20"/>
                <w:szCs w:val="20"/>
                <w:lang w:val="sq-AL"/>
              </w:rPr>
            </w:pPr>
          </w:p>
        </w:tc>
        <w:tc>
          <w:tcPr>
            <w:tcW w:w="80" w:type="pct"/>
            <w:gridSpan w:val="2"/>
          </w:tcPr>
          <w:p w:rsidR="005D1900" w:rsidRPr="00C60EF6" w:rsidRDefault="005D1900" w:rsidP="00D82D9E">
            <w:pPr>
              <w:widowControl w:val="0"/>
              <w:jc w:val="both"/>
              <w:rPr>
                <w:rFonts w:ascii="CG Times" w:hAnsi="CG Times"/>
                <w:sz w:val="20"/>
                <w:szCs w:val="20"/>
                <w:lang w:val="sq-AL"/>
              </w:rPr>
            </w:pPr>
          </w:p>
        </w:tc>
        <w:tc>
          <w:tcPr>
            <w:tcW w:w="142" w:type="pct"/>
          </w:tcPr>
          <w:p w:rsidR="005D1900" w:rsidRPr="00C60EF6" w:rsidRDefault="005D1900" w:rsidP="00D82D9E">
            <w:pPr>
              <w:widowControl w:val="0"/>
              <w:jc w:val="both"/>
              <w:rPr>
                <w:rFonts w:ascii="CG Times" w:hAnsi="CG Times"/>
                <w:sz w:val="20"/>
                <w:szCs w:val="20"/>
                <w:lang w:val="sq-AL"/>
              </w:rPr>
            </w:pPr>
          </w:p>
        </w:tc>
        <w:tc>
          <w:tcPr>
            <w:tcW w:w="104" w:type="pct"/>
            <w:gridSpan w:val="2"/>
          </w:tcPr>
          <w:p w:rsidR="005D1900" w:rsidRPr="00C60EF6" w:rsidRDefault="005D1900" w:rsidP="00D82D9E">
            <w:pPr>
              <w:widowControl w:val="0"/>
              <w:jc w:val="both"/>
              <w:rPr>
                <w:rFonts w:ascii="CG Times" w:hAnsi="CG Times"/>
                <w:sz w:val="20"/>
                <w:szCs w:val="20"/>
                <w:lang w:val="sq-AL"/>
              </w:rPr>
            </w:pPr>
          </w:p>
        </w:tc>
        <w:tc>
          <w:tcPr>
            <w:tcW w:w="797" w:type="pct"/>
            <w:gridSpan w:val="7"/>
          </w:tcPr>
          <w:p w:rsidR="005D1900" w:rsidRPr="00C60EF6" w:rsidRDefault="005D1900" w:rsidP="00D82D9E">
            <w:pPr>
              <w:widowControl w:val="0"/>
              <w:jc w:val="both"/>
              <w:rPr>
                <w:rFonts w:ascii="CG Times" w:hAnsi="CG Times"/>
                <w:sz w:val="20"/>
                <w:szCs w:val="20"/>
                <w:lang w:val="sq-AL"/>
              </w:rPr>
            </w:pPr>
          </w:p>
        </w:tc>
        <w:tc>
          <w:tcPr>
            <w:tcW w:w="118" w:type="pct"/>
          </w:tcPr>
          <w:p w:rsidR="005D1900" w:rsidRPr="00C60EF6" w:rsidRDefault="005D1900" w:rsidP="00D82D9E">
            <w:pPr>
              <w:widowControl w:val="0"/>
              <w:jc w:val="both"/>
              <w:rPr>
                <w:rFonts w:ascii="CG Times" w:hAnsi="CG Times"/>
                <w:sz w:val="20"/>
                <w:szCs w:val="20"/>
                <w:lang w:val="sq-AL"/>
              </w:rPr>
            </w:pPr>
          </w:p>
        </w:tc>
        <w:tc>
          <w:tcPr>
            <w:tcW w:w="101" w:type="pct"/>
          </w:tcPr>
          <w:p w:rsidR="005D1900" w:rsidRPr="00C60EF6" w:rsidRDefault="005D1900" w:rsidP="00D82D9E">
            <w:pPr>
              <w:widowControl w:val="0"/>
              <w:jc w:val="both"/>
              <w:rPr>
                <w:rFonts w:ascii="CG Times" w:hAnsi="CG Times"/>
                <w:sz w:val="20"/>
                <w:szCs w:val="20"/>
                <w:lang w:val="sq-AL"/>
              </w:rPr>
            </w:pPr>
          </w:p>
        </w:tc>
        <w:tc>
          <w:tcPr>
            <w:tcW w:w="102" w:type="pct"/>
          </w:tcPr>
          <w:p w:rsidR="005D1900" w:rsidRPr="00C60EF6" w:rsidRDefault="005D1900" w:rsidP="00D82D9E">
            <w:pPr>
              <w:widowControl w:val="0"/>
              <w:jc w:val="both"/>
              <w:rPr>
                <w:rFonts w:ascii="CG Times" w:hAnsi="CG Times"/>
                <w:sz w:val="20"/>
                <w:szCs w:val="20"/>
                <w:lang w:val="sq-AL"/>
              </w:rPr>
            </w:pPr>
          </w:p>
        </w:tc>
        <w:tc>
          <w:tcPr>
            <w:tcW w:w="96" w:type="pct"/>
            <w:gridSpan w:val="2"/>
          </w:tcPr>
          <w:p w:rsidR="005D1900" w:rsidRPr="00C60EF6" w:rsidRDefault="005D1900" w:rsidP="00D82D9E">
            <w:pPr>
              <w:widowControl w:val="0"/>
              <w:jc w:val="both"/>
              <w:rPr>
                <w:rFonts w:ascii="CG Times" w:hAnsi="CG Times"/>
                <w:sz w:val="20"/>
                <w:szCs w:val="20"/>
                <w:lang w:val="sq-AL"/>
              </w:rPr>
            </w:pPr>
          </w:p>
        </w:tc>
        <w:tc>
          <w:tcPr>
            <w:tcW w:w="102" w:type="pct"/>
          </w:tcPr>
          <w:p w:rsidR="005D1900" w:rsidRPr="00C60EF6" w:rsidRDefault="005D1900" w:rsidP="00D82D9E">
            <w:pPr>
              <w:widowControl w:val="0"/>
              <w:jc w:val="both"/>
              <w:rPr>
                <w:rFonts w:ascii="CG Times" w:hAnsi="CG Times"/>
                <w:sz w:val="20"/>
                <w:szCs w:val="20"/>
                <w:lang w:val="sq-AL"/>
              </w:rPr>
            </w:pPr>
          </w:p>
        </w:tc>
        <w:tc>
          <w:tcPr>
            <w:tcW w:w="158" w:type="pct"/>
          </w:tcPr>
          <w:p w:rsidR="005D1900" w:rsidRPr="00C60EF6" w:rsidRDefault="005D1900" w:rsidP="00D82D9E">
            <w:pPr>
              <w:widowControl w:val="0"/>
              <w:jc w:val="both"/>
              <w:rPr>
                <w:rFonts w:ascii="CG Times" w:hAnsi="CG Times"/>
                <w:sz w:val="20"/>
                <w:szCs w:val="20"/>
                <w:lang w:val="sq-AL"/>
              </w:rPr>
            </w:pPr>
          </w:p>
        </w:tc>
        <w:tc>
          <w:tcPr>
            <w:tcW w:w="568" w:type="pct"/>
            <w:gridSpan w:val="3"/>
            <w:vMerge/>
          </w:tcPr>
          <w:p w:rsidR="005D1900" w:rsidRPr="00C60EF6" w:rsidRDefault="005D1900" w:rsidP="00D82D9E">
            <w:pPr>
              <w:widowControl w:val="0"/>
              <w:jc w:val="both"/>
              <w:rPr>
                <w:rFonts w:ascii="CG Times" w:hAnsi="CG Times"/>
                <w:sz w:val="20"/>
                <w:szCs w:val="20"/>
                <w:lang w:val="sq-AL"/>
              </w:rPr>
            </w:pPr>
          </w:p>
        </w:tc>
      </w:tr>
      <w:tr w:rsidR="005D1900" w:rsidRPr="00C60EF6" w:rsidTr="00D82D9E">
        <w:trPr>
          <w:trHeight w:val="242"/>
          <w:jc w:val="center"/>
        </w:trPr>
        <w:tc>
          <w:tcPr>
            <w:tcW w:w="1248" w:type="pct"/>
            <w:gridSpan w:val="5"/>
            <w:vMerge/>
          </w:tcPr>
          <w:p w:rsidR="005D1900" w:rsidRPr="00C60EF6" w:rsidRDefault="005D1900" w:rsidP="00D82D9E">
            <w:pPr>
              <w:widowControl w:val="0"/>
              <w:jc w:val="both"/>
              <w:rPr>
                <w:rFonts w:ascii="CG Times" w:hAnsi="CG Times"/>
                <w:sz w:val="20"/>
                <w:szCs w:val="20"/>
                <w:lang w:val="sq-AL"/>
              </w:rPr>
            </w:pPr>
          </w:p>
        </w:tc>
        <w:tc>
          <w:tcPr>
            <w:tcW w:w="355" w:type="pct"/>
          </w:tcPr>
          <w:p w:rsidR="005D1900" w:rsidRPr="00C60EF6" w:rsidRDefault="005D1900" w:rsidP="00D82D9E">
            <w:pPr>
              <w:widowControl w:val="0"/>
              <w:jc w:val="both"/>
              <w:rPr>
                <w:rFonts w:ascii="CG Times" w:hAnsi="CG Times"/>
                <w:sz w:val="20"/>
                <w:szCs w:val="20"/>
                <w:lang w:val="sq-AL"/>
              </w:rPr>
            </w:pPr>
          </w:p>
        </w:tc>
        <w:tc>
          <w:tcPr>
            <w:tcW w:w="900" w:type="pct"/>
            <w:gridSpan w:val="4"/>
          </w:tcPr>
          <w:p w:rsidR="005D1900" w:rsidRPr="00C60EF6" w:rsidRDefault="005D1900" w:rsidP="00D82D9E">
            <w:pPr>
              <w:widowControl w:val="0"/>
              <w:jc w:val="both"/>
              <w:rPr>
                <w:rFonts w:ascii="CG Times" w:hAnsi="CG Times"/>
                <w:sz w:val="20"/>
                <w:szCs w:val="20"/>
                <w:lang w:val="sq-AL"/>
              </w:rPr>
            </w:pPr>
          </w:p>
        </w:tc>
        <w:tc>
          <w:tcPr>
            <w:tcW w:w="129" w:type="pct"/>
          </w:tcPr>
          <w:p w:rsidR="005D1900" w:rsidRPr="00C60EF6" w:rsidRDefault="005D1900" w:rsidP="00D82D9E">
            <w:pPr>
              <w:widowControl w:val="0"/>
              <w:jc w:val="both"/>
              <w:rPr>
                <w:rFonts w:ascii="CG Times" w:hAnsi="CG Times"/>
                <w:sz w:val="20"/>
                <w:szCs w:val="20"/>
                <w:lang w:val="sq-AL"/>
              </w:rPr>
            </w:pPr>
          </w:p>
        </w:tc>
        <w:tc>
          <w:tcPr>
            <w:tcW w:w="80" w:type="pct"/>
            <w:gridSpan w:val="2"/>
          </w:tcPr>
          <w:p w:rsidR="005D1900" w:rsidRPr="00C60EF6" w:rsidRDefault="005D1900" w:rsidP="00D82D9E">
            <w:pPr>
              <w:widowControl w:val="0"/>
              <w:jc w:val="both"/>
              <w:rPr>
                <w:rFonts w:ascii="CG Times" w:hAnsi="CG Times"/>
                <w:sz w:val="20"/>
                <w:szCs w:val="20"/>
                <w:lang w:val="sq-AL"/>
              </w:rPr>
            </w:pPr>
          </w:p>
        </w:tc>
        <w:tc>
          <w:tcPr>
            <w:tcW w:w="142" w:type="pct"/>
          </w:tcPr>
          <w:p w:rsidR="005D1900" w:rsidRPr="00C60EF6" w:rsidRDefault="005D1900" w:rsidP="00D82D9E">
            <w:pPr>
              <w:widowControl w:val="0"/>
              <w:jc w:val="both"/>
              <w:rPr>
                <w:rFonts w:ascii="CG Times" w:hAnsi="CG Times"/>
                <w:sz w:val="20"/>
                <w:szCs w:val="20"/>
                <w:lang w:val="sq-AL"/>
              </w:rPr>
            </w:pPr>
          </w:p>
        </w:tc>
        <w:tc>
          <w:tcPr>
            <w:tcW w:w="104" w:type="pct"/>
            <w:gridSpan w:val="2"/>
          </w:tcPr>
          <w:p w:rsidR="005D1900" w:rsidRPr="00C60EF6" w:rsidRDefault="005D1900" w:rsidP="00D82D9E">
            <w:pPr>
              <w:widowControl w:val="0"/>
              <w:jc w:val="both"/>
              <w:rPr>
                <w:rFonts w:ascii="CG Times" w:hAnsi="CG Times"/>
                <w:sz w:val="20"/>
                <w:szCs w:val="20"/>
                <w:lang w:val="sq-AL"/>
              </w:rPr>
            </w:pPr>
          </w:p>
        </w:tc>
        <w:tc>
          <w:tcPr>
            <w:tcW w:w="797" w:type="pct"/>
            <w:gridSpan w:val="7"/>
          </w:tcPr>
          <w:p w:rsidR="005D1900" w:rsidRPr="00C60EF6" w:rsidRDefault="005D1900" w:rsidP="00D82D9E">
            <w:pPr>
              <w:widowControl w:val="0"/>
              <w:jc w:val="both"/>
              <w:rPr>
                <w:rFonts w:ascii="CG Times" w:hAnsi="CG Times"/>
                <w:sz w:val="20"/>
                <w:szCs w:val="20"/>
                <w:lang w:val="sq-AL"/>
              </w:rPr>
            </w:pPr>
          </w:p>
        </w:tc>
        <w:tc>
          <w:tcPr>
            <w:tcW w:w="118" w:type="pct"/>
          </w:tcPr>
          <w:p w:rsidR="005D1900" w:rsidRPr="00C60EF6" w:rsidRDefault="005D1900" w:rsidP="00D82D9E">
            <w:pPr>
              <w:widowControl w:val="0"/>
              <w:jc w:val="both"/>
              <w:rPr>
                <w:rFonts w:ascii="CG Times" w:hAnsi="CG Times"/>
                <w:sz w:val="20"/>
                <w:szCs w:val="20"/>
                <w:lang w:val="sq-AL"/>
              </w:rPr>
            </w:pPr>
          </w:p>
        </w:tc>
        <w:tc>
          <w:tcPr>
            <w:tcW w:w="101" w:type="pct"/>
          </w:tcPr>
          <w:p w:rsidR="005D1900" w:rsidRPr="00C60EF6" w:rsidRDefault="005D1900" w:rsidP="00D82D9E">
            <w:pPr>
              <w:widowControl w:val="0"/>
              <w:jc w:val="both"/>
              <w:rPr>
                <w:rFonts w:ascii="CG Times" w:hAnsi="CG Times"/>
                <w:sz w:val="20"/>
                <w:szCs w:val="20"/>
                <w:lang w:val="sq-AL"/>
              </w:rPr>
            </w:pPr>
          </w:p>
        </w:tc>
        <w:tc>
          <w:tcPr>
            <w:tcW w:w="102" w:type="pct"/>
          </w:tcPr>
          <w:p w:rsidR="005D1900" w:rsidRPr="00C60EF6" w:rsidRDefault="005D1900" w:rsidP="00D82D9E">
            <w:pPr>
              <w:widowControl w:val="0"/>
              <w:jc w:val="both"/>
              <w:rPr>
                <w:rFonts w:ascii="CG Times" w:hAnsi="CG Times"/>
                <w:sz w:val="20"/>
                <w:szCs w:val="20"/>
                <w:lang w:val="sq-AL"/>
              </w:rPr>
            </w:pPr>
          </w:p>
        </w:tc>
        <w:tc>
          <w:tcPr>
            <w:tcW w:w="96" w:type="pct"/>
            <w:gridSpan w:val="2"/>
          </w:tcPr>
          <w:p w:rsidR="005D1900" w:rsidRPr="00C60EF6" w:rsidRDefault="005D1900" w:rsidP="00D82D9E">
            <w:pPr>
              <w:widowControl w:val="0"/>
              <w:jc w:val="both"/>
              <w:rPr>
                <w:rFonts w:ascii="CG Times" w:hAnsi="CG Times"/>
                <w:sz w:val="20"/>
                <w:szCs w:val="20"/>
                <w:lang w:val="sq-AL"/>
              </w:rPr>
            </w:pPr>
          </w:p>
        </w:tc>
        <w:tc>
          <w:tcPr>
            <w:tcW w:w="102" w:type="pct"/>
          </w:tcPr>
          <w:p w:rsidR="005D1900" w:rsidRPr="00C60EF6" w:rsidRDefault="005D1900" w:rsidP="00D82D9E">
            <w:pPr>
              <w:widowControl w:val="0"/>
              <w:jc w:val="both"/>
              <w:rPr>
                <w:rFonts w:ascii="CG Times" w:hAnsi="CG Times"/>
                <w:sz w:val="20"/>
                <w:szCs w:val="20"/>
                <w:lang w:val="sq-AL"/>
              </w:rPr>
            </w:pPr>
          </w:p>
        </w:tc>
        <w:tc>
          <w:tcPr>
            <w:tcW w:w="158" w:type="pct"/>
          </w:tcPr>
          <w:p w:rsidR="005D1900" w:rsidRPr="00C60EF6" w:rsidRDefault="005D1900" w:rsidP="00D82D9E">
            <w:pPr>
              <w:widowControl w:val="0"/>
              <w:jc w:val="both"/>
              <w:rPr>
                <w:rFonts w:ascii="CG Times" w:hAnsi="CG Times"/>
                <w:sz w:val="20"/>
                <w:szCs w:val="20"/>
                <w:lang w:val="sq-AL"/>
              </w:rPr>
            </w:pPr>
          </w:p>
        </w:tc>
        <w:tc>
          <w:tcPr>
            <w:tcW w:w="568" w:type="pct"/>
            <w:gridSpan w:val="3"/>
            <w:vMerge/>
          </w:tcPr>
          <w:p w:rsidR="005D1900" w:rsidRPr="00C60EF6" w:rsidRDefault="005D1900" w:rsidP="00D82D9E">
            <w:pPr>
              <w:widowControl w:val="0"/>
              <w:jc w:val="both"/>
              <w:rPr>
                <w:rFonts w:ascii="CG Times" w:hAnsi="CG Times"/>
                <w:sz w:val="20"/>
                <w:szCs w:val="20"/>
                <w:lang w:val="sq-AL"/>
              </w:rPr>
            </w:pPr>
          </w:p>
        </w:tc>
      </w:tr>
      <w:tr w:rsidR="005D1900" w:rsidRPr="00C60EF6" w:rsidTr="00D82D9E">
        <w:trPr>
          <w:trHeight w:val="152"/>
          <w:jc w:val="center"/>
        </w:trPr>
        <w:tc>
          <w:tcPr>
            <w:tcW w:w="1248" w:type="pct"/>
            <w:gridSpan w:val="5"/>
            <w:vMerge/>
          </w:tcPr>
          <w:p w:rsidR="005D1900" w:rsidRPr="00C60EF6" w:rsidRDefault="005D1900" w:rsidP="00D82D9E">
            <w:pPr>
              <w:widowControl w:val="0"/>
              <w:jc w:val="both"/>
              <w:rPr>
                <w:rFonts w:ascii="CG Times" w:hAnsi="CG Times"/>
                <w:sz w:val="20"/>
                <w:szCs w:val="20"/>
                <w:lang w:val="sq-AL"/>
              </w:rPr>
            </w:pPr>
          </w:p>
        </w:tc>
        <w:tc>
          <w:tcPr>
            <w:tcW w:w="355" w:type="pct"/>
          </w:tcPr>
          <w:p w:rsidR="005D1900" w:rsidRPr="00C60EF6" w:rsidRDefault="005D1900" w:rsidP="00D82D9E">
            <w:pPr>
              <w:widowControl w:val="0"/>
              <w:jc w:val="both"/>
              <w:rPr>
                <w:rFonts w:ascii="CG Times" w:hAnsi="CG Times"/>
                <w:sz w:val="20"/>
                <w:szCs w:val="20"/>
                <w:lang w:val="sq-AL"/>
              </w:rPr>
            </w:pPr>
          </w:p>
        </w:tc>
        <w:tc>
          <w:tcPr>
            <w:tcW w:w="900" w:type="pct"/>
            <w:gridSpan w:val="4"/>
          </w:tcPr>
          <w:p w:rsidR="005D1900" w:rsidRPr="00C60EF6" w:rsidRDefault="005D1900" w:rsidP="00D82D9E">
            <w:pPr>
              <w:widowControl w:val="0"/>
              <w:jc w:val="both"/>
              <w:rPr>
                <w:rFonts w:ascii="CG Times" w:hAnsi="CG Times"/>
                <w:sz w:val="20"/>
                <w:szCs w:val="20"/>
                <w:lang w:val="sq-AL"/>
              </w:rPr>
            </w:pPr>
          </w:p>
        </w:tc>
        <w:tc>
          <w:tcPr>
            <w:tcW w:w="129" w:type="pct"/>
          </w:tcPr>
          <w:p w:rsidR="005D1900" w:rsidRPr="00C60EF6" w:rsidRDefault="005D1900" w:rsidP="00D82D9E">
            <w:pPr>
              <w:widowControl w:val="0"/>
              <w:jc w:val="both"/>
              <w:rPr>
                <w:rFonts w:ascii="CG Times" w:hAnsi="CG Times"/>
                <w:sz w:val="20"/>
                <w:szCs w:val="20"/>
                <w:lang w:val="sq-AL"/>
              </w:rPr>
            </w:pPr>
          </w:p>
        </w:tc>
        <w:tc>
          <w:tcPr>
            <w:tcW w:w="80" w:type="pct"/>
            <w:gridSpan w:val="2"/>
          </w:tcPr>
          <w:p w:rsidR="005D1900" w:rsidRPr="00C60EF6" w:rsidRDefault="005D1900" w:rsidP="00D82D9E">
            <w:pPr>
              <w:widowControl w:val="0"/>
              <w:jc w:val="both"/>
              <w:rPr>
                <w:rFonts w:ascii="CG Times" w:hAnsi="CG Times"/>
                <w:sz w:val="20"/>
                <w:szCs w:val="20"/>
                <w:lang w:val="sq-AL"/>
              </w:rPr>
            </w:pPr>
          </w:p>
        </w:tc>
        <w:tc>
          <w:tcPr>
            <w:tcW w:w="142" w:type="pct"/>
          </w:tcPr>
          <w:p w:rsidR="005D1900" w:rsidRPr="00C60EF6" w:rsidRDefault="005D1900" w:rsidP="00D82D9E">
            <w:pPr>
              <w:widowControl w:val="0"/>
              <w:jc w:val="both"/>
              <w:rPr>
                <w:rFonts w:ascii="CG Times" w:hAnsi="CG Times"/>
                <w:sz w:val="20"/>
                <w:szCs w:val="20"/>
                <w:lang w:val="sq-AL"/>
              </w:rPr>
            </w:pPr>
          </w:p>
        </w:tc>
        <w:tc>
          <w:tcPr>
            <w:tcW w:w="104" w:type="pct"/>
            <w:gridSpan w:val="2"/>
          </w:tcPr>
          <w:p w:rsidR="005D1900" w:rsidRPr="00C60EF6" w:rsidRDefault="005D1900" w:rsidP="00D82D9E">
            <w:pPr>
              <w:widowControl w:val="0"/>
              <w:jc w:val="both"/>
              <w:rPr>
                <w:rFonts w:ascii="CG Times" w:hAnsi="CG Times"/>
                <w:sz w:val="20"/>
                <w:szCs w:val="20"/>
                <w:lang w:val="sq-AL"/>
              </w:rPr>
            </w:pPr>
          </w:p>
        </w:tc>
        <w:tc>
          <w:tcPr>
            <w:tcW w:w="797" w:type="pct"/>
            <w:gridSpan w:val="7"/>
          </w:tcPr>
          <w:p w:rsidR="005D1900" w:rsidRPr="00C60EF6" w:rsidRDefault="005D1900" w:rsidP="00D82D9E">
            <w:pPr>
              <w:widowControl w:val="0"/>
              <w:jc w:val="both"/>
              <w:rPr>
                <w:rFonts w:ascii="CG Times" w:hAnsi="CG Times"/>
                <w:sz w:val="20"/>
                <w:szCs w:val="20"/>
                <w:lang w:val="sq-AL"/>
              </w:rPr>
            </w:pPr>
          </w:p>
        </w:tc>
        <w:tc>
          <w:tcPr>
            <w:tcW w:w="118" w:type="pct"/>
          </w:tcPr>
          <w:p w:rsidR="005D1900" w:rsidRPr="00C60EF6" w:rsidRDefault="005D1900" w:rsidP="00D82D9E">
            <w:pPr>
              <w:widowControl w:val="0"/>
              <w:jc w:val="both"/>
              <w:rPr>
                <w:rFonts w:ascii="CG Times" w:hAnsi="CG Times"/>
                <w:sz w:val="20"/>
                <w:szCs w:val="20"/>
                <w:lang w:val="sq-AL"/>
              </w:rPr>
            </w:pPr>
          </w:p>
        </w:tc>
        <w:tc>
          <w:tcPr>
            <w:tcW w:w="101" w:type="pct"/>
          </w:tcPr>
          <w:p w:rsidR="005D1900" w:rsidRPr="00C60EF6" w:rsidRDefault="005D1900" w:rsidP="00D82D9E">
            <w:pPr>
              <w:widowControl w:val="0"/>
              <w:jc w:val="both"/>
              <w:rPr>
                <w:rFonts w:ascii="CG Times" w:hAnsi="CG Times"/>
                <w:sz w:val="20"/>
                <w:szCs w:val="20"/>
                <w:lang w:val="sq-AL"/>
              </w:rPr>
            </w:pPr>
          </w:p>
        </w:tc>
        <w:tc>
          <w:tcPr>
            <w:tcW w:w="102" w:type="pct"/>
          </w:tcPr>
          <w:p w:rsidR="005D1900" w:rsidRPr="00C60EF6" w:rsidRDefault="005D1900" w:rsidP="00D82D9E">
            <w:pPr>
              <w:widowControl w:val="0"/>
              <w:jc w:val="both"/>
              <w:rPr>
                <w:rFonts w:ascii="CG Times" w:hAnsi="CG Times"/>
                <w:sz w:val="20"/>
                <w:szCs w:val="20"/>
                <w:lang w:val="sq-AL"/>
              </w:rPr>
            </w:pPr>
          </w:p>
        </w:tc>
        <w:tc>
          <w:tcPr>
            <w:tcW w:w="96" w:type="pct"/>
            <w:gridSpan w:val="2"/>
          </w:tcPr>
          <w:p w:rsidR="005D1900" w:rsidRPr="00C60EF6" w:rsidRDefault="005D1900" w:rsidP="00D82D9E">
            <w:pPr>
              <w:widowControl w:val="0"/>
              <w:jc w:val="both"/>
              <w:rPr>
                <w:rFonts w:ascii="CG Times" w:hAnsi="CG Times"/>
                <w:sz w:val="20"/>
                <w:szCs w:val="20"/>
                <w:lang w:val="sq-AL"/>
              </w:rPr>
            </w:pPr>
          </w:p>
        </w:tc>
        <w:tc>
          <w:tcPr>
            <w:tcW w:w="102" w:type="pct"/>
          </w:tcPr>
          <w:p w:rsidR="005D1900" w:rsidRPr="00C60EF6" w:rsidRDefault="005D1900" w:rsidP="00D82D9E">
            <w:pPr>
              <w:widowControl w:val="0"/>
              <w:jc w:val="both"/>
              <w:rPr>
                <w:rFonts w:ascii="CG Times" w:hAnsi="CG Times"/>
                <w:sz w:val="20"/>
                <w:szCs w:val="20"/>
                <w:lang w:val="sq-AL"/>
              </w:rPr>
            </w:pPr>
          </w:p>
        </w:tc>
        <w:tc>
          <w:tcPr>
            <w:tcW w:w="158" w:type="pct"/>
          </w:tcPr>
          <w:p w:rsidR="005D1900" w:rsidRPr="00C60EF6" w:rsidRDefault="005D1900" w:rsidP="00D82D9E">
            <w:pPr>
              <w:widowControl w:val="0"/>
              <w:jc w:val="both"/>
              <w:rPr>
                <w:rFonts w:ascii="CG Times" w:hAnsi="CG Times"/>
                <w:sz w:val="20"/>
                <w:szCs w:val="20"/>
                <w:lang w:val="sq-AL"/>
              </w:rPr>
            </w:pPr>
          </w:p>
        </w:tc>
        <w:tc>
          <w:tcPr>
            <w:tcW w:w="568" w:type="pct"/>
            <w:gridSpan w:val="3"/>
            <w:vMerge/>
          </w:tcPr>
          <w:p w:rsidR="005D1900" w:rsidRPr="00C60EF6" w:rsidRDefault="005D1900" w:rsidP="00D82D9E">
            <w:pPr>
              <w:widowControl w:val="0"/>
              <w:jc w:val="both"/>
              <w:rPr>
                <w:rFonts w:ascii="CG Times" w:hAnsi="CG Times"/>
                <w:sz w:val="20"/>
                <w:szCs w:val="20"/>
                <w:lang w:val="sq-AL"/>
              </w:rPr>
            </w:pPr>
          </w:p>
        </w:tc>
      </w:tr>
      <w:tr w:rsidR="005D1900" w:rsidRPr="00C60EF6" w:rsidTr="00D82D9E">
        <w:trPr>
          <w:trHeight w:val="197"/>
          <w:jc w:val="center"/>
        </w:trPr>
        <w:tc>
          <w:tcPr>
            <w:tcW w:w="1248" w:type="pct"/>
            <w:gridSpan w:val="5"/>
            <w:vMerge/>
          </w:tcPr>
          <w:p w:rsidR="005D1900" w:rsidRPr="00C60EF6" w:rsidRDefault="005D1900" w:rsidP="00D82D9E">
            <w:pPr>
              <w:widowControl w:val="0"/>
              <w:jc w:val="both"/>
              <w:rPr>
                <w:rFonts w:ascii="CG Times" w:hAnsi="CG Times"/>
                <w:sz w:val="20"/>
                <w:szCs w:val="20"/>
                <w:lang w:val="sq-AL"/>
              </w:rPr>
            </w:pPr>
          </w:p>
        </w:tc>
        <w:tc>
          <w:tcPr>
            <w:tcW w:w="355" w:type="pct"/>
          </w:tcPr>
          <w:p w:rsidR="005D1900" w:rsidRPr="00C60EF6" w:rsidRDefault="005D1900" w:rsidP="00D82D9E">
            <w:pPr>
              <w:widowControl w:val="0"/>
              <w:jc w:val="both"/>
              <w:rPr>
                <w:rFonts w:ascii="CG Times" w:hAnsi="CG Times"/>
                <w:sz w:val="20"/>
                <w:szCs w:val="20"/>
                <w:lang w:val="sq-AL"/>
              </w:rPr>
            </w:pPr>
          </w:p>
        </w:tc>
        <w:tc>
          <w:tcPr>
            <w:tcW w:w="900" w:type="pct"/>
            <w:gridSpan w:val="4"/>
          </w:tcPr>
          <w:p w:rsidR="005D1900" w:rsidRPr="00C60EF6" w:rsidRDefault="005D1900" w:rsidP="00D82D9E">
            <w:pPr>
              <w:widowControl w:val="0"/>
              <w:jc w:val="both"/>
              <w:rPr>
                <w:rFonts w:ascii="CG Times" w:hAnsi="CG Times"/>
                <w:sz w:val="20"/>
                <w:szCs w:val="20"/>
                <w:lang w:val="sq-AL"/>
              </w:rPr>
            </w:pPr>
          </w:p>
        </w:tc>
        <w:tc>
          <w:tcPr>
            <w:tcW w:w="129" w:type="pct"/>
          </w:tcPr>
          <w:p w:rsidR="005D1900" w:rsidRPr="00C60EF6" w:rsidRDefault="005D1900" w:rsidP="00D82D9E">
            <w:pPr>
              <w:widowControl w:val="0"/>
              <w:jc w:val="both"/>
              <w:rPr>
                <w:rFonts w:ascii="CG Times" w:hAnsi="CG Times"/>
                <w:sz w:val="20"/>
                <w:szCs w:val="20"/>
                <w:lang w:val="sq-AL"/>
              </w:rPr>
            </w:pPr>
          </w:p>
        </w:tc>
        <w:tc>
          <w:tcPr>
            <w:tcW w:w="80" w:type="pct"/>
            <w:gridSpan w:val="2"/>
          </w:tcPr>
          <w:p w:rsidR="005D1900" w:rsidRPr="00C60EF6" w:rsidRDefault="005D1900" w:rsidP="00D82D9E">
            <w:pPr>
              <w:widowControl w:val="0"/>
              <w:jc w:val="both"/>
              <w:rPr>
                <w:rFonts w:ascii="CG Times" w:hAnsi="CG Times"/>
                <w:sz w:val="20"/>
                <w:szCs w:val="20"/>
                <w:lang w:val="sq-AL"/>
              </w:rPr>
            </w:pPr>
          </w:p>
        </w:tc>
        <w:tc>
          <w:tcPr>
            <w:tcW w:w="142" w:type="pct"/>
          </w:tcPr>
          <w:p w:rsidR="005D1900" w:rsidRPr="00C60EF6" w:rsidRDefault="005D1900" w:rsidP="00D82D9E">
            <w:pPr>
              <w:widowControl w:val="0"/>
              <w:jc w:val="both"/>
              <w:rPr>
                <w:rFonts w:ascii="CG Times" w:hAnsi="CG Times"/>
                <w:sz w:val="20"/>
                <w:szCs w:val="20"/>
                <w:lang w:val="sq-AL"/>
              </w:rPr>
            </w:pPr>
          </w:p>
        </w:tc>
        <w:tc>
          <w:tcPr>
            <w:tcW w:w="104" w:type="pct"/>
            <w:gridSpan w:val="2"/>
          </w:tcPr>
          <w:p w:rsidR="005D1900" w:rsidRPr="00C60EF6" w:rsidRDefault="005D1900" w:rsidP="00D82D9E">
            <w:pPr>
              <w:widowControl w:val="0"/>
              <w:jc w:val="both"/>
              <w:rPr>
                <w:rFonts w:ascii="CG Times" w:hAnsi="CG Times"/>
                <w:sz w:val="20"/>
                <w:szCs w:val="20"/>
                <w:lang w:val="sq-AL"/>
              </w:rPr>
            </w:pPr>
          </w:p>
        </w:tc>
        <w:tc>
          <w:tcPr>
            <w:tcW w:w="797" w:type="pct"/>
            <w:gridSpan w:val="7"/>
          </w:tcPr>
          <w:p w:rsidR="005D1900" w:rsidRPr="00C60EF6" w:rsidRDefault="005D1900" w:rsidP="00D82D9E">
            <w:pPr>
              <w:widowControl w:val="0"/>
              <w:jc w:val="both"/>
              <w:rPr>
                <w:rFonts w:ascii="CG Times" w:hAnsi="CG Times"/>
                <w:sz w:val="20"/>
                <w:szCs w:val="20"/>
                <w:lang w:val="sq-AL"/>
              </w:rPr>
            </w:pPr>
          </w:p>
        </w:tc>
        <w:tc>
          <w:tcPr>
            <w:tcW w:w="118" w:type="pct"/>
          </w:tcPr>
          <w:p w:rsidR="005D1900" w:rsidRPr="00C60EF6" w:rsidRDefault="005D1900" w:rsidP="00D82D9E">
            <w:pPr>
              <w:widowControl w:val="0"/>
              <w:jc w:val="both"/>
              <w:rPr>
                <w:rFonts w:ascii="CG Times" w:hAnsi="CG Times"/>
                <w:sz w:val="20"/>
                <w:szCs w:val="20"/>
                <w:lang w:val="sq-AL"/>
              </w:rPr>
            </w:pPr>
          </w:p>
        </w:tc>
        <w:tc>
          <w:tcPr>
            <w:tcW w:w="101" w:type="pct"/>
          </w:tcPr>
          <w:p w:rsidR="005D1900" w:rsidRPr="00C60EF6" w:rsidRDefault="005D1900" w:rsidP="00D82D9E">
            <w:pPr>
              <w:widowControl w:val="0"/>
              <w:jc w:val="both"/>
              <w:rPr>
                <w:rFonts w:ascii="CG Times" w:hAnsi="CG Times"/>
                <w:sz w:val="20"/>
                <w:szCs w:val="20"/>
                <w:lang w:val="sq-AL"/>
              </w:rPr>
            </w:pPr>
          </w:p>
        </w:tc>
        <w:tc>
          <w:tcPr>
            <w:tcW w:w="102" w:type="pct"/>
          </w:tcPr>
          <w:p w:rsidR="005D1900" w:rsidRPr="00C60EF6" w:rsidRDefault="005D1900" w:rsidP="00D82D9E">
            <w:pPr>
              <w:widowControl w:val="0"/>
              <w:jc w:val="both"/>
              <w:rPr>
                <w:rFonts w:ascii="CG Times" w:hAnsi="CG Times"/>
                <w:sz w:val="20"/>
                <w:szCs w:val="20"/>
                <w:lang w:val="sq-AL"/>
              </w:rPr>
            </w:pPr>
          </w:p>
        </w:tc>
        <w:tc>
          <w:tcPr>
            <w:tcW w:w="96" w:type="pct"/>
            <w:gridSpan w:val="2"/>
          </w:tcPr>
          <w:p w:rsidR="005D1900" w:rsidRPr="00C60EF6" w:rsidRDefault="005D1900" w:rsidP="00D82D9E">
            <w:pPr>
              <w:widowControl w:val="0"/>
              <w:jc w:val="both"/>
              <w:rPr>
                <w:rFonts w:ascii="CG Times" w:hAnsi="CG Times"/>
                <w:sz w:val="20"/>
                <w:szCs w:val="20"/>
                <w:lang w:val="sq-AL"/>
              </w:rPr>
            </w:pPr>
          </w:p>
        </w:tc>
        <w:tc>
          <w:tcPr>
            <w:tcW w:w="102" w:type="pct"/>
          </w:tcPr>
          <w:p w:rsidR="005D1900" w:rsidRPr="00C60EF6" w:rsidRDefault="005D1900" w:rsidP="00D82D9E">
            <w:pPr>
              <w:widowControl w:val="0"/>
              <w:jc w:val="both"/>
              <w:rPr>
                <w:rFonts w:ascii="CG Times" w:hAnsi="CG Times"/>
                <w:sz w:val="20"/>
                <w:szCs w:val="20"/>
                <w:lang w:val="sq-AL"/>
              </w:rPr>
            </w:pPr>
          </w:p>
        </w:tc>
        <w:tc>
          <w:tcPr>
            <w:tcW w:w="158" w:type="pct"/>
          </w:tcPr>
          <w:p w:rsidR="005D1900" w:rsidRPr="00C60EF6" w:rsidRDefault="005D1900" w:rsidP="00D82D9E">
            <w:pPr>
              <w:widowControl w:val="0"/>
              <w:jc w:val="both"/>
              <w:rPr>
                <w:rFonts w:ascii="CG Times" w:hAnsi="CG Times"/>
                <w:sz w:val="20"/>
                <w:szCs w:val="20"/>
                <w:lang w:val="sq-AL"/>
              </w:rPr>
            </w:pPr>
          </w:p>
        </w:tc>
        <w:tc>
          <w:tcPr>
            <w:tcW w:w="568" w:type="pct"/>
            <w:gridSpan w:val="3"/>
            <w:vMerge/>
          </w:tcPr>
          <w:p w:rsidR="005D1900" w:rsidRPr="00C60EF6" w:rsidRDefault="005D1900" w:rsidP="00D82D9E">
            <w:pPr>
              <w:widowControl w:val="0"/>
              <w:jc w:val="both"/>
              <w:rPr>
                <w:rFonts w:ascii="CG Times" w:hAnsi="CG Times"/>
                <w:sz w:val="20"/>
                <w:szCs w:val="20"/>
                <w:lang w:val="sq-AL"/>
              </w:rPr>
            </w:pPr>
          </w:p>
        </w:tc>
      </w:tr>
      <w:tr w:rsidR="005D1900" w:rsidRPr="00C60EF6" w:rsidTr="00D82D9E">
        <w:trPr>
          <w:trHeight w:val="600"/>
          <w:jc w:val="center"/>
        </w:trPr>
        <w:tc>
          <w:tcPr>
            <w:tcW w:w="1248" w:type="pct"/>
            <w:gridSpan w:val="5"/>
            <w:vMerge/>
          </w:tcPr>
          <w:p w:rsidR="005D1900" w:rsidRPr="00C60EF6" w:rsidRDefault="005D1900" w:rsidP="00D82D9E">
            <w:pPr>
              <w:widowControl w:val="0"/>
              <w:jc w:val="both"/>
              <w:rPr>
                <w:rFonts w:ascii="CG Times" w:hAnsi="CG Times"/>
                <w:sz w:val="20"/>
                <w:szCs w:val="20"/>
                <w:lang w:val="sq-AL"/>
              </w:rPr>
            </w:pPr>
          </w:p>
        </w:tc>
        <w:tc>
          <w:tcPr>
            <w:tcW w:w="355" w:type="pct"/>
          </w:tcPr>
          <w:p w:rsidR="005D1900" w:rsidRPr="00C60EF6" w:rsidRDefault="005D1900" w:rsidP="00D82D9E">
            <w:pPr>
              <w:widowControl w:val="0"/>
              <w:jc w:val="both"/>
              <w:rPr>
                <w:rFonts w:ascii="CG Times" w:hAnsi="CG Times"/>
                <w:sz w:val="20"/>
                <w:szCs w:val="20"/>
                <w:lang w:val="sq-AL"/>
              </w:rPr>
            </w:pPr>
          </w:p>
        </w:tc>
        <w:tc>
          <w:tcPr>
            <w:tcW w:w="900" w:type="pct"/>
            <w:gridSpan w:val="4"/>
          </w:tcPr>
          <w:p w:rsidR="005D1900" w:rsidRPr="00C60EF6" w:rsidRDefault="005D1900" w:rsidP="00D82D9E">
            <w:pPr>
              <w:widowControl w:val="0"/>
              <w:jc w:val="both"/>
              <w:rPr>
                <w:rFonts w:ascii="CG Times" w:hAnsi="CG Times"/>
                <w:sz w:val="20"/>
                <w:szCs w:val="20"/>
                <w:lang w:val="sq-AL"/>
              </w:rPr>
            </w:pPr>
          </w:p>
        </w:tc>
        <w:tc>
          <w:tcPr>
            <w:tcW w:w="129" w:type="pct"/>
          </w:tcPr>
          <w:p w:rsidR="005D1900" w:rsidRPr="00C60EF6" w:rsidRDefault="005D1900" w:rsidP="00D82D9E">
            <w:pPr>
              <w:widowControl w:val="0"/>
              <w:jc w:val="both"/>
              <w:rPr>
                <w:rFonts w:ascii="CG Times" w:hAnsi="CG Times"/>
                <w:sz w:val="20"/>
                <w:szCs w:val="20"/>
                <w:lang w:val="sq-AL"/>
              </w:rPr>
            </w:pPr>
          </w:p>
        </w:tc>
        <w:tc>
          <w:tcPr>
            <w:tcW w:w="80" w:type="pct"/>
            <w:gridSpan w:val="2"/>
          </w:tcPr>
          <w:p w:rsidR="005D1900" w:rsidRPr="00C60EF6" w:rsidRDefault="005D1900" w:rsidP="00D82D9E">
            <w:pPr>
              <w:widowControl w:val="0"/>
              <w:jc w:val="both"/>
              <w:rPr>
                <w:rFonts w:ascii="CG Times" w:hAnsi="CG Times"/>
                <w:sz w:val="20"/>
                <w:szCs w:val="20"/>
                <w:lang w:val="sq-AL"/>
              </w:rPr>
            </w:pPr>
          </w:p>
        </w:tc>
        <w:tc>
          <w:tcPr>
            <w:tcW w:w="142" w:type="pct"/>
          </w:tcPr>
          <w:p w:rsidR="005D1900" w:rsidRPr="00C60EF6" w:rsidRDefault="005D1900" w:rsidP="00D82D9E">
            <w:pPr>
              <w:widowControl w:val="0"/>
              <w:jc w:val="both"/>
              <w:rPr>
                <w:rFonts w:ascii="CG Times" w:hAnsi="CG Times"/>
                <w:sz w:val="20"/>
                <w:szCs w:val="20"/>
                <w:lang w:val="sq-AL"/>
              </w:rPr>
            </w:pPr>
          </w:p>
        </w:tc>
        <w:tc>
          <w:tcPr>
            <w:tcW w:w="104" w:type="pct"/>
            <w:gridSpan w:val="2"/>
          </w:tcPr>
          <w:p w:rsidR="005D1900" w:rsidRPr="00C60EF6" w:rsidRDefault="005D1900" w:rsidP="00D82D9E">
            <w:pPr>
              <w:widowControl w:val="0"/>
              <w:jc w:val="both"/>
              <w:rPr>
                <w:rFonts w:ascii="CG Times" w:hAnsi="CG Times"/>
                <w:sz w:val="20"/>
                <w:szCs w:val="20"/>
                <w:lang w:val="sq-AL"/>
              </w:rPr>
            </w:pPr>
          </w:p>
        </w:tc>
        <w:tc>
          <w:tcPr>
            <w:tcW w:w="797" w:type="pct"/>
            <w:gridSpan w:val="7"/>
          </w:tcPr>
          <w:p w:rsidR="005D1900" w:rsidRPr="00C60EF6" w:rsidRDefault="005D1900" w:rsidP="00D82D9E">
            <w:pPr>
              <w:widowControl w:val="0"/>
              <w:jc w:val="both"/>
              <w:rPr>
                <w:rFonts w:ascii="CG Times" w:hAnsi="CG Times"/>
                <w:sz w:val="20"/>
                <w:szCs w:val="20"/>
                <w:lang w:val="sq-AL"/>
              </w:rPr>
            </w:pPr>
          </w:p>
        </w:tc>
        <w:tc>
          <w:tcPr>
            <w:tcW w:w="118" w:type="pct"/>
          </w:tcPr>
          <w:p w:rsidR="005D1900" w:rsidRPr="00C60EF6" w:rsidRDefault="005D1900" w:rsidP="00D82D9E">
            <w:pPr>
              <w:widowControl w:val="0"/>
              <w:jc w:val="both"/>
              <w:rPr>
                <w:rFonts w:ascii="CG Times" w:hAnsi="CG Times"/>
                <w:sz w:val="20"/>
                <w:szCs w:val="20"/>
                <w:lang w:val="sq-AL"/>
              </w:rPr>
            </w:pPr>
          </w:p>
        </w:tc>
        <w:tc>
          <w:tcPr>
            <w:tcW w:w="101" w:type="pct"/>
          </w:tcPr>
          <w:p w:rsidR="005D1900" w:rsidRPr="00C60EF6" w:rsidRDefault="005D1900" w:rsidP="00D82D9E">
            <w:pPr>
              <w:widowControl w:val="0"/>
              <w:jc w:val="both"/>
              <w:rPr>
                <w:rFonts w:ascii="CG Times" w:hAnsi="CG Times"/>
                <w:sz w:val="20"/>
                <w:szCs w:val="20"/>
                <w:lang w:val="sq-AL"/>
              </w:rPr>
            </w:pPr>
          </w:p>
        </w:tc>
        <w:tc>
          <w:tcPr>
            <w:tcW w:w="102" w:type="pct"/>
          </w:tcPr>
          <w:p w:rsidR="005D1900" w:rsidRPr="00C60EF6" w:rsidRDefault="005D1900" w:rsidP="00D82D9E">
            <w:pPr>
              <w:widowControl w:val="0"/>
              <w:jc w:val="both"/>
              <w:rPr>
                <w:rFonts w:ascii="CG Times" w:hAnsi="CG Times"/>
                <w:sz w:val="20"/>
                <w:szCs w:val="20"/>
                <w:lang w:val="sq-AL"/>
              </w:rPr>
            </w:pPr>
          </w:p>
        </w:tc>
        <w:tc>
          <w:tcPr>
            <w:tcW w:w="96" w:type="pct"/>
            <w:gridSpan w:val="2"/>
          </w:tcPr>
          <w:p w:rsidR="005D1900" w:rsidRPr="00C60EF6" w:rsidRDefault="005D1900" w:rsidP="00D82D9E">
            <w:pPr>
              <w:widowControl w:val="0"/>
              <w:jc w:val="both"/>
              <w:rPr>
                <w:rFonts w:ascii="CG Times" w:hAnsi="CG Times"/>
                <w:sz w:val="20"/>
                <w:szCs w:val="20"/>
                <w:lang w:val="sq-AL"/>
              </w:rPr>
            </w:pPr>
          </w:p>
        </w:tc>
        <w:tc>
          <w:tcPr>
            <w:tcW w:w="102" w:type="pct"/>
          </w:tcPr>
          <w:p w:rsidR="005D1900" w:rsidRPr="00C60EF6" w:rsidRDefault="005D1900" w:rsidP="00D82D9E">
            <w:pPr>
              <w:widowControl w:val="0"/>
              <w:jc w:val="both"/>
              <w:rPr>
                <w:rFonts w:ascii="CG Times" w:hAnsi="CG Times"/>
                <w:sz w:val="20"/>
                <w:szCs w:val="20"/>
                <w:lang w:val="sq-AL"/>
              </w:rPr>
            </w:pPr>
          </w:p>
        </w:tc>
        <w:tc>
          <w:tcPr>
            <w:tcW w:w="158" w:type="pct"/>
          </w:tcPr>
          <w:p w:rsidR="005D1900" w:rsidRPr="00C60EF6" w:rsidRDefault="005D1900" w:rsidP="00D82D9E">
            <w:pPr>
              <w:widowControl w:val="0"/>
              <w:jc w:val="both"/>
              <w:rPr>
                <w:rFonts w:ascii="CG Times" w:hAnsi="CG Times"/>
                <w:sz w:val="20"/>
                <w:szCs w:val="20"/>
                <w:lang w:val="sq-AL"/>
              </w:rPr>
            </w:pPr>
          </w:p>
          <w:p w:rsidR="005D1900" w:rsidRPr="00C60EF6" w:rsidRDefault="005D1900" w:rsidP="00D82D9E">
            <w:pPr>
              <w:widowControl w:val="0"/>
              <w:jc w:val="both"/>
              <w:rPr>
                <w:rFonts w:ascii="CG Times" w:hAnsi="CG Times"/>
                <w:sz w:val="20"/>
                <w:szCs w:val="20"/>
                <w:lang w:val="sq-AL"/>
              </w:rPr>
            </w:pPr>
          </w:p>
        </w:tc>
        <w:tc>
          <w:tcPr>
            <w:tcW w:w="568" w:type="pct"/>
            <w:gridSpan w:val="3"/>
            <w:vMerge/>
          </w:tcPr>
          <w:p w:rsidR="005D1900" w:rsidRPr="00C60EF6" w:rsidRDefault="005D1900" w:rsidP="00D82D9E">
            <w:pPr>
              <w:widowControl w:val="0"/>
              <w:jc w:val="both"/>
              <w:rPr>
                <w:rFonts w:ascii="CG Times" w:hAnsi="CG Times"/>
                <w:sz w:val="20"/>
                <w:szCs w:val="20"/>
                <w:lang w:val="sq-AL"/>
              </w:rPr>
            </w:pPr>
          </w:p>
        </w:tc>
      </w:tr>
    </w:tbl>
    <w:p w:rsidR="005D1900" w:rsidRPr="00C60EF6" w:rsidRDefault="005D1900" w:rsidP="005D1900">
      <w:pPr>
        <w:pStyle w:val="Paragrafi"/>
        <w:ind w:firstLine="0"/>
        <w:rPr>
          <w:lang w:val="sq-AL"/>
        </w:rPr>
      </w:pPr>
    </w:p>
    <w:p w:rsidR="005D1900" w:rsidRPr="00600FED" w:rsidRDefault="005D1900" w:rsidP="005D1900">
      <w:pPr>
        <w:sectPr w:rsidR="005D1900" w:rsidRPr="00600FED" w:rsidSect="00D82D9E">
          <w:pgSz w:w="16840" w:h="11907" w:orient="landscape" w:code="9"/>
          <w:pgMar w:top="1418" w:right="1418" w:bottom="1418" w:left="1418" w:header="1588" w:footer="1134" w:gutter="0"/>
          <w:pgNumType w:start="3628"/>
          <w:cols w:space="720"/>
          <w:docGrid w:linePitch="360"/>
        </w:sectPr>
      </w:pPr>
      <w:r w:rsidRPr="00600FED">
        <w:rPr>
          <w:rFonts w:ascii="CG Times" w:hAnsi="CG Times"/>
          <w:sz w:val="20"/>
          <w:szCs w:val="20"/>
        </w:rPr>
        <w:t>(*) Shënim: fshij atë që nuk duhet</w:t>
      </w:r>
      <w:r>
        <w:t>.</w:t>
      </w:r>
    </w:p>
    <w:p w:rsidR="005D1900" w:rsidRPr="00C34ECB" w:rsidRDefault="005D1900" w:rsidP="005D1900">
      <w:pPr>
        <w:widowControl w:val="0"/>
        <w:jc w:val="center"/>
        <w:rPr>
          <w:sz w:val="21"/>
          <w:szCs w:val="21"/>
          <w:lang w:val="sq-AL"/>
        </w:rPr>
      </w:pPr>
      <w:r w:rsidRPr="00C34ECB">
        <w:rPr>
          <w:sz w:val="21"/>
          <w:szCs w:val="21"/>
          <w:lang w:val="sq-AL"/>
        </w:rPr>
        <w:t>SHTOJCA 6</w:t>
      </w:r>
    </w:p>
    <w:p w:rsidR="005D1900" w:rsidRPr="00C34ECB" w:rsidRDefault="005D1900" w:rsidP="005D1900">
      <w:pPr>
        <w:widowControl w:val="0"/>
        <w:jc w:val="center"/>
        <w:rPr>
          <w:sz w:val="21"/>
          <w:szCs w:val="21"/>
          <w:lang w:val="sq-AL"/>
        </w:rPr>
      </w:pPr>
      <w:r w:rsidRPr="00C34ECB">
        <w:rPr>
          <w:sz w:val="21"/>
          <w:szCs w:val="21"/>
          <w:lang w:val="sq-AL"/>
        </w:rPr>
        <w:t>KODI I MJETEVE DHE AKTIVITETEVE TË PESHKIMIT</w:t>
      </w:r>
    </w:p>
    <w:p w:rsidR="005D1900" w:rsidRPr="00C34ECB" w:rsidRDefault="005D1900" w:rsidP="005D1900">
      <w:pPr>
        <w:widowControl w:val="0"/>
        <w:jc w:val="both"/>
        <w:rPr>
          <w:b/>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1615"/>
        <w:gridCol w:w="2834"/>
        <w:gridCol w:w="2417"/>
      </w:tblGrid>
      <w:tr w:rsidR="005D1900" w:rsidRPr="00C34ECB" w:rsidTr="00D82D9E">
        <w:tc>
          <w:tcPr>
            <w:tcW w:w="1415" w:type="pct"/>
          </w:tcPr>
          <w:p w:rsidR="005D1900" w:rsidRPr="00C34ECB" w:rsidRDefault="005D1900" w:rsidP="00D82D9E">
            <w:pPr>
              <w:widowControl w:val="0"/>
              <w:jc w:val="center"/>
              <w:rPr>
                <w:rFonts w:ascii="CG Times" w:hAnsi="CG Times"/>
                <w:b/>
                <w:sz w:val="21"/>
                <w:szCs w:val="21"/>
                <w:lang w:val="sq-AL"/>
              </w:rPr>
            </w:pPr>
            <w:r w:rsidRPr="00C34ECB">
              <w:rPr>
                <w:rFonts w:ascii="CG Times" w:hAnsi="CG Times"/>
                <w:b/>
                <w:sz w:val="21"/>
                <w:szCs w:val="21"/>
                <w:lang w:val="sq-AL"/>
              </w:rPr>
              <w:t>Tipi i mjeteve</w:t>
            </w:r>
          </w:p>
        </w:tc>
        <w:tc>
          <w:tcPr>
            <w:tcW w:w="843" w:type="pct"/>
          </w:tcPr>
          <w:p w:rsidR="005D1900" w:rsidRPr="00C34ECB" w:rsidRDefault="005D1900" w:rsidP="00D82D9E">
            <w:pPr>
              <w:widowControl w:val="0"/>
              <w:jc w:val="center"/>
              <w:rPr>
                <w:rFonts w:ascii="CG Times" w:hAnsi="CG Times"/>
                <w:b/>
                <w:sz w:val="21"/>
                <w:szCs w:val="21"/>
                <w:lang w:val="sq-AL"/>
              </w:rPr>
            </w:pPr>
            <w:r w:rsidRPr="00C34ECB">
              <w:rPr>
                <w:rFonts w:ascii="CG Times" w:hAnsi="CG Times"/>
                <w:b/>
                <w:sz w:val="21"/>
                <w:szCs w:val="21"/>
                <w:lang w:val="sq-AL"/>
              </w:rPr>
              <w:t>Kodet</w:t>
            </w:r>
          </w:p>
        </w:tc>
        <w:tc>
          <w:tcPr>
            <w:tcW w:w="1480" w:type="pct"/>
          </w:tcPr>
          <w:p w:rsidR="005D1900" w:rsidRPr="00C34ECB" w:rsidRDefault="005D1900" w:rsidP="00D82D9E">
            <w:pPr>
              <w:widowControl w:val="0"/>
              <w:jc w:val="center"/>
              <w:rPr>
                <w:rFonts w:ascii="CG Times" w:hAnsi="CG Times"/>
                <w:b/>
                <w:sz w:val="21"/>
                <w:szCs w:val="21"/>
                <w:lang w:val="sq-AL"/>
              </w:rPr>
            </w:pPr>
            <w:r w:rsidRPr="00C34ECB">
              <w:rPr>
                <w:rFonts w:ascii="CG Times" w:hAnsi="CG Times"/>
                <w:b/>
                <w:sz w:val="21"/>
                <w:szCs w:val="21"/>
                <w:lang w:val="sq-AL"/>
              </w:rPr>
              <w:t>Dimensioni/ në metra</w:t>
            </w:r>
          </w:p>
        </w:tc>
        <w:tc>
          <w:tcPr>
            <w:tcW w:w="1262" w:type="pct"/>
          </w:tcPr>
          <w:p w:rsidR="005D1900" w:rsidRPr="00C34ECB" w:rsidRDefault="005D1900" w:rsidP="00D82D9E">
            <w:pPr>
              <w:widowControl w:val="0"/>
              <w:jc w:val="center"/>
              <w:rPr>
                <w:rFonts w:ascii="CG Times" w:hAnsi="CG Times"/>
                <w:b/>
                <w:sz w:val="21"/>
                <w:szCs w:val="21"/>
                <w:lang w:val="sq-AL"/>
              </w:rPr>
            </w:pPr>
            <w:r w:rsidRPr="00C34ECB">
              <w:rPr>
                <w:rFonts w:ascii="CG Times" w:hAnsi="CG Times"/>
                <w:b/>
                <w:sz w:val="21"/>
                <w:szCs w:val="21"/>
                <w:lang w:val="sq-AL"/>
              </w:rPr>
              <w:t>Numri i kalatave në ditë</w:t>
            </w: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fundore me timon</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OTB</w:t>
            </w:r>
          </w:p>
        </w:tc>
        <w:tc>
          <w:tcPr>
            <w:tcW w:w="1480" w:type="pct"/>
            <w:vMerge w:val="restar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Modeli i rrjetave fundore (specifiko modelin ose perimetrin e hapjes)</w:t>
            </w:r>
          </w:p>
        </w:tc>
        <w:tc>
          <w:tcPr>
            <w:tcW w:w="1262"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Numri i kalatave që realizohen në ditë</w:t>
            </w: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fundore për skampi</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TBN</w:t>
            </w:r>
          </w:p>
        </w:tc>
        <w:tc>
          <w:tcPr>
            <w:tcW w:w="1480" w:type="pct"/>
            <w:vMerge/>
          </w:tcPr>
          <w:p w:rsidR="005D1900" w:rsidRPr="00C34ECB" w:rsidRDefault="005D1900" w:rsidP="00D82D9E">
            <w:pPr>
              <w:widowControl w:val="0"/>
              <w:jc w:val="both"/>
              <w:rPr>
                <w:rFonts w:ascii="CG Times" w:hAnsi="CG Times"/>
                <w:sz w:val="21"/>
                <w:szCs w:val="21"/>
                <w:lang w:val="sq-AL"/>
              </w:rPr>
            </w:pPr>
          </w:p>
        </w:tc>
        <w:tc>
          <w:tcPr>
            <w:tcW w:w="1262" w:type="pct"/>
            <w:vMerge w:val="restar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 xml:space="preserve">Numri i kalatave që realizohen në ditë </w:t>
            </w: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me tërheqje pellagjike për karkalecin</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TBS</w:t>
            </w:r>
          </w:p>
        </w:tc>
        <w:tc>
          <w:tcPr>
            <w:tcW w:w="1480" w:type="pct"/>
            <w:vMerge/>
          </w:tcPr>
          <w:p w:rsidR="005D1900" w:rsidRPr="00C34ECB" w:rsidRDefault="005D1900" w:rsidP="00D82D9E">
            <w:pPr>
              <w:widowControl w:val="0"/>
              <w:jc w:val="both"/>
              <w:rPr>
                <w:rFonts w:ascii="CG Times" w:hAnsi="CG Times"/>
                <w:sz w:val="21"/>
                <w:szCs w:val="21"/>
                <w:lang w:val="sq-AL"/>
              </w:rPr>
            </w:pPr>
          </w:p>
        </w:tc>
        <w:tc>
          <w:tcPr>
            <w:tcW w:w="1262" w:type="pct"/>
            <w:vMerge/>
          </w:tcPr>
          <w:p w:rsidR="005D1900" w:rsidRPr="00C34ECB" w:rsidRDefault="005D1900" w:rsidP="00D82D9E">
            <w:pPr>
              <w:widowControl w:val="0"/>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fundore (jo specifike)</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TB</w:t>
            </w:r>
          </w:p>
        </w:tc>
        <w:tc>
          <w:tcPr>
            <w:tcW w:w="1480" w:type="pct"/>
            <w:vMerge/>
          </w:tcPr>
          <w:p w:rsidR="005D1900" w:rsidRPr="00C34ECB" w:rsidRDefault="005D1900" w:rsidP="00D82D9E">
            <w:pPr>
              <w:widowControl w:val="0"/>
              <w:jc w:val="both"/>
              <w:rPr>
                <w:rFonts w:ascii="CG Times" w:hAnsi="CG Times"/>
                <w:sz w:val="21"/>
                <w:szCs w:val="21"/>
                <w:lang w:val="sq-AL"/>
              </w:rPr>
            </w:pPr>
          </w:p>
        </w:tc>
        <w:tc>
          <w:tcPr>
            <w:tcW w:w="1262" w:type="pct"/>
            <w:vMerge/>
          </w:tcPr>
          <w:p w:rsidR="005D1900" w:rsidRPr="00C34ECB" w:rsidRDefault="005D1900" w:rsidP="00D82D9E">
            <w:pPr>
              <w:widowControl w:val="0"/>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me shfletim (rrjeta që hapen)</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TBB</w:t>
            </w:r>
          </w:p>
        </w:tc>
        <w:tc>
          <w:tcPr>
            <w:tcW w:w="1480"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 xml:space="preserve">Gjatësia e astës x numri i astave </w:t>
            </w:r>
          </w:p>
        </w:tc>
        <w:tc>
          <w:tcPr>
            <w:tcW w:w="1262"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 xml:space="preserve">Numri i kalatave që realizohen në ditë </w:t>
            </w: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tërheqëse çift me timonë</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OTT</w:t>
            </w:r>
          </w:p>
        </w:tc>
        <w:tc>
          <w:tcPr>
            <w:tcW w:w="1480"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Modeli i rrjetave fundore (specifiko modelin ose perimetrin e hapjes) x numrin e rrjetave tërheqëse</w:t>
            </w:r>
          </w:p>
        </w:tc>
        <w:tc>
          <w:tcPr>
            <w:tcW w:w="1262" w:type="pct"/>
            <w:vMerge w:val="restar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 xml:space="preserve">Numri i kalatave që realizohen në ditë </w:t>
            </w: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fundore në çift</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PTB</w:t>
            </w:r>
          </w:p>
        </w:tc>
        <w:tc>
          <w:tcPr>
            <w:tcW w:w="1480"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Modeli i rrjetave fundore (specifiko modelin ose perimetrin e hapjes)</w:t>
            </w:r>
          </w:p>
        </w:tc>
        <w:tc>
          <w:tcPr>
            <w:tcW w:w="1262" w:type="pct"/>
            <w:vMerge/>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Rrjeta tërheqëse pellagjike me timon</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OTM</w:t>
            </w:r>
          </w:p>
        </w:tc>
        <w:tc>
          <w:tcPr>
            <w:tcW w:w="1480"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Modeli i rrjetave tërheqëse</w:t>
            </w:r>
          </w:p>
        </w:tc>
        <w:tc>
          <w:tcPr>
            <w:tcW w:w="1262" w:type="pct"/>
            <w:vMerge/>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tërheqëse pellagjike në çift</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PTM</w:t>
            </w:r>
          </w:p>
        </w:tc>
        <w:tc>
          <w:tcPr>
            <w:tcW w:w="1480"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Modeli i rrjetave tërheqëse</w:t>
            </w:r>
          </w:p>
        </w:tc>
        <w:tc>
          <w:tcPr>
            <w:tcW w:w="1262" w:type="pct"/>
            <w:vMerge/>
          </w:tcPr>
          <w:p w:rsidR="005D1900" w:rsidRPr="00C34ECB" w:rsidRDefault="005D1900" w:rsidP="00D82D9E">
            <w:pPr>
              <w:widowControl w:val="0"/>
              <w:jc w:val="both"/>
              <w:rPr>
                <w:rFonts w:ascii="CG Times" w:hAnsi="CG Times"/>
                <w:sz w:val="21"/>
                <w:szCs w:val="21"/>
                <w:lang w:val="sq-AL"/>
              </w:rPr>
            </w:pPr>
          </w:p>
        </w:tc>
      </w:tr>
      <w:tr w:rsidR="005D1900" w:rsidRPr="00C34ECB" w:rsidTr="00D82D9E">
        <w:trPr>
          <w:trHeight w:val="150"/>
        </w:trPr>
        <w:tc>
          <w:tcPr>
            <w:tcW w:w="1415" w:type="pct"/>
          </w:tcPr>
          <w:p w:rsidR="005D1900" w:rsidRPr="00C34ECB" w:rsidRDefault="005D1900" w:rsidP="00D82D9E">
            <w:pPr>
              <w:widowControl w:val="0"/>
              <w:jc w:val="both"/>
              <w:rPr>
                <w:rFonts w:ascii="CG Times" w:hAnsi="CG Times"/>
                <w:b/>
                <w:sz w:val="21"/>
                <w:szCs w:val="21"/>
                <w:lang w:val="sq-AL"/>
              </w:rPr>
            </w:pPr>
            <w:r w:rsidRPr="00C34ECB">
              <w:rPr>
                <w:rFonts w:ascii="CG Times" w:hAnsi="CG Times"/>
                <w:b/>
                <w:sz w:val="21"/>
                <w:szCs w:val="21"/>
                <w:lang w:val="sq-AL"/>
              </w:rPr>
              <w:t>TRATA ZALLI</w:t>
            </w:r>
          </w:p>
        </w:tc>
        <w:tc>
          <w:tcPr>
            <w:tcW w:w="843" w:type="pct"/>
          </w:tcPr>
          <w:p w:rsidR="005D1900" w:rsidRPr="00C34ECB" w:rsidRDefault="005D1900" w:rsidP="00D82D9E">
            <w:pPr>
              <w:widowControl w:val="0"/>
              <w:jc w:val="both"/>
              <w:rPr>
                <w:rFonts w:ascii="CG Times" w:hAnsi="CG Times"/>
                <w:sz w:val="21"/>
                <w:szCs w:val="21"/>
                <w:lang w:val="sq-AL"/>
              </w:rPr>
            </w:pP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jc w:val="both"/>
              <w:rPr>
                <w:rFonts w:ascii="CG Times" w:hAnsi="CG Times"/>
                <w:sz w:val="21"/>
                <w:szCs w:val="21"/>
                <w:lang w:val="sq-AL"/>
              </w:rPr>
            </w:pPr>
          </w:p>
        </w:tc>
      </w:tr>
      <w:tr w:rsidR="005D1900" w:rsidRPr="00C34ECB" w:rsidTr="00D82D9E">
        <w:trPr>
          <w:trHeight w:val="375"/>
        </w:trPr>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Trata zalli daneze</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SDN</w:t>
            </w:r>
          </w:p>
        </w:tc>
        <w:tc>
          <w:tcPr>
            <w:tcW w:w="1480"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Gjatësia, lartësia</w:t>
            </w:r>
          </w:p>
        </w:tc>
        <w:tc>
          <w:tcPr>
            <w:tcW w:w="1262" w:type="pct"/>
            <w:vMerge w:val="restar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Numri i kalatave që realizohen në ditë</w:t>
            </w:r>
          </w:p>
        </w:tc>
      </w:tr>
      <w:tr w:rsidR="005D1900" w:rsidRPr="00C34ECB" w:rsidTr="00D82D9E">
        <w:tc>
          <w:tcPr>
            <w:tcW w:w="1415"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Trata zalli skoceze (lundruese)</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SSC</w:t>
            </w:r>
          </w:p>
        </w:tc>
        <w:tc>
          <w:tcPr>
            <w:tcW w:w="1480" w:type="pct"/>
            <w:vMerge w:val="restar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Gjatësia lartësia</w:t>
            </w:r>
          </w:p>
        </w:tc>
        <w:tc>
          <w:tcPr>
            <w:tcW w:w="1262" w:type="pct"/>
            <w:vMerge/>
          </w:tcPr>
          <w:p w:rsidR="005D1900" w:rsidRPr="00C34ECB" w:rsidRDefault="005D1900" w:rsidP="00D82D9E">
            <w:pPr>
              <w:widowControl w:val="0"/>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Trata zalli skoceze në çift (lundruese)</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SPR</w:t>
            </w:r>
          </w:p>
        </w:tc>
        <w:tc>
          <w:tcPr>
            <w:tcW w:w="1480" w:type="pct"/>
            <w:vMerge/>
          </w:tcPr>
          <w:p w:rsidR="005D1900" w:rsidRPr="00C34ECB" w:rsidRDefault="005D1900" w:rsidP="00D82D9E">
            <w:pPr>
              <w:widowControl w:val="0"/>
              <w:jc w:val="both"/>
              <w:rPr>
                <w:rFonts w:ascii="CG Times" w:hAnsi="CG Times"/>
                <w:sz w:val="21"/>
                <w:szCs w:val="21"/>
                <w:lang w:val="sq-AL"/>
              </w:rPr>
            </w:pPr>
          </w:p>
        </w:tc>
        <w:tc>
          <w:tcPr>
            <w:tcW w:w="1262" w:type="pct"/>
            <w:vMerge/>
          </w:tcPr>
          <w:p w:rsidR="005D1900" w:rsidRPr="00C34ECB" w:rsidRDefault="005D1900" w:rsidP="00D82D9E">
            <w:pPr>
              <w:widowControl w:val="0"/>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Trata zalli (jo i specifikuar)</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SX</w:t>
            </w:r>
          </w:p>
        </w:tc>
        <w:tc>
          <w:tcPr>
            <w:tcW w:w="1480" w:type="pct"/>
            <w:vMerge/>
          </w:tcPr>
          <w:p w:rsidR="005D1900" w:rsidRPr="00C34ECB" w:rsidRDefault="005D1900" w:rsidP="00D82D9E">
            <w:pPr>
              <w:widowControl w:val="0"/>
              <w:jc w:val="both"/>
              <w:rPr>
                <w:rFonts w:ascii="CG Times" w:hAnsi="CG Times"/>
                <w:sz w:val="21"/>
                <w:szCs w:val="21"/>
                <w:lang w:val="sq-AL"/>
              </w:rPr>
            </w:pPr>
          </w:p>
        </w:tc>
        <w:tc>
          <w:tcPr>
            <w:tcW w:w="1262" w:type="pct"/>
            <w:vMerge/>
          </w:tcPr>
          <w:p w:rsidR="005D1900" w:rsidRPr="00C34ECB" w:rsidRDefault="005D1900" w:rsidP="00D82D9E">
            <w:pPr>
              <w:widowControl w:val="0"/>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Trata zalli për anijet</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SV</w:t>
            </w:r>
          </w:p>
        </w:tc>
        <w:tc>
          <w:tcPr>
            <w:tcW w:w="1480" w:type="pct"/>
            <w:vMerge/>
          </w:tcPr>
          <w:p w:rsidR="005D1900" w:rsidRPr="00C34ECB" w:rsidRDefault="005D1900" w:rsidP="00D82D9E">
            <w:pPr>
              <w:widowControl w:val="0"/>
              <w:jc w:val="both"/>
              <w:rPr>
                <w:rFonts w:ascii="CG Times" w:hAnsi="CG Times"/>
                <w:sz w:val="21"/>
                <w:szCs w:val="21"/>
                <w:lang w:val="sq-AL"/>
              </w:rPr>
            </w:pPr>
          </w:p>
        </w:tc>
        <w:tc>
          <w:tcPr>
            <w:tcW w:w="1262" w:type="pct"/>
            <w:vMerge/>
          </w:tcPr>
          <w:p w:rsidR="005D1900" w:rsidRPr="00C34ECB" w:rsidRDefault="005D1900" w:rsidP="00D82D9E">
            <w:pPr>
              <w:widowControl w:val="0"/>
              <w:rPr>
                <w:rFonts w:ascii="CG Times" w:hAnsi="CG Times"/>
                <w:sz w:val="21"/>
                <w:szCs w:val="21"/>
                <w:lang w:val="sq-AL"/>
              </w:rPr>
            </w:pPr>
          </w:p>
        </w:tc>
      </w:tr>
      <w:tr w:rsidR="005D1900" w:rsidRPr="00C34ECB" w:rsidTr="00D82D9E">
        <w:trPr>
          <w:trHeight w:val="150"/>
        </w:trPr>
        <w:tc>
          <w:tcPr>
            <w:tcW w:w="1415" w:type="pct"/>
          </w:tcPr>
          <w:p w:rsidR="005D1900" w:rsidRPr="00C34ECB" w:rsidRDefault="005D1900" w:rsidP="00D82D9E">
            <w:pPr>
              <w:widowControl w:val="0"/>
              <w:jc w:val="both"/>
              <w:rPr>
                <w:rFonts w:ascii="CG Times" w:hAnsi="CG Times"/>
                <w:b/>
                <w:sz w:val="21"/>
                <w:szCs w:val="21"/>
                <w:lang w:val="sq-AL"/>
              </w:rPr>
            </w:pPr>
            <w:r w:rsidRPr="00C34ECB">
              <w:rPr>
                <w:rFonts w:ascii="CG Times" w:hAnsi="CG Times"/>
                <w:b/>
                <w:sz w:val="21"/>
                <w:szCs w:val="21"/>
                <w:lang w:val="sq-AL"/>
              </w:rPr>
              <w:t>RRJETA ME RRETHIM</w:t>
            </w:r>
          </w:p>
        </w:tc>
        <w:tc>
          <w:tcPr>
            <w:tcW w:w="843" w:type="pct"/>
          </w:tcPr>
          <w:p w:rsidR="005D1900" w:rsidRPr="00C34ECB" w:rsidRDefault="005D1900" w:rsidP="00D82D9E">
            <w:pPr>
              <w:widowControl w:val="0"/>
              <w:jc w:val="both"/>
              <w:rPr>
                <w:rFonts w:ascii="CG Times" w:hAnsi="CG Times"/>
                <w:sz w:val="21"/>
                <w:szCs w:val="21"/>
                <w:lang w:val="sq-AL"/>
              </w:rPr>
            </w:pP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rPr>
                <w:rFonts w:ascii="CG Times" w:hAnsi="CG Times"/>
                <w:sz w:val="21"/>
                <w:szCs w:val="21"/>
                <w:lang w:val="sq-AL"/>
              </w:rPr>
            </w:pPr>
          </w:p>
        </w:tc>
      </w:tr>
      <w:tr w:rsidR="005D1900" w:rsidRPr="00C34ECB" w:rsidTr="00D82D9E">
        <w:trPr>
          <w:trHeight w:val="375"/>
        </w:trPr>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me rrethim</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PS</w:t>
            </w:r>
          </w:p>
        </w:tc>
        <w:tc>
          <w:tcPr>
            <w:tcW w:w="1480"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Gjatësia, lartësi</w:t>
            </w:r>
          </w:p>
        </w:tc>
        <w:tc>
          <w:tcPr>
            <w:tcW w:w="1262" w:type="pct"/>
            <w:vMerge w:val="restar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 xml:space="preserve">Numri i kalatave që realizohen në ditë </w:t>
            </w:r>
          </w:p>
        </w:tc>
      </w:tr>
      <w:tr w:rsidR="005D1900" w:rsidRPr="00C34ECB" w:rsidTr="00D82D9E">
        <w:tc>
          <w:tcPr>
            <w:tcW w:w="1415"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Rrjeta me rrethim që përdoret nga një anije</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PS1</w:t>
            </w:r>
          </w:p>
        </w:tc>
        <w:tc>
          <w:tcPr>
            <w:tcW w:w="1480"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Gjatësia, lartësi</w:t>
            </w:r>
          </w:p>
        </w:tc>
        <w:tc>
          <w:tcPr>
            <w:tcW w:w="1262" w:type="pct"/>
            <w:vMerge/>
          </w:tcPr>
          <w:p w:rsidR="005D1900" w:rsidRPr="00C34ECB" w:rsidRDefault="005D1900" w:rsidP="00D82D9E">
            <w:pPr>
              <w:widowControl w:val="0"/>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me rrethim që përdoret nga dy anije</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PS2</w:t>
            </w: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vMerge/>
          </w:tcPr>
          <w:p w:rsidR="005D1900" w:rsidRPr="00C34ECB" w:rsidRDefault="005D1900" w:rsidP="00D82D9E">
            <w:pPr>
              <w:widowControl w:val="0"/>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me rrethim pa mbyllje (me drita)</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LA</w:t>
            </w: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vMerge/>
          </w:tcPr>
          <w:p w:rsidR="005D1900" w:rsidRPr="00C34ECB" w:rsidRDefault="005D1900" w:rsidP="00D82D9E">
            <w:pPr>
              <w:widowControl w:val="0"/>
              <w:rPr>
                <w:rFonts w:ascii="CG Times" w:hAnsi="CG Times"/>
                <w:sz w:val="21"/>
                <w:szCs w:val="21"/>
                <w:lang w:val="sq-AL"/>
              </w:rPr>
            </w:pPr>
          </w:p>
        </w:tc>
      </w:tr>
      <w:tr w:rsidR="005D1900" w:rsidRPr="00C34ECB" w:rsidTr="00D82D9E">
        <w:trPr>
          <w:trHeight w:val="215"/>
        </w:trPr>
        <w:tc>
          <w:tcPr>
            <w:tcW w:w="1415" w:type="pct"/>
          </w:tcPr>
          <w:p w:rsidR="005D1900" w:rsidRPr="00C34ECB" w:rsidRDefault="005D1900" w:rsidP="00D82D9E">
            <w:pPr>
              <w:widowControl w:val="0"/>
              <w:jc w:val="both"/>
              <w:rPr>
                <w:rFonts w:ascii="CG Times" w:hAnsi="CG Times"/>
                <w:b/>
                <w:sz w:val="21"/>
                <w:szCs w:val="21"/>
                <w:lang w:val="sq-AL"/>
              </w:rPr>
            </w:pPr>
            <w:r w:rsidRPr="00C34ECB">
              <w:rPr>
                <w:rFonts w:ascii="CG Times" w:hAnsi="CG Times"/>
                <w:b/>
                <w:sz w:val="21"/>
                <w:szCs w:val="21"/>
                <w:lang w:val="sq-AL"/>
              </w:rPr>
              <w:t>DRAGAT</w:t>
            </w:r>
          </w:p>
        </w:tc>
        <w:tc>
          <w:tcPr>
            <w:tcW w:w="843" w:type="pct"/>
          </w:tcPr>
          <w:p w:rsidR="005D1900" w:rsidRPr="00C34ECB" w:rsidRDefault="005D1900" w:rsidP="00D82D9E">
            <w:pPr>
              <w:widowControl w:val="0"/>
              <w:jc w:val="both"/>
              <w:rPr>
                <w:rFonts w:ascii="CG Times" w:hAnsi="CG Times"/>
                <w:sz w:val="21"/>
                <w:szCs w:val="21"/>
                <w:lang w:val="sq-AL"/>
              </w:rPr>
            </w:pP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rPr>
                <w:rFonts w:ascii="CG Times" w:hAnsi="CG Times"/>
                <w:sz w:val="21"/>
                <w:szCs w:val="21"/>
                <w:lang w:val="sq-AL"/>
              </w:rPr>
            </w:pPr>
          </w:p>
        </w:tc>
      </w:tr>
      <w:tr w:rsidR="005D1900" w:rsidRPr="00C34ECB" w:rsidTr="00D82D9E">
        <w:trPr>
          <w:trHeight w:val="480"/>
        </w:trPr>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Dragat</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DRB</w:t>
            </w: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Numri i kalatave që realizohen në ditë</w:t>
            </w:r>
          </w:p>
        </w:tc>
      </w:tr>
      <w:tr w:rsidR="005D1900" w:rsidRPr="00C34ECB" w:rsidTr="00D82D9E">
        <w:trPr>
          <w:trHeight w:val="311"/>
        </w:trPr>
        <w:tc>
          <w:tcPr>
            <w:tcW w:w="1415" w:type="pct"/>
          </w:tcPr>
          <w:p w:rsidR="005D1900" w:rsidRPr="00C34ECB" w:rsidRDefault="005D1900" w:rsidP="00D82D9E">
            <w:pPr>
              <w:widowControl w:val="0"/>
              <w:jc w:val="both"/>
              <w:rPr>
                <w:rFonts w:ascii="CG Times" w:hAnsi="CG Times"/>
                <w:b/>
                <w:sz w:val="21"/>
                <w:szCs w:val="21"/>
                <w:lang w:val="sq-AL"/>
              </w:rPr>
            </w:pPr>
            <w:r w:rsidRPr="00C34ECB">
              <w:rPr>
                <w:rFonts w:ascii="CG Times" w:hAnsi="CG Times"/>
                <w:b/>
                <w:sz w:val="21"/>
                <w:szCs w:val="21"/>
                <w:lang w:val="sq-AL"/>
              </w:rPr>
              <w:t>MREZHAT DHE NJICAT FIKSE</w:t>
            </w:r>
          </w:p>
        </w:tc>
        <w:tc>
          <w:tcPr>
            <w:tcW w:w="843" w:type="pct"/>
          </w:tcPr>
          <w:p w:rsidR="005D1900" w:rsidRPr="00C34ECB" w:rsidRDefault="005D1900" w:rsidP="00D82D9E">
            <w:pPr>
              <w:widowControl w:val="0"/>
              <w:jc w:val="both"/>
              <w:rPr>
                <w:rFonts w:ascii="CG Times" w:hAnsi="CG Times"/>
                <w:sz w:val="21"/>
                <w:szCs w:val="21"/>
                <w:lang w:val="sq-AL"/>
              </w:rPr>
            </w:pP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rPr>
                <w:rFonts w:ascii="CG Times" w:hAnsi="CG Times"/>
                <w:sz w:val="21"/>
                <w:szCs w:val="21"/>
                <w:lang w:val="sq-AL"/>
              </w:rPr>
            </w:pPr>
          </w:p>
        </w:tc>
      </w:tr>
      <w:tr w:rsidR="005D1900" w:rsidRPr="00C34ECB" w:rsidTr="00D82D9E">
        <w:trPr>
          <w:trHeight w:val="377"/>
        </w:trPr>
        <w:tc>
          <w:tcPr>
            <w:tcW w:w="1415"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 xml:space="preserve">Mrezha (të paspecifikuara) </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GN</w:t>
            </w:r>
          </w:p>
        </w:tc>
        <w:tc>
          <w:tcPr>
            <w:tcW w:w="1480" w:type="pct"/>
            <w:vMerge w:val="restar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Gjatësia, lartësi</w:t>
            </w:r>
          </w:p>
        </w:tc>
        <w:tc>
          <w:tcPr>
            <w:tcW w:w="1262"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 xml:space="preserve">Numri i kalatave që realizohen në ditë </w:t>
            </w:r>
          </w:p>
        </w:tc>
      </w:tr>
      <w:tr w:rsidR="005D1900" w:rsidRPr="00C34ECB" w:rsidTr="00D82D9E">
        <w:trPr>
          <w:trHeight w:val="188"/>
        </w:trPr>
        <w:tc>
          <w:tcPr>
            <w:tcW w:w="1415"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Rrjeta të fiksuara (të hedhura)</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GNS</w:t>
            </w:r>
          </w:p>
        </w:tc>
        <w:tc>
          <w:tcPr>
            <w:tcW w:w="1480" w:type="pct"/>
            <w:vMerge/>
          </w:tcPr>
          <w:p w:rsidR="005D1900" w:rsidRPr="00C34ECB" w:rsidRDefault="005D1900" w:rsidP="00D82D9E">
            <w:pPr>
              <w:widowControl w:val="0"/>
              <w:jc w:val="both"/>
              <w:rPr>
                <w:rFonts w:ascii="CG Times" w:hAnsi="CG Times"/>
                <w:sz w:val="21"/>
                <w:szCs w:val="21"/>
                <w:lang w:val="sq-AL"/>
              </w:rPr>
            </w:pPr>
          </w:p>
        </w:tc>
        <w:tc>
          <w:tcPr>
            <w:tcW w:w="1262" w:type="pct"/>
            <w:vMerge w:val="restart"/>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rPr>
                <w:rFonts w:ascii="CG Times" w:hAnsi="CG Times"/>
                <w:sz w:val="21"/>
                <w:szCs w:val="21"/>
                <w:lang w:val="sq-AL"/>
              </w:rPr>
            </w:pPr>
            <w:r w:rsidRPr="00C34ECB">
              <w:rPr>
                <w:rFonts w:ascii="CG Times" w:hAnsi="CG Times"/>
                <w:sz w:val="21"/>
                <w:szCs w:val="21"/>
                <w:lang w:val="sq-AL"/>
              </w:rPr>
              <w:t>Rrjeta të fiksuara (lundruese)</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GND</w:t>
            </w:r>
          </w:p>
        </w:tc>
        <w:tc>
          <w:tcPr>
            <w:tcW w:w="1480" w:type="pct"/>
            <w:vMerge/>
          </w:tcPr>
          <w:p w:rsidR="005D1900" w:rsidRPr="00C34ECB" w:rsidRDefault="005D1900" w:rsidP="00D82D9E">
            <w:pPr>
              <w:widowControl w:val="0"/>
              <w:jc w:val="both"/>
              <w:rPr>
                <w:rFonts w:ascii="CG Times" w:hAnsi="CG Times"/>
                <w:sz w:val="21"/>
                <w:szCs w:val="21"/>
                <w:lang w:val="sq-AL"/>
              </w:rPr>
            </w:pPr>
          </w:p>
        </w:tc>
        <w:tc>
          <w:tcPr>
            <w:tcW w:w="1262" w:type="pct"/>
            <w:vMerge/>
          </w:tcPr>
          <w:p w:rsidR="005D1900" w:rsidRPr="00C34ECB" w:rsidRDefault="005D1900" w:rsidP="00D82D9E">
            <w:pPr>
              <w:widowControl w:val="0"/>
              <w:jc w:val="both"/>
              <w:rPr>
                <w:rFonts w:ascii="CG Times" w:hAnsi="CG Times"/>
                <w:sz w:val="21"/>
                <w:szCs w:val="21"/>
                <w:lang w:val="sq-AL"/>
              </w:rPr>
            </w:pPr>
          </w:p>
        </w:tc>
      </w:tr>
      <w:tr w:rsidR="005D1900" w:rsidRPr="00C34ECB" w:rsidTr="00D82D9E">
        <w:trPr>
          <w:trHeight w:val="300"/>
        </w:trPr>
        <w:tc>
          <w:tcPr>
            <w:tcW w:w="1415" w:type="pct"/>
            <w:tcBorders>
              <w:bottom w:val="single" w:sz="4" w:space="0" w:color="auto"/>
            </w:tcBorders>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të fiksuara (rrethore)</w:t>
            </w:r>
          </w:p>
        </w:tc>
        <w:tc>
          <w:tcPr>
            <w:tcW w:w="843" w:type="pct"/>
            <w:tcBorders>
              <w:bottom w:val="single" w:sz="4" w:space="0" w:color="auto"/>
            </w:tcBorders>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GNC</w:t>
            </w:r>
          </w:p>
        </w:tc>
        <w:tc>
          <w:tcPr>
            <w:tcW w:w="1480" w:type="pct"/>
            <w:vMerge/>
          </w:tcPr>
          <w:p w:rsidR="005D1900" w:rsidRPr="00C34ECB" w:rsidRDefault="005D1900" w:rsidP="00D82D9E">
            <w:pPr>
              <w:widowControl w:val="0"/>
              <w:jc w:val="both"/>
              <w:rPr>
                <w:rFonts w:ascii="CG Times" w:hAnsi="CG Times"/>
                <w:sz w:val="21"/>
                <w:szCs w:val="21"/>
                <w:lang w:val="sq-AL"/>
              </w:rPr>
            </w:pPr>
          </w:p>
        </w:tc>
        <w:tc>
          <w:tcPr>
            <w:tcW w:w="1262" w:type="pct"/>
            <w:vMerge/>
          </w:tcPr>
          <w:p w:rsidR="005D1900" w:rsidRPr="00C34ECB" w:rsidRDefault="005D1900" w:rsidP="00D82D9E">
            <w:pPr>
              <w:widowControl w:val="0"/>
              <w:jc w:val="both"/>
              <w:rPr>
                <w:rFonts w:ascii="CG Times" w:hAnsi="CG Times"/>
                <w:sz w:val="21"/>
                <w:szCs w:val="21"/>
                <w:lang w:val="sq-AL"/>
              </w:rPr>
            </w:pPr>
          </w:p>
        </w:tc>
      </w:tr>
      <w:tr w:rsidR="005D1900" w:rsidRPr="00C34ECB" w:rsidTr="00D82D9E">
        <w:trPr>
          <w:trHeight w:val="586"/>
        </w:trPr>
        <w:tc>
          <w:tcPr>
            <w:tcW w:w="1415" w:type="pct"/>
            <w:tcBorders>
              <w:bottom w:val="single" w:sz="4" w:space="0" w:color="000000"/>
            </w:tcBorders>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Rrjeta të kombinuara (me shtresa-njica)</w:t>
            </w:r>
          </w:p>
        </w:tc>
        <w:tc>
          <w:tcPr>
            <w:tcW w:w="843" w:type="pct"/>
            <w:tcBorders>
              <w:bottom w:val="single" w:sz="4" w:space="0" w:color="000000"/>
            </w:tcBorders>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GTN</w:t>
            </w:r>
          </w:p>
        </w:tc>
        <w:tc>
          <w:tcPr>
            <w:tcW w:w="1480" w:type="pct"/>
            <w:vMerge/>
            <w:tcBorders>
              <w:bottom w:val="single" w:sz="4" w:space="0" w:color="auto"/>
            </w:tcBorders>
          </w:tcPr>
          <w:p w:rsidR="005D1900" w:rsidRPr="00C34ECB" w:rsidRDefault="005D1900" w:rsidP="00D82D9E">
            <w:pPr>
              <w:widowControl w:val="0"/>
              <w:jc w:val="both"/>
              <w:rPr>
                <w:rFonts w:ascii="CG Times" w:hAnsi="CG Times"/>
                <w:sz w:val="21"/>
                <w:szCs w:val="21"/>
                <w:lang w:val="sq-AL"/>
              </w:rPr>
            </w:pPr>
          </w:p>
        </w:tc>
        <w:tc>
          <w:tcPr>
            <w:tcW w:w="1262" w:type="pct"/>
            <w:vMerge/>
            <w:tcBorders>
              <w:bottom w:val="single" w:sz="4" w:space="0" w:color="000000"/>
            </w:tcBorders>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 xml:space="preserve">Njica </w:t>
            </w:r>
          </w:p>
        </w:tc>
        <w:tc>
          <w:tcPr>
            <w:tcW w:w="843" w:type="pct"/>
            <w:tcBorders>
              <w:right w:val="single" w:sz="4" w:space="0" w:color="auto"/>
            </w:tcBorders>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GTR</w:t>
            </w:r>
          </w:p>
        </w:tc>
        <w:tc>
          <w:tcPr>
            <w:tcW w:w="1480" w:type="pct"/>
            <w:tcBorders>
              <w:top w:val="single" w:sz="4" w:space="0" w:color="auto"/>
              <w:left w:val="single" w:sz="4" w:space="0" w:color="auto"/>
              <w:bottom w:val="single" w:sz="4" w:space="0" w:color="auto"/>
              <w:right w:val="single" w:sz="4" w:space="0" w:color="auto"/>
            </w:tcBorders>
          </w:tcPr>
          <w:p w:rsidR="005D1900" w:rsidRPr="00C34ECB" w:rsidRDefault="005D1900" w:rsidP="00D82D9E">
            <w:pPr>
              <w:widowControl w:val="0"/>
              <w:jc w:val="both"/>
              <w:rPr>
                <w:rFonts w:ascii="CG Times" w:hAnsi="CG Times"/>
                <w:sz w:val="21"/>
                <w:szCs w:val="21"/>
                <w:lang w:val="sq-AL"/>
              </w:rPr>
            </w:pPr>
          </w:p>
        </w:tc>
        <w:tc>
          <w:tcPr>
            <w:tcW w:w="1262" w:type="pct"/>
            <w:tcBorders>
              <w:left w:val="single" w:sz="4" w:space="0" w:color="auto"/>
            </w:tcBorders>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b/>
                <w:sz w:val="21"/>
                <w:szCs w:val="21"/>
                <w:lang w:val="sq-AL"/>
              </w:rPr>
            </w:pPr>
            <w:r w:rsidRPr="00C34ECB">
              <w:rPr>
                <w:rFonts w:ascii="CG Times" w:hAnsi="CG Times"/>
                <w:b/>
                <w:sz w:val="21"/>
                <w:szCs w:val="21"/>
                <w:lang w:val="sq-AL"/>
              </w:rPr>
              <w:t>KURTHE</w:t>
            </w:r>
          </w:p>
        </w:tc>
        <w:tc>
          <w:tcPr>
            <w:tcW w:w="843" w:type="pct"/>
          </w:tcPr>
          <w:p w:rsidR="005D1900" w:rsidRPr="00C34ECB" w:rsidRDefault="005D1900" w:rsidP="00D82D9E">
            <w:pPr>
              <w:widowControl w:val="0"/>
              <w:jc w:val="both"/>
              <w:rPr>
                <w:rFonts w:ascii="CG Times" w:hAnsi="CG Times"/>
                <w:sz w:val="21"/>
                <w:szCs w:val="21"/>
                <w:lang w:val="sq-AL"/>
              </w:rPr>
            </w:pPr>
          </w:p>
        </w:tc>
        <w:tc>
          <w:tcPr>
            <w:tcW w:w="1480" w:type="pct"/>
            <w:tcBorders>
              <w:top w:val="single" w:sz="4" w:space="0" w:color="auto"/>
            </w:tcBorders>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jc w:val="both"/>
              <w:rPr>
                <w:rFonts w:ascii="CG Times" w:hAnsi="CG Times"/>
                <w:sz w:val="21"/>
                <w:szCs w:val="21"/>
                <w:lang w:val="sq-AL"/>
              </w:rPr>
            </w:pPr>
          </w:p>
        </w:tc>
      </w:tr>
      <w:tr w:rsidR="005D1900" w:rsidRPr="00C34ECB" w:rsidTr="00D82D9E">
        <w:trPr>
          <w:trHeight w:val="585"/>
        </w:trPr>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 xml:space="preserve">Kurth </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FPO</w:t>
            </w:r>
          </w:p>
        </w:tc>
        <w:tc>
          <w:tcPr>
            <w:tcW w:w="1480"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Numri i kurtheve të hedhur çdo ditë</w:t>
            </w:r>
          </w:p>
        </w:tc>
        <w:tc>
          <w:tcPr>
            <w:tcW w:w="1262" w:type="pct"/>
          </w:tcPr>
          <w:p w:rsidR="005D1900" w:rsidRPr="00C34ECB" w:rsidRDefault="005D1900" w:rsidP="00D82D9E">
            <w:pPr>
              <w:widowControl w:val="0"/>
              <w:jc w:val="both"/>
              <w:rPr>
                <w:rFonts w:ascii="CG Times" w:hAnsi="CG Times"/>
                <w:sz w:val="21"/>
                <w:szCs w:val="21"/>
                <w:lang w:val="sq-AL"/>
              </w:rPr>
            </w:pPr>
          </w:p>
        </w:tc>
      </w:tr>
      <w:tr w:rsidR="005D1900" w:rsidRPr="00C34ECB" w:rsidTr="00D82D9E">
        <w:trPr>
          <w:trHeight w:val="210"/>
        </w:trPr>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Kurthe (të paspecifikuar</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FIX</w:t>
            </w:r>
          </w:p>
        </w:tc>
        <w:tc>
          <w:tcPr>
            <w:tcW w:w="1480"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Jo i specifikuar</w:t>
            </w:r>
          </w:p>
        </w:tc>
        <w:tc>
          <w:tcPr>
            <w:tcW w:w="1262" w:type="pct"/>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b/>
                <w:sz w:val="21"/>
                <w:szCs w:val="21"/>
                <w:lang w:val="sq-AL"/>
              </w:rPr>
            </w:pPr>
            <w:r w:rsidRPr="00C34ECB">
              <w:rPr>
                <w:rFonts w:ascii="CG Times" w:hAnsi="CG Times"/>
                <w:b/>
                <w:sz w:val="21"/>
                <w:szCs w:val="21"/>
                <w:lang w:val="sq-AL"/>
              </w:rPr>
              <w:t>GREPAT DHE PALANGARET</w:t>
            </w:r>
          </w:p>
        </w:tc>
        <w:tc>
          <w:tcPr>
            <w:tcW w:w="843" w:type="pct"/>
          </w:tcPr>
          <w:p w:rsidR="005D1900" w:rsidRPr="00C34ECB" w:rsidRDefault="005D1900" w:rsidP="00D82D9E">
            <w:pPr>
              <w:widowControl w:val="0"/>
              <w:jc w:val="both"/>
              <w:rPr>
                <w:rFonts w:ascii="CG Times" w:hAnsi="CG Times"/>
                <w:sz w:val="21"/>
                <w:szCs w:val="21"/>
                <w:lang w:val="sq-AL"/>
              </w:rPr>
            </w:pP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Grepa dore</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LHP</w:t>
            </w:r>
          </w:p>
        </w:tc>
        <w:tc>
          <w:tcPr>
            <w:tcW w:w="2742" w:type="pct"/>
            <w:gridSpan w:val="2"/>
            <w:vMerge w:val="restar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Numri total i grepave i/pallangarieve çdo ditë</w:t>
            </w: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Grepa me kallam të mekanizuar</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LHM</w:t>
            </w:r>
          </w:p>
        </w:tc>
        <w:tc>
          <w:tcPr>
            <w:tcW w:w="2742" w:type="pct"/>
            <w:gridSpan w:val="2"/>
            <w:vMerge/>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Pallangare fiks</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LLS</w:t>
            </w:r>
          </w:p>
        </w:tc>
        <w:tc>
          <w:tcPr>
            <w:tcW w:w="2742" w:type="pct"/>
            <w:gridSpan w:val="2"/>
            <w:vMerge w:val="restar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Numri total i grepave i/pallangarieve çdo ditë</w:t>
            </w: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Pallangare lundrues</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LLD</w:t>
            </w:r>
          </w:p>
        </w:tc>
        <w:tc>
          <w:tcPr>
            <w:tcW w:w="2742" w:type="pct"/>
            <w:gridSpan w:val="2"/>
            <w:vMerge/>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Pallangare të paspecifikuar</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LL</w:t>
            </w:r>
          </w:p>
        </w:tc>
        <w:tc>
          <w:tcPr>
            <w:tcW w:w="2742" w:type="pct"/>
            <w:gridSpan w:val="2"/>
            <w:vMerge/>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Grepa të tërhequr</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LTL</w:t>
            </w: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Grepa dhe pallangare (jo i specifikuar)</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LX</w:t>
            </w: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b/>
                <w:sz w:val="21"/>
                <w:szCs w:val="21"/>
                <w:lang w:val="sq-AL"/>
              </w:rPr>
            </w:pPr>
            <w:r w:rsidRPr="00C34ECB">
              <w:rPr>
                <w:rFonts w:ascii="CG Times" w:hAnsi="CG Times"/>
                <w:b/>
                <w:sz w:val="21"/>
                <w:szCs w:val="21"/>
                <w:lang w:val="sq-AL"/>
              </w:rPr>
              <w:t>MJETE PËR GRUMBULLIM</w:t>
            </w:r>
          </w:p>
        </w:tc>
        <w:tc>
          <w:tcPr>
            <w:tcW w:w="843" w:type="pct"/>
          </w:tcPr>
          <w:p w:rsidR="005D1900" w:rsidRPr="00C34ECB" w:rsidRDefault="005D1900" w:rsidP="00D82D9E">
            <w:pPr>
              <w:widowControl w:val="0"/>
              <w:jc w:val="both"/>
              <w:rPr>
                <w:rFonts w:ascii="CG Times" w:hAnsi="CG Times"/>
                <w:sz w:val="21"/>
                <w:szCs w:val="21"/>
                <w:lang w:val="sq-AL"/>
              </w:rPr>
            </w:pP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Draga automatike</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HMD</w:t>
            </w: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p>
        </w:tc>
        <w:tc>
          <w:tcPr>
            <w:tcW w:w="843" w:type="pct"/>
          </w:tcPr>
          <w:p w:rsidR="005D1900" w:rsidRPr="00C34ECB" w:rsidRDefault="005D1900" w:rsidP="00D82D9E">
            <w:pPr>
              <w:widowControl w:val="0"/>
              <w:jc w:val="both"/>
              <w:rPr>
                <w:rFonts w:ascii="CG Times" w:hAnsi="CG Times"/>
                <w:sz w:val="21"/>
                <w:szCs w:val="21"/>
                <w:lang w:val="sq-AL"/>
              </w:rPr>
            </w:pP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Mjete të ndryshme</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MIS</w:t>
            </w: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Mjete për peshkim çlodhës argëtues</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RG</w:t>
            </w: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jc w:val="both"/>
              <w:rPr>
                <w:rFonts w:ascii="CG Times" w:hAnsi="CG Times"/>
                <w:sz w:val="21"/>
                <w:szCs w:val="21"/>
                <w:lang w:val="sq-AL"/>
              </w:rPr>
            </w:pPr>
          </w:p>
        </w:tc>
      </w:tr>
      <w:tr w:rsidR="005D1900" w:rsidRPr="00C34ECB" w:rsidTr="00D82D9E">
        <w:tc>
          <w:tcPr>
            <w:tcW w:w="1415"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Mjetet të panjohur ose të paspecifikuar</w:t>
            </w:r>
          </w:p>
        </w:tc>
        <w:tc>
          <w:tcPr>
            <w:tcW w:w="843" w:type="pct"/>
          </w:tcPr>
          <w:p w:rsidR="005D1900" w:rsidRPr="00C34ECB" w:rsidRDefault="005D1900" w:rsidP="00D82D9E">
            <w:pPr>
              <w:widowControl w:val="0"/>
              <w:jc w:val="both"/>
              <w:rPr>
                <w:rFonts w:ascii="CG Times" w:hAnsi="CG Times"/>
                <w:sz w:val="21"/>
                <w:szCs w:val="21"/>
                <w:lang w:val="sq-AL"/>
              </w:rPr>
            </w:pPr>
            <w:r w:rsidRPr="00C34ECB">
              <w:rPr>
                <w:rFonts w:ascii="CG Times" w:hAnsi="CG Times"/>
                <w:sz w:val="21"/>
                <w:szCs w:val="21"/>
                <w:lang w:val="sq-AL"/>
              </w:rPr>
              <w:t>NK</w:t>
            </w:r>
          </w:p>
        </w:tc>
        <w:tc>
          <w:tcPr>
            <w:tcW w:w="1480" w:type="pct"/>
          </w:tcPr>
          <w:p w:rsidR="005D1900" w:rsidRPr="00C34ECB" w:rsidRDefault="005D1900" w:rsidP="00D82D9E">
            <w:pPr>
              <w:widowControl w:val="0"/>
              <w:jc w:val="both"/>
              <w:rPr>
                <w:rFonts w:ascii="CG Times" w:hAnsi="CG Times"/>
                <w:sz w:val="21"/>
                <w:szCs w:val="21"/>
                <w:lang w:val="sq-AL"/>
              </w:rPr>
            </w:pPr>
          </w:p>
        </w:tc>
        <w:tc>
          <w:tcPr>
            <w:tcW w:w="1262" w:type="pct"/>
          </w:tcPr>
          <w:p w:rsidR="005D1900" w:rsidRPr="00C34ECB" w:rsidRDefault="005D1900" w:rsidP="00D82D9E">
            <w:pPr>
              <w:widowControl w:val="0"/>
              <w:jc w:val="both"/>
              <w:rPr>
                <w:rFonts w:ascii="CG Times" w:hAnsi="CG Times"/>
                <w:sz w:val="21"/>
                <w:szCs w:val="21"/>
                <w:lang w:val="sq-AL"/>
              </w:rPr>
            </w:pPr>
          </w:p>
        </w:tc>
      </w:tr>
    </w:tbl>
    <w:p w:rsidR="005D1900" w:rsidRPr="00C34ECB" w:rsidRDefault="005D1900" w:rsidP="005D1900">
      <w:pPr>
        <w:widowControl w:val="0"/>
        <w:jc w:val="both"/>
        <w:rPr>
          <w:b/>
          <w:sz w:val="21"/>
          <w:szCs w:val="21"/>
          <w:lang w:val="sq-AL"/>
        </w:rPr>
      </w:pPr>
    </w:p>
    <w:p w:rsidR="005D1900" w:rsidRPr="00C34ECB" w:rsidRDefault="005D1900" w:rsidP="005D1900">
      <w:pPr>
        <w:pStyle w:val="Paragrafi"/>
        <w:jc w:val="center"/>
        <w:rPr>
          <w:sz w:val="21"/>
          <w:szCs w:val="21"/>
          <w:lang w:val="sq-AL"/>
        </w:rPr>
      </w:pPr>
      <w:r w:rsidRPr="00C34ECB">
        <w:rPr>
          <w:sz w:val="21"/>
          <w:szCs w:val="21"/>
          <w:lang w:val="sq-AL"/>
        </w:rPr>
        <w:t>SHTOJCA 7</w:t>
      </w:r>
    </w:p>
    <w:p w:rsidR="005D1900" w:rsidRPr="00C34ECB" w:rsidRDefault="005D1900" w:rsidP="005D1900">
      <w:pPr>
        <w:pStyle w:val="Paragrafi"/>
        <w:jc w:val="center"/>
        <w:rPr>
          <w:rFonts w:ascii="Times New Roman" w:hAnsi="Times New Roman"/>
          <w:bCs/>
          <w:sz w:val="21"/>
          <w:szCs w:val="21"/>
          <w:lang w:val="sq-AL"/>
        </w:rPr>
      </w:pPr>
      <w:r w:rsidRPr="00C34ECB">
        <w:rPr>
          <w:rFonts w:ascii="Times New Roman" w:hAnsi="Times New Roman"/>
          <w:bCs/>
          <w:sz w:val="21"/>
          <w:szCs w:val="21"/>
          <w:lang w:val="sq-AL"/>
        </w:rPr>
        <w:t>METODOLOGJIA PËR KRIJIMIN E NJË PROGRAMI KAMPIONIMI SIPAS PIKËS 60</w:t>
      </w:r>
    </w:p>
    <w:p w:rsidR="005D1900" w:rsidRPr="00C34ECB" w:rsidRDefault="005D1900" w:rsidP="005D1900">
      <w:pPr>
        <w:pStyle w:val="Paragrafi"/>
        <w:rPr>
          <w:rFonts w:ascii="Times New Roman" w:hAnsi="Times New Roman"/>
          <w:bCs/>
          <w:sz w:val="21"/>
          <w:szCs w:val="21"/>
          <w:lang w:val="sq-AL"/>
        </w:rPr>
      </w:pP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Kjo shtojcë përcakton metodologjinë mbi bazën e secilës hartohet programi i inspektimit sipas pikës 60 të këtij vendimi për anijet e peshkimit që nuk kanë detyrimin e plotësimit të librit të anijes dhe deklaratës së zbarkimit.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1. Për qëllimet e kësaj shtojce, përkufizohen termat si më poshtë vijon: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a) a) anije aktive: janë anijet që sipas pikës 60 të këtij vendimi kane kryer aktivitet peshkimi me shume se 10 ditë gjatë një viti kalendarik. Një anije që nuk ka kryer aktivitet peshkimi gjatë një viti, konsiderohet “joaktive”;</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b) profesion: një grup veprimtarish që kanë për qëllim zënien e llojit (ose një grup llojesh) të ngjashme, të kryer me mjete të ngjashme në të njëjtën periudhë të vitit dhe/ose në të njëjtën zonë dhe të karakterizuara nga modele shfrytëzimi të ngjashme. Nëse një anije ka qenë në aktivitet në një profesion për më shumë se 50% të vitit, klasifikohet me atë profesion. Nëse aktiviteti i peshkimit është më i vogël se 50% për secilin profesion, anija klasifikohet si shumë përdoruese;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c) popullate objekt peshkimi: zbarkimet e prodhimeve të peshkimit që vijnë nga anije aktive, në kuadër të profesioneve të ndryshme.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2. Qëllimi i programit të kampionimit është monitorimi i aktiviteti të anijeve të peshkimit, sipas pikës 60 dhe vlerësimi i zënieve të tyre për një popullatë të caktuar dhe për profesion, gjatë periudhës së programit. </w:t>
      </w:r>
    </w:p>
    <w:p w:rsidR="005D1900"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3. Njësia e kampionimit është në përgjithësi profesioni. Çdo anije klasifikohet në një profesion të caktuar. </w:t>
      </w:r>
    </w:p>
    <w:p w:rsidR="005D1900" w:rsidRPr="00C34ECB" w:rsidRDefault="005D1900" w:rsidP="005D1900">
      <w:pPr>
        <w:pStyle w:val="Paragrafi"/>
        <w:rPr>
          <w:rFonts w:ascii="Times New Roman" w:hAnsi="Times New Roman"/>
          <w:sz w:val="21"/>
          <w:szCs w:val="21"/>
          <w:lang w:val="sq-AL"/>
        </w:rPr>
      </w:pP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4. Popullata objekt peshkimi përbëhet nga zbarkimet për mjeshtëri të anijeve aktive me gjatësi më të vogël se 10 metra.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5. Madhësia e kampionit përcaktohet mbi bazën e riskut të shkeljeve të legjislacionit për profesionin në fjalë. Madhësia e kampionit është përfaqësuese e profesionit në fjalë.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6. Risku përcaktohet në nivelet: “shumë i ulët”, “i ulët”, “mesatar”, “i lartë” dhe “shumë i lartë”.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7. Për përcaktimin e nivelit të riskut të shkeljeve të legjislacionit mbahen parasysh të gjitha kriteret përkatëse, të cilat përfshijnë midis të tjerave: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 sasinë e zbarkuar për popullatë objekt peshkimi, që përfshin të gjitha popullatat e rregulluara, të ndara sipas profesioneve,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 numrin e shkeljeve të konstatuara në të shkuarën, për anijen në fjalë,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 numrin total të inspektimeve të kryera për profesion,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 disponibilitetin e burimeve të popullatës objekt peshkimi, për çdo profesion,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 përdorimin e arkave standarde.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Në rast nevoje: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 ndryshimin e çmimeve të tregut për prodhimet peshkore të zbarkuara;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 rrezikun e mundshëm ose të mëparshëm për mashtrime të lidhura me portin/zonën/rrethin dhe me profesionin.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8. N</w:t>
      </w:r>
      <w:r w:rsidRPr="00C34ECB">
        <w:rPr>
          <w:sz w:val="21"/>
          <w:szCs w:val="21"/>
          <w:lang w:val="sq-AL"/>
        </w:rPr>
        <w:t>ë</w:t>
      </w:r>
      <w:r w:rsidRPr="00C34ECB">
        <w:rPr>
          <w:rFonts w:ascii="Times New Roman" w:hAnsi="Times New Roman"/>
          <w:sz w:val="21"/>
          <w:szCs w:val="21"/>
          <w:lang w:val="sq-AL"/>
        </w:rPr>
        <w:t xml:space="preserve"> hartimin e programeve të kampionimit mbahet parasysh niveli i aktivitetit gjatë periudhës së interesuar.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 xml:space="preserve">9. Denduria e kampionimit merr në konsideratë ndryshueshmërinë e zbarkimeve për profesion. </w:t>
      </w:r>
    </w:p>
    <w:p w:rsidR="005D1900" w:rsidRPr="00C34ECB" w:rsidRDefault="005D1900" w:rsidP="005D1900">
      <w:pPr>
        <w:pStyle w:val="Paragrafi"/>
        <w:rPr>
          <w:rFonts w:ascii="Times New Roman" w:hAnsi="Times New Roman"/>
          <w:sz w:val="21"/>
          <w:szCs w:val="21"/>
          <w:lang w:val="sq-AL"/>
        </w:rPr>
      </w:pPr>
      <w:r w:rsidRPr="00C34ECB">
        <w:rPr>
          <w:rFonts w:ascii="Times New Roman" w:hAnsi="Times New Roman"/>
          <w:sz w:val="21"/>
          <w:szCs w:val="21"/>
          <w:lang w:val="sq-AL"/>
        </w:rPr>
        <w:t>10. N</w:t>
      </w:r>
      <w:r w:rsidRPr="00C34ECB">
        <w:rPr>
          <w:sz w:val="21"/>
          <w:szCs w:val="21"/>
          <w:lang w:val="sq-AL"/>
        </w:rPr>
        <w:t>ë</w:t>
      </w:r>
      <w:r w:rsidRPr="00C34ECB">
        <w:rPr>
          <w:rFonts w:ascii="Times New Roman" w:hAnsi="Times New Roman"/>
          <w:sz w:val="21"/>
          <w:szCs w:val="21"/>
          <w:lang w:val="sq-AL"/>
        </w:rPr>
        <w:t xml:space="preserve">se prodhimet peshkore zbarkohen në arka të standardizuara, numri minimal i arkave që duhet të jenë objekt i kampionimit është në raport me nivelin e riskut të përcaktuar paraprakisht, sipas shembullit të mëposhtëm: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1419"/>
        <w:gridCol w:w="1318"/>
        <w:gridCol w:w="1706"/>
        <w:gridCol w:w="1362"/>
        <w:gridCol w:w="1597"/>
      </w:tblGrid>
      <w:tr w:rsidR="005D1900" w:rsidRPr="00C34ECB" w:rsidTr="00D82D9E">
        <w:trPr>
          <w:trHeight w:val="390"/>
          <w:jc w:val="center"/>
        </w:trPr>
        <w:tc>
          <w:tcPr>
            <w:tcW w:w="1135" w:type="pct"/>
            <w:vMerge w:val="restart"/>
          </w:tcPr>
          <w:p w:rsidR="005D1900" w:rsidRPr="00C34ECB" w:rsidRDefault="005D1900" w:rsidP="00D82D9E">
            <w:pPr>
              <w:pStyle w:val="CM4"/>
              <w:widowControl w:val="0"/>
              <w:contextualSpacing/>
              <w:jc w:val="center"/>
              <w:rPr>
                <w:rFonts w:ascii="CG Times" w:hAnsi="CG Times"/>
                <w:b/>
                <w:sz w:val="21"/>
                <w:szCs w:val="21"/>
                <w:lang w:val="sq-AL"/>
              </w:rPr>
            </w:pPr>
            <w:r w:rsidRPr="00C34ECB">
              <w:rPr>
                <w:rFonts w:ascii="CG Times" w:hAnsi="CG Times"/>
                <w:b/>
                <w:sz w:val="21"/>
                <w:szCs w:val="21"/>
                <w:lang w:val="sq-AL"/>
              </w:rPr>
              <w:t>Numri i arkave të zbarkuara për lloj</w:t>
            </w:r>
          </w:p>
        </w:tc>
        <w:tc>
          <w:tcPr>
            <w:tcW w:w="3865" w:type="pct"/>
            <w:gridSpan w:val="5"/>
          </w:tcPr>
          <w:p w:rsidR="005D1900" w:rsidRPr="00C34ECB" w:rsidRDefault="005D1900" w:rsidP="00D82D9E">
            <w:pPr>
              <w:pStyle w:val="CM4"/>
              <w:widowControl w:val="0"/>
              <w:contextualSpacing/>
              <w:jc w:val="center"/>
              <w:rPr>
                <w:rFonts w:ascii="CG Times" w:hAnsi="CG Times"/>
                <w:b/>
                <w:sz w:val="21"/>
                <w:szCs w:val="21"/>
                <w:lang w:val="sq-AL"/>
              </w:rPr>
            </w:pPr>
            <w:r w:rsidRPr="00C34ECB">
              <w:rPr>
                <w:rFonts w:ascii="CG Times" w:hAnsi="CG Times"/>
                <w:b/>
                <w:sz w:val="21"/>
                <w:szCs w:val="21"/>
                <w:lang w:val="sq-AL"/>
              </w:rPr>
              <w:t>Numri i arkave për t’u peshuar në raport me riskun</w:t>
            </w:r>
          </w:p>
        </w:tc>
      </w:tr>
      <w:tr w:rsidR="005D1900" w:rsidRPr="00C34ECB" w:rsidTr="00D82D9E">
        <w:trPr>
          <w:trHeight w:val="180"/>
          <w:jc w:val="center"/>
        </w:trPr>
        <w:tc>
          <w:tcPr>
            <w:tcW w:w="1135" w:type="pct"/>
            <w:vMerge/>
          </w:tcPr>
          <w:p w:rsidR="005D1900" w:rsidRPr="00C34ECB" w:rsidRDefault="005D1900" w:rsidP="00D82D9E">
            <w:pPr>
              <w:pStyle w:val="CM4"/>
              <w:widowControl w:val="0"/>
              <w:ind w:left="720"/>
              <w:contextualSpacing/>
              <w:jc w:val="center"/>
              <w:rPr>
                <w:rFonts w:ascii="CG Times" w:hAnsi="CG Times"/>
                <w:b/>
                <w:sz w:val="21"/>
                <w:szCs w:val="21"/>
                <w:lang w:val="sq-AL"/>
              </w:rPr>
            </w:pPr>
          </w:p>
        </w:tc>
        <w:tc>
          <w:tcPr>
            <w:tcW w:w="741" w:type="pct"/>
          </w:tcPr>
          <w:p w:rsidR="005D1900" w:rsidRPr="00C34ECB" w:rsidRDefault="005D1900" w:rsidP="00D82D9E">
            <w:pPr>
              <w:widowControl w:val="0"/>
              <w:contextualSpacing/>
              <w:jc w:val="center"/>
              <w:rPr>
                <w:rFonts w:ascii="CG Times" w:hAnsi="CG Times"/>
                <w:b/>
                <w:sz w:val="21"/>
                <w:szCs w:val="21"/>
                <w:lang w:val="sq-AL"/>
              </w:rPr>
            </w:pPr>
            <w:r w:rsidRPr="00C34ECB">
              <w:rPr>
                <w:rFonts w:ascii="CG Times" w:hAnsi="CG Times"/>
                <w:b/>
                <w:sz w:val="21"/>
                <w:szCs w:val="21"/>
                <w:lang w:val="sq-AL"/>
              </w:rPr>
              <w:t>shumë i ulët</w:t>
            </w:r>
          </w:p>
        </w:tc>
        <w:tc>
          <w:tcPr>
            <w:tcW w:w="688" w:type="pct"/>
          </w:tcPr>
          <w:p w:rsidR="005D1900" w:rsidRPr="00C34ECB" w:rsidRDefault="005D1900" w:rsidP="00D82D9E">
            <w:pPr>
              <w:widowControl w:val="0"/>
              <w:contextualSpacing/>
              <w:jc w:val="center"/>
              <w:rPr>
                <w:rFonts w:ascii="CG Times" w:hAnsi="CG Times"/>
                <w:b/>
                <w:sz w:val="21"/>
                <w:szCs w:val="21"/>
                <w:lang w:val="sq-AL"/>
              </w:rPr>
            </w:pPr>
            <w:r w:rsidRPr="00C34ECB">
              <w:rPr>
                <w:rFonts w:ascii="CG Times" w:hAnsi="CG Times"/>
                <w:b/>
                <w:sz w:val="21"/>
                <w:szCs w:val="21"/>
                <w:lang w:val="sq-AL"/>
              </w:rPr>
              <w:t>i ulët</w:t>
            </w:r>
          </w:p>
        </w:tc>
        <w:tc>
          <w:tcPr>
            <w:tcW w:w="891" w:type="pct"/>
          </w:tcPr>
          <w:p w:rsidR="005D1900" w:rsidRPr="00C34ECB" w:rsidRDefault="005D1900" w:rsidP="00D82D9E">
            <w:pPr>
              <w:widowControl w:val="0"/>
              <w:contextualSpacing/>
              <w:jc w:val="center"/>
              <w:rPr>
                <w:rFonts w:ascii="CG Times" w:hAnsi="CG Times"/>
                <w:b/>
                <w:sz w:val="21"/>
                <w:szCs w:val="21"/>
                <w:lang w:val="sq-AL"/>
              </w:rPr>
            </w:pPr>
            <w:r w:rsidRPr="00C34ECB">
              <w:rPr>
                <w:rFonts w:ascii="CG Times" w:hAnsi="CG Times"/>
                <w:b/>
                <w:sz w:val="21"/>
                <w:szCs w:val="21"/>
                <w:lang w:val="sq-AL"/>
              </w:rPr>
              <w:t>mesatar</w:t>
            </w:r>
          </w:p>
        </w:tc>
        <w:tc>
          <w:tcPr>
            <w:tcW w:w="711" w:type="pct"/>
          </w:tcPr>
          <w:p w:rsidR="005D1900" w:rsidRPr="00C34ECB" w:rsidRDefault="005D1900" w:rsidP="00D82D9E">
            <w:pPr>
              <w:widowControl w:val="0"/>
              <w:contextualSpacing/>
              <w:jc w:val="center"/>
              <w:rPr>
                <w:rFonts w:ascii="CG Times" w:hAnsi="CG Times"/>
                <w:b/>
                <w:sz w:val="21"/>
                <w:szCs w:val="21"/>
                <w:lang w:val="sq-AL"/>
              </w:rPr>
            </w:pPr>
            <w:r w:rsidRPr="00C34ECB">
              <w:rPr>
                <w:rFonts w:ascii="CG Times" w:hAnsi="CG Times"/>
                <w:b/>
                <w:sz w:val="21"/>
                <w:szCs w:val="21"/>
                <w:lang w:val="sq-AL"/>
              </w:rPr>
              <w:t>i lartë</w:t>
            </w:r>
          </w:p>
        </w:tc>
        <w:tc>
          <w:tcPr>
            <w:tcW w:w="834" w:type="pct"/>
          </w:tcPr>
          <w:p w:rsidR="005D1900" w:rsidRPr="00C34ECB" w:rsidRDefault="005D1900" w:rsidP="00D82D9E">
            <w:pPr>
              <w:widowControl w:val="0"/>
              <w:contextualSpacing/>
              <w:jc w:val="center"/>
              <w:rPr>
                <w:rFonts w:ascii="CG Times" w:hAnsi="CG Times"/>
                <w:b/>
                <w:sz w:val="21"/>
                <w:szCs w:val="21"/>
                <w:lang w:val="sq-AL"/>
              </w:rPr>
            </w:pPr>
            <w:r w:rsidRPr="00C34ECB">
              <w:rPr>
                <w:rFonts w:ascii="CG Times" w:hAnsi="CG Times"/>
                <w:b/>
                <w:sz w:val="21"/>
                <w:szCs w:val="21"/>
                <w:lang w:val="sq-AL"/>
              </w:rPr>
              <w:t>shumë i lartë</w:t>
            </w:r>
          </w:p>
        </w:tc>
      </w:tr>
      <w:tr w:rsidR="005D1900" w:rsidRPr="00C34ECB" w:rsidTr="00D82D9E">
        <w:trPr>
          <w:jc w:val="center"/>
        </w:trPr>
        <w:tc>
          <w:tcPr>
            <w:tcW w:w="1135" w:type="pct"/>
          </w:tcPr>
          <w:p w:rsidR="005D1900" w:rsidRPr="00C34ECB" w:rsidRDefault="005D1900" w:rsidP="00D82D9E">
            <w:pPr>
              <w:pStyle w:val="CM4"/>
              <w:widowControl w:val="0"/>
              <w:contextualSpacing/>
              <w:jc w:val="both"/>
              <w:rPr>
                <w:rFonts w:ascii="CG Times" w:hAnsi="CG Times"/>
                <w:sz w:val="21"/>
                <w:szCs w:val="21"/>
                <w:lang w:val="sq-AL"/>
              </w:rPr>
            </w:pPr>
            <w:r w:rsidRPr="00C34ECB">
              <w:rPr>
                <w:rFonts w:ascii="CG Times" w:hAnsi="CG Times"/>
                <w:sz w:val="21"/>
                <w:szCs w:val="21"/>
                <w:lang w:val="sq-AL"/>
              </w:rPr>
              <w:t>0-25</w:t>
            </w:r>
          </w:p>
        </w:tc>
        <w:tc>
          <w:tcPr>
            <w:tcW w:w="741"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688"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891"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711"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834"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2</w:t>
            </w:r>
          </w:p>
        </w:tc>
      </w:tr>
      <w:tr w:rsidR="005D1900" w:rsidRPr="00C34ECB" w:rsidTr="00D82D9E">
        <w:trPr>
          <w:jc w:val="center"/>
        </w:trPr>
        <w:tc>
          <w:tcPr>
            <w:tcW w:w="1135" w:type="pct"/>
          </w:tcPr>
          <w:p w:rsidR="005D1900" w:rsidRPr="00C34ECB" w:rsidRDefault="005D1900" w:rsidP="00D82D9E">
            <w:pPr>
              <w:pStyle w:val="CM4"/>
              <w:widowControl w:val="0"/>
              <w:contextualSpacing/>
              <w:jc w:val="both"/>
              <w:rPr>
                <w:rFonts w:ascii="CG Times" w:hAnsi="CG Times"/>
                <w:sz w:val="21"/>
                <w:szCs w:val="21"/>
                <w:lang w:val="sq-AL"/>
              </w:rPr>
            </w:pPr>
            <w:r w:rsidRPr="00C34ECB">
              <w:rPr>
                <w:rFonts w:ascii="CG Times" w:hAnsi="CG Times"/>
                <w:sz w:val="21"/>
                <w:szCs w:val="21"/>
                <w:lang w:val="sq-AL"/>
              </w:rPr>
              <w:t>25-50</w:t>
            </w:r>
          </w:p>
        </w:tc>
        <w:tc>
          <w:tcPr>
            <w:tcW w:w="741"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688"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2</w:t>
            </w:r>
          </w:p>
        </w:tc>
        <w:tc>
          <w:tcPr>
            <w:tcW w:w="891"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3</w:t>
            </w:r>
          </w:p>
        </w:tc>
        <w:tc>
          <w:tcPr>
            <w:tcW w:w="711"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4</w:t>
            </w:r>
          </w:p>
        </w:tc>
        <w:tc>
          <w:tcPr>
            <w:tcW w:w="834"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5</w:t>
            </w:r>
          </w:p>
        </w:tc>
      </w:tr>
      <w:tr w:rsidR="005D1900" w:rsidRPr="00C34ECB" w:rsidTr="00D82D9E">
        <w:trPr>
          <w:jc w:val="center"/>
        </w:trPr>
        <w:tc>
          <w:tcPr>
            <w:tcW w:w="1135" w:type="pct"/>
          </w:tcPr>
          <w:p w:rsidR="005D1900" w:rsidRPr="00C34ECB" w:rsidRDefault="005D1900" w:rsidP="00D82D9E">
            <w:pPr>
              <w:pStyle w:val="CM4"/>
              <w:widowControl w:val="0"/>
              <w:contextualSpacing/>
              <w:jc w:val="both"/>
              <w:rPr>
                <w:rFonts w:ascii="CG Times" w:hAnsi="CG Times"/>
                <w:sz w:val="21"/>
                <w:szCs w:val="21"/>
                <w:lang w:val="sq-AL"/>
              </w:rPr>
            </w:pPr>
            <w:r w:rsidRPr="00C34ECB">
              <w:rPr>
                <w:rFonts w:ascii="CG Times" w:hAnsi="CG Times"/>
                <w:sz w:val="21"/>
                <w:szCs w:val="21"/>
                <w:lang w:val="sq-AL"/>
              </w:rPr>
              <w:t>50-100</w:t>
            </w:r>
          </w:p>
        </w:tc>
        <w:tc>
          <w:tcPr>
            <w:tcW w:w="741"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688"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3</w:t>
            </w:r>
          </w:p>
        </w:tc>
        <w:tc>
          <w:tcPr>
            <w:tcW w:w="891"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4</w:t>
            </w:r>
          </w:p>
        </w:tc>
        <w:tc>
          <w:tcPr>
            <w:tcW w:w="711"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5</w:t>
            </w:r>
          </w:p>
        </w:tc>
        <w:tc>
          <w:tcPr>
            <w:tcW w:w="834"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6</w:t>
            </w:r>
          </w:p>
        </w:tc>
      </w:tr>
      <w:tr w:rsidR="005D1900" w:rsidRPr="00C34ECB" w:rsidTr="00D82D9E">
        <w:trPr>
          <w:jc w:val="center"/>
        </w:trPr>
        <w:tc>
          <w:tcPr>
            <w:tcW w:w="1135" w:type="pct"/>
          </w:tcPr>
          <w:p w:rsidR="005D1900" w:rsidRPr="00C34ECB" w:rsidRDefault="005D1900" w:rsidP="00D82D9E">
            <w:pPr>
              <w:pStyle w:val="CM4"/>
              <w:widowControl w:val="0"/>
              <w:contextualSpacing/>
              <w:jc w:val="both"/>
              <w:rPr>
                <w:rFonts w:ascii="CG Times" w:hAnsi="CG Times"/>
                <w:sz w:val="21"/>
                <w:szCs w:val="21"/>
                <w:lang w:val="sq-AL"/>
              </w:rPr>
            </w:pPr>
            <w:r w:rsidRPr="00C34ECB">
              <w:rPr>
                <w:rFonts w:ascii="CG Times" w:hAnsi="CG Times"/>
                <w:sz w:val="21"/>
                <w:szCs w:val="21"/>
                <w:lang w:val="sq-AL"/>
              </w:rPr>
              <w:t>Për çdo 100 arka më shumë</w:t>
            </w:r>
          </w:p>
        </w:tc>
        <w:tc>
          <w:tcPr>
            <w:tcW w:w="741"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688"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1</w:t>
            </w:r>
          </w:p>
        </w:tc>
        <w:tc>
          <w:tcPr>
            <w:tcW w:w="891"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2</w:t>
            </w:r>
          </w:p>
        </w:tc>
        <w:tc>
          <w:tcPr>
            <w:tcW w:w="711"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3</w:t>
            </w:r>
          </w:p>
        </w:tc>
        <w:tc>
          <w:tcPr>
            <w:tcW w:w="834" w:type="pct"/>
          </w:tcPr>
          <w:p w:rsidR="005D1900" w:rsidRPr="00C34ECB" w:rsidRDefault="005D1900" w:rsidP="00D82D9E">
            <w:pPr>
              <w:pStyle w:val="CM4"/>
              <w:widowControl w:val="0"/>
              <w:ind w:left="720"/>
              <w:contextualSpacing/>
              <w:jc w:val="both"/>
              <w:rPr>
                <w:rFonts w:ascii="CG Times" w:hAnsi="CG Times"/>
                <w:sz w:val="21"/>
                <w:szCs w:val="21"/>
                <w:lang w:val="sq-AL"/>
              </w:rPr>
            </w:pPr>
            <w:r w:rsidRPr="00C34ECB">
              <w:rPr>
                <w:rFonts w:ascii="CG Times" w:hAnsi="CG Times"/>
                <w:sz w:val="21"/>
                <w:szCs w:val="21"/>
                <w:lang w:val="sq-AL"/>
              </w:rPr>
              <w:t>4</w:t>
            </w:r>
          </w:p>
        </w:tc>
      </w:tr>
    </w:tbl>
    <w:p w:rsidR="005D1900" w:rsidRPr="00C34ECB" w:rsidRDefault="005D1900" w:rsidP="005D1900">
      <w:pPr>
        <w:pStyle w:val="CM4"/>
        <w:widowControl w:val="0"/>
        <w:jc w:val="both"/>
        <w:rPr>
          <w:sz w:val="21"/>
          <w:szCs w:val="21"/>
          <w:lang w:val="sq-AL"/>
        </w:rPr>
      </w:pPr>
      <w:r w:rsidRPr="00C34ECB">
        <w:rPr>
          <w:rFonts w:ascii="Times New Roman" w:hAnsi="Times New Roman"/>
          <w:sz w:val="21"/>
          <w:szCs w:val="21"/>
          <w:lang w:val="sq-AL"/>
        </w:rPr>
        <w:t xml:space="preserve"> </w:t>
      </w:r>
      <w:r w:rsidRPr="00C34ECB">
        <w:rPr>
          <w:sz w:val="21"/>
          <w:szCs w:val="21"/>
          <w:lang w:val="sq-AL"/>
        </w:rPr>
        <w:t xml:space="preserve">11. Në rastet kur është e mundur përcaktimi i objektivave sasiore, këto të fundit mund të tregohen në mënyrë të drejtpërdrejtë, sipas madhësisë së kampionit, ose nivelit të kampioni,t ose nëpërmjet përcaktimit të nivelit të saktësisë dhe besueshmërisë që kërkohet të arrihet. Për përcaktimin e nivelit të saktësisë dhe besueshmërisë përdoret klasifikimi i mëposhtëm: </w:t>
      </w:r>
    </w:p>
    <w:p w:rsidR="005D1900" w:rsidRPr="00C34ECB" w:rsidRDefault="005D1900" w:rsidP="005D1900">
      <w:pPr>
        <w:pStyle w:val="Paragrafi"/>
        <w:rPr>
          <w:sz w:val="21"/>
          <w:szCs w:val="21"/>
          <w:lang w:val="sq-AL"/>
        </w:rPr>
      </w:pPr>
      <w:r w:rsidRPr="00C34ECB">
        <w:rPr>
          <w:sz w:val="21"/>
          <w:szCs w:val="21"/>
          <w:lang w:val="sq-AL"/>
        </w:rPr>
        <w:t xml:space="preserve">a) niveli 1: niveli që lejon llogaritjen e një parametri me një saktësi të barabartë ose pak a shumë prej 40% dhe nivel besueshmërie prej 95% ose një koeficient ndryshimi (KN) prej 20% i përdorur me përafërsi; </w:t>
      </w:r>
    </w:p>
    <w:p w:rsidR="005D1900" w:rsidRPr="00C34ECB" w:rsidRDefault="005D1900" w:rsidP="005D1900">
      <w:pPr>
        <w:pStyle w:val="Paragrafi"/>
        <w:rPr>
          <w:sz w:val="21"/>
          <w:szCs w:val="21"/>
          <w:lang w:val="sq-AL"/>
        </w:rPr>
      </w:pPr>
      <w:r w:rsidRPr="00C34ECB">
        <w:rPr>
          <w:sz w:val="21"/>
          <w:szCs w:val="21"/>
          <w:lang w:val="sq-AL"/>
        </w:rPr>
        <w:t>b) niveli 2: niveli që lejon llogaritjen e një parametri me një saktësi të barabartë ose pak a shumë prej 25% dhe nivel besueshmërie prej 95% ose një koeficient ndryshimi (KN) prej 12,5% i përdorur me përafërsi;</w:t>
      </w:r>
    </w:p>
    <w:p w:rsidR="005D1900" w:rsidRPr="00C34ECB" w:rsidRDefault="005D1900" w:rsidP="005D1900">
      <w:pPr>
        <w:pStyle w:val="Paragrafi"/>
        <w:rPr>
          <w:sz w:val="21"/>
          <w:szCs w:val="21"/>
          <w:lang w:val="sq-AL"/>
        </w:rPr>
      </w:pPr>
      <w:r w:rsidRPr="00C34ECB">
        <w:rPr>
          <w:sz w:val="21"/>
          <w:szCs w:val="21"/>
          <w:lang w:val="sq-AL"/>
        </w:rPr>
        <w:t>c) niveli 3: niveli që lejon llogaritjen e një parametri me një saktësi të barabartë ose pak a shumë prej 5% dhe nivel besueshmërie prej 95% ose një koeficient ndryshimi (KN) prej 2,5% i përdorur me përafërsi.</w:t>
      </w:r>
    </w:p>
    <w:p w:rsidR="005D1900" w:rsidRPr="00C34ECB" w:rsidRDefault="005D1900" w:rsidP="005D1900">
      <w:pPr>
        <w:pStyle w:val="Paragrafi"/>
        <w:rPr>
          <w:sz w:val="21"/>
          <w:szCs w:val="21"/>
          <w:lang w:val="sq-AL"/>
        </w:rPr>
      </w:pPr>
      <w:r w:rsidRPr="00C34ECB">
        <w:rPr>
          <w:sz w:val="21"/>
          <w:szCs w:val="21"/>
          <w:lang w:val="sq-AL"/>
        </w:rPr>
        <w:t xml:space="preserve">12. Plani i kampionimit përfshin edhe informacione për mënyrën se si do të vlerësohen zëniet në total, për një popullatë të caktuar dhe për një profesion, gjatë periudhës së kampionimit. </w:t>
      </w:r>
    </w:p>
    <w:p w:rsidR="005D1900" w:rsidRPr="00C60EF6" w:rsidRDefault="005D1900" w:rsidP="005D1900">
      <w:pPr>
        <w:widowControl w:val="0"/>
        <w:jc w:val="both"/>
        <w:rPr>
          <w:b/>
          <w:lang w:val="sq-AL"/>
        </w:rPr>
        <w:sectPr w:rsidR="005D1900" w:rsidRPr="00C60EF6" w:rsidSect="00D82D9E">
          <w:pgSz w:w="12240" w:h="15840"/>
          <w:pgMar w:top="907" w:right="1440" w:bottom="720" w:left="1440" w:header="720" w:footer="720" w:gutter="0"/>
          <w:cols w:space="720"/>
          <w:docGrid w:linePitch="360"/>
        </w:sectPr>
      </w:pPr>
    </w:p>
    <w:p w:rsidR="005D1900" w:rsidRPr="0062466E" w:rsidRDefault="005D1900" w:rsidP="005D1900">
      <w:pPr>
        <w:widowControl w:val="0"/>
        <w:jc w:val="center"/>
        <w:rPr>
          <w:rFonts w:ascii="CG Times" w:hAnsi="CG Times"/>
          <w:sz w:val="21"/>
          <w:szCs w:val="21"/>
          <w:lang w:val="sq-AL"/>
        </w:rPr>
      </w:pPr>
      <w:r w:rsidRPr="0062466E">
        <w:rPr>
          <w:rFonts w:ascii="CG Times" w:hAnsi="CG Times"/>
          <w:sz w:val="21"/>
          <w:szCs w:val="21"/>
          <w:lang w:val="sq-AL"/>
        </w:rPr>
        <w:t>SHTOJCA 8</w:t>
      </w:r>
    </w:p>
    <w:p w:rsidR="005D1900" w:rsidRPr="0062466E" w:rsidRDefault="005D1900" w:rsidP="005D1900">
      <w:pPr>
        <w:widowControl w:val="0"/>
        <w:jc w:val="center"/>
        <w:rPr>
          <w:rFonts w:ascii="CG Times" w:hAnsi="CG Times"/>
          <w:sz w:val="21"/>
          <w:szCs w:val="21"/>
          <w:lang w:val="sq-AL"/>
        </w:rPr>
      </w:pPr>
      <w:r w:rsidRPr="0062466E">
        <w:rPr>
          <w:rFonts w:ascii="CG Times" w:hAnsi="CG Times"/>
          <w:sz w:val="21"/>
          <w:szCs w:val="21"/>
          <w:lang w:val="sq-AL"/>
        </w:rPr>
        <w:t>DOKUMENTI I SHITJES</w:t>
      </w:r>
    </w:p>
    <w:p w:rsidR="005D1900" w:rsidRPr="0062466E" w:rsidRDefault="005D1900" w:rsidP="005D1900">
      <w:pPr>
        <w:widowControl w:val="0"/>
        <w:jc w:val="both"/>
        <w:rPr>
          <w:rFonts w:ascii="CG Times" w:hAnsi="CG Times"/>
          <w:sz w:val="21"/>
          <w:szCs w:val="21"/>
          <w:lang w:val="sq-AL"/>
        </w:rPr>
      </w:pPr>
    </w:p>
    <w:p w:rsidR="005D1900" w:rsidRPr="0062466E" w:rsidRDefault="005D1900" w:rsidP="005D1900">
      <w:pPr>
        <w:widowControl w:val="0"/>
        <w:jc w:val="both"/>
        <w:rPr>
          <w:rFonts w:ascii="CG Times" w:hAnsi="CG Times"/>
          <w:sz w:val="21"/>
          <w:szCs w:val="21"/>
          <w:lang w:val="sq-AL"/>
        </w:rPr>
      </w:pPr>
      <w:r w:rsidRPr="0062466E">
        <w:rPr>
          <w:rFonts w:ascii="CG Times" w:hAnsi="CG Times"/>
          <w:sz w:val="21"/>
          <w:szCs w:val="21"/>
          <w:lang w:val="sq-AL"/>
        </w:rPr>
        <w:t>Për………………….………………………….</w:t>
      </w:r>
    </w:p>
    <w:p w:rsidR="005D1900" w:rsidRPr="0062466E" w:rsidRDefault="005D1900" w:rsidP="005D1900">
      <w:pPr>
        <w:widowControl w:val="0"/>
        <w:jc w:val="both"/>
        <w:rPr>
          <w:rFonts w:ascii="CG Times" w:hAnsi="CG Times"/>
          <w:sz w:val="21"/>
          <w:szCs w:val="21"/>
          <w:lang w:val="sq-AL"/>
        </w:rPr>
      </w:pPr>
      <w:r w:rsidRPr="0062466E">
        <w:rPr>
          <w:rFonts w:ascii="CG Times" w:hAnsi="CG Times"/>
          <w:sz w:val="21"/>
          <w:szCs w:val="21"/>
          <w:lang w:val="sq-AL"/>
        </w:rPr>
        <w:t>Monitor i zonës…………….……………………………………</w:t>
      </w:r>
    </w:p>
    <w:p w:rsidR="005D1900" w:rsidRPr="0062466E" w:rsidRDefault="005D1900" w:rsidP="005D1900">
      <w:pPr>
        <w:widowControl w:val="0"/>
        <w:jc w:val="both"/>
        <w:rPr>
          <w:rFonts w:ascii="CG Times" w:hAnsi="CG Times"/>
          <w:sz w:val="21"/>
          <w:szCs w:val="21"/>
          <w:u w:val="single"/>
          <w:lang w:val="sq-AL"/>
        </w:rPr>
      </w:pPr>
    </w:p>
    <w:p w:rsidR="005D1900" w:rsidRPr="0062466E" w:rsidRDefault="005D1900" w:rsidP="005D1900">
      <w:pPr>
        <w:widowControl w:val="0"/>
        <w:jc w:val="both"/>
        <w:rPr>
          <w:rFonts w:ascii="CG Times" w:hAnsi="CG Times"/>
          <w:sz w:val="21"/>
          <w:szCs w:val="21"/>
          <w:lang w:val="sq-AL"/>
        </w:rPr>
      </w:pPr>
      <w:r w:rsidRPr="0062466E">
        <w:rPr>
          <w:rFonts w:ascii="CG Times" w:hAnsi="CG Times"/>
          <w:sz w:val="21"/>
          <w:szCs w:val="21"/>
          <w:lang w:val="sq-AL"/>
        </w:rPr>
        <w:t>DOKUMENTI I SHITJES</w:t>
      </w:r>
    </w:p>
    <w:p w:rsidR="005D1900" w:rsidRPr="00C60EF6" w:rsidRDefault="005D1900" w:rsidP="005D1900">
      <w:pPr>
        <w:widowControl w:val="0"/>
        <w:jc w:val="both"/>
        <w:rPr>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102"/>
        <w:gridCol w:w="3270"/>
        <w:gridCol w:w="3688"/>
      </w:tblGrid>
      <w:tr w:rsidR="005D1900" w:rsidRPr="0062466E" w:rsidTr="00D82D9E">
        <w:trPr>
          <w:jc w:val="center"/>
        </w:trPr>
        <w:tc>
          <w:tcPr>
            <w:tcW w:w="1167" w:type="pct"/>
            <w:shd w:val="clear" w:color="auto" w:fill="D9D9D9"/>
          </w:tcPr>
          <w:p w:rsidR="005D1900" w:rsidRPr="0062466E" w:rsidRDefault="005D1900" w:rsidP="00D82D9E">
            <w:pPr>
              <w:widowControl w:val="0"/>
              <w:jc w:val="both"/>
              <w:rPr>
                <w:rFonts w:ascii="CG Times" w:hAnsi="CG Times"/>
                <w:b/>
                <w:sz w:val="18"/>
                <w:szCs w:val="18"/>
                <w:lang w:val="sq-AL"/>
              </w:rPr>
            </w:pPr>
            <w:r w:rsidRPr="0062466E">
              <w:rPr>
                <w:rFonts w:ascii="CG Times" w:hAnsi="CG Times"/>
                <w:b/>
                <w:sz w:val="18"/>
                <w:szCs w:val="18"/>
                <w:lang w:val="sq-AL"/>
              </w:rPr>
              <w:t>Të dhënat e anijes</w:t>
            </w:r>
          </w:p>
        </w:tc>
        <w:tc>
          <w:tcPr>
            <w:tcW w:w="1421" w:type="pct"/>
            <w:tcBorders>
              <w:top w:val="nil"/>
            </w:tcBorders>
          </w:tcPr>
          <w:p w:rsidR="005D1900" w:rsidRPr="0062466E" w:rsidRDefault="005D1900" w:rsidP="00D82D9E">
            <w:pPr>
              <w:widowControl w:val="0"/>
              <w:jc w:val="both"/>
              <w:rPr>
                <w:rFonts w:ascii="CG Times" w:hAnsi="CG Times"/>
                <w:b/>
                <w:sz w:val="18"/>
                <w:szCs w:val="18"/>
                <w:lang w:val="sq-AL"/>
              </w:rPr>
            </w:pPr>
          </w:p>
        </w:tc>
        <w:tc>
          <w:tcPr>
            <w:tcW w:w="1133" w:type="pct"/>
            <w:shd w:val="clear" w:color="auto" w:fill="D9D9D9"/>
          </w:tcPr>
          <w:p w:rsidR="005D1900" w:rsidRPr="0062466E" w:rsidRDefault="005D1900" w:rsidP="00D82D9E">
            <w:pPr>
              <w:widowControl w:val="0"/>
              <w:jc w:val="both"/>
              <w:rPr>
                <w:rFonts w:ascii="CG Times" w:hAnsi="CG Times"/>
                <w:b/>
                <w:sz w:val="18"/>
                <w:szCs w:val="18"/>
                <w:lang w:val="sq-AL"/>
              </w:rPr>
            </w:pPr>
            <w:r w:rsidRPr="0062466E">
              <w:rPr>
                <w:rFonts w:ascii="CG Times" w:hAnsi="CG Times"/>
                <w:b/>
                <w:sz w:val="18"/>
                <w:szCs w:val="18"/>
                <w:lang w:val="sq-AL"/>
              </w:rPr>
              <w:t>Të dhënat e shitjes</w:t>
            </w:r>
          </w:p>
        </w:tc>
        <w:tc>
          <w:tcPr>
            <w:tcW w:w="1278" w:type="pct"/>
            <w:tcBorders>
              <w:top w:val="nil"/>
              <w:right w:val="nil"/>
            </w:tcBorders>
          </w:tcPr>
          <w:p w:rsidR="005D1900" w:rsidRPr="0062466E" w:rsidRDefault="005D1900" w:rsidP="00D82D9E">
            <w:pPr>
              <w:widowControl w:val="0"/>
              <w:jc w:val="both"/>
              <w:rPr>
                <w:rFonts w:ascii="CG Times" w:hAnsi="CG Times"/>
                <w:b/>
                <w:sz w:val="18"/>
                <w:szCs w:val="18"/>
                <w:lang w:val="sq-AL"/>
              </w:rPr>
            </w:pPr>
          </w:p>
        </w:tc>
      </w:tr>
      <w:tr w:rsidR="005D1900" w:rsidRPr="0062466E" w:rsidTr="00D82D9E">
        <w:trPr>
          <w:jc w:val="center"/>
        </w:trPr>
        <w:tc>
          <w:tcPr>
            <w:tcW w:w="1167"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 xml:space="preserve">Emri </w:t>
            </w:r>
          </w:p>
        </w:tc>
        <w:tc>
          <w:tcPr>
            <w:tcW w:w="1421"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 xml:space="preserve">Data </w:t>
            </w:r>
          </w:p>
        </w:tc>
        <w:tc>
          <w:tcPr>
            <w:tcW w:w="1278"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r>
      <w:tr w:rsidR="005D1900" w:rsidRPr="0062466E" w:rsidTr="00D82D9E">
        <w:trPr>
          <w:jc w:val="center"/>
        </w:trPr>
        <w:tc>
          <w:tcPr>
            <w:tcW w:w="1167"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Numri NFR</w:t>
            </w:r>
          </w:p>
        </w:tc>
        <w:tc>
          <w:tcPr>
            <w:tcW w:w="1421"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 xml:space="preserve">Shteti </w:t>
            </w:r>
          </w:p>
        </w:tc>
        <w:tc>
          <w:tcPr>
            <w:tcW w:w="1278"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r>
      <w:tr w:rsidR="005D1900" w:rsidRPr="0062466E" w:rsidTr="00D82D9E">
        <w:trPr>
          <w:jc w:val="center"/>
        </w:trPr>
        <w:tc>
          <w:tcPr>
            <w:tcW w:w="1167"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Nr. identifikimi i jashtëm</w:t>
            </w:r>
          </w:p>
        </w:tc>
        <w:tc>
          <w:tcPr>
            <w:tcW w:w="1421"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 xml:space="preserve">Vendi </w:t>
            </w:r>
          </w:p>
        </w:tc>
        <w:tc>
          <w:tcPr>
            <w:tcW w:w="1278"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r>
      <w:tr w:rsidR="005D1900" w:rsidRPr="0062466E" w:rsidTr="00D82D9E">
        <w:trPr>
          <w:jc w:val="center"/>
        </w:trPr>
        <w:tc>
          <w:tcPr>
            <w:tcW w:w="1167"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Porti i regjistrimit</w:t>
            </w:r>
          </w:p>
        </w:tc>
        <w:tc>
          <w:tcPr>
            <w:tcW w:w="1421"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Shitësi (emri)</w:t>
            </w:r>
          </w:p>
        </w:tc>
        <w:tc>
          <w:tcPr>
            <w:tcW w:w="1278"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r>
      <w:tr w:rsidR="005D1900" w:rsidRPr="0062466E" w:rsidTr="00D82D9E">
        <w:trPr>
          <w:jc w:val="center"/>
        </w:trPr>
        <w:tc>
          <w:tcPr>
            <w:tcW w:w="1167"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Kapiteni i anijes/përdoruesi/ emri</w:t>
            </w:r>
          </w:p>
        </w:tc>
        <w:tc>
          <w:tcPr>
            <w:tcW w:w="1421"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Blerësi (emri)</w:t>
            </w:r>
          </w:p>
        </w:tc>
        <w:tc>
          <w:tcPr>
            <w:tcW w:w="1278"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r>
      <w:tr w:rsidR="005D1900" w:rsidRPr="0062466E" w:rsidTr="00D82D9E">
        <w:trPr>
          <w:jc w:val="center"/>
        </w:trPr>
        <w:tc>
          <w:tcPr>
            <w:tcW w:w="2588" w:type="pct"/>
            <w:gridSpan w:val="2"/>
            <w:tcBorders>
              <w:left w:val="nil"/>
              <w:bottom w:val="nil"/>
            </w:tcBorders>
          </w:tcPr>
          <w:p w:rsidR="005D1900" w:rsidRPr="0062466E" w:rsidRDefault="005D1900" w:rsidP="00D82D9E">
            <w:pPr>
              <w:widowControl w:val="0"/>
              <w:rPr>
                <w:rFonts w:ascii="CG Times" w:hAnsi="CG Times"/>
                <w:sz w:val="18"/>
                <w:szCs w:val="18"/>
                <w:lang w:val="sq-AL"/>
              </w:rPr>
            </w:pPr>
          </w:p>
        </w:tc>
        <w:tc>
          <w:tcPr>
            <w:tcW w:w="1133"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NIPT (blerësit)</w:t>
            </w:r>
          </w:p>
        </w:tc>
        <w:tc>
          <w:tcPr>
            <w:tcW w:w="1278"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r>
      <w:tr w:rsidR="005D1900" w:rsidRPr="0062466E" w:rsidTr="00D82D9E">
        <w:trPr>
          <w:jc w:val="center"/>
        </w:trPr>
        <w:tc>
          <w:tcPr>
            <w:tcW w:w="1167" w:type="pct"/>
            <w:shd w:val="clear" w:color="auto" w:fill="D9D9D9"/>
          </w:tcPr>
          <w:p w:rsidR="005D1900" w:rsidRPr="0062466E" w:rsidRDefault="005D1900" w:rsidP="00D82D9E">
            <w:pPr>
              <w:widowControl w:val="0"/>
              <w:rPr>
                <w:rFonts w:ascii="CG Times" w:hAnsi="CG Times"/>
                <w:b/>
                <w:sz w:val="18"/>
                <w:szCs w:val="18"/>
                <w:lang w:val="sq-AL"/>
              </w:rPr>
            </w:pPr>
            <w:r w:rsidRPr="0062466E">
              <w:rPr>
                <w:rFonts w:ascii="CG Times" w:hAnsi="CG Times"/>
                <w:b/>
                <w:sz w:val="18"/>
                <w:szCs w:val="18"/>
                <w:lang w:val="sq-AL"/>
              </w:rPr>
              <w:t>Të dhënat e prodhimit</w:t>
            </w:r>
          </w:p>
        </w:tc>
        <w:tc>
          <w:tcPr>
            <w:tcW w:w="1421" w:type="pct"/>
            <w:tcBorders>
              <w:top w:val="nil"/>
            </w:tcBorders>
          </w:tcPr>
          <w:p w:rsidR="005D1900" w:rsidRPr="0062466E" w:rsidRDefault="005D1900" w:rsidP="00D82D9E">
            <w:pPr>
              <w:widowControl w:val="0"/>
              <w:jc w:val="both"/>
              <w:rPr>
                <w:rFonts w:ascii="CG Times" w:hAnsi="CG Times"/>
                <w:sz w:val="18"/>
                <w:szCs w:val="18"/>
                <w:lang w:val="sq-AL"/>
              </w:rPr>
            </w:pPr>
          </w:p>
        </w:tc>
        <w:tc>
          <w:tcPr>
            <w:tcW w:w="1133"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Nr. i referimit të kontratës*</w:t>
            </w:r>
          </w:p>
        </w:tc>
        <w:tc>
          <w:tcPr>
            <w:tcW w:w="1278"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r>
      <w:tr w:rsidR="005D1900" w:rsidRPr="0062466E" w:rsidTr="00D82D9E">
        <w:trPr>
          <w:jc w:val="center"/>
        </w:trPr>
        <w:tc>
          <w:tcPr>
            <w:tcW w:w="1167"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Data e zbarkimit</w:t>
            </w:r>
          </w:p>
        </w:tc>
        <w:tc>
          <w:tcPr>
            <w:tcW w:w="1421"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Data dhe numri i faturës**</w:t>
            </w:r>
          </w:p>
        </w:tc>
        <w:tc>
          <w:tcPr>
            <w:tcW w:w="1278"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r>
      <w:tr w:rsidR="005D1900" w:rsidRPr="0062466E" w:rsidTr="00D82D9E">
        <w:trPr>
          <w:jc w:val="center"/>
        </w:trPr>
        <w:tc>
          <w:tcPr>
            <w:tcW w:w="1167"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Porti i zbarkimit</w:t>
            </w:r>
          </w:p>
        </w:tc>
        <w:tc>
          <w:tcPr>
            <w:tcW w:w="1421"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Nr. i ref. marrë në ngarkim (se marrë)</w:t>
            </w:r>
          </w:p>
        </w:tc>
        <w:tc>
          <w:tcPr>
            <w:tcW w:w="1278"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r>
      <w:tr w:rsidR="005D1900" w:rsidRPr="0062466E" w:rsidTr="00D82D9E">
        <w:trPr>
          <w:jc w:val="center"/>
        </w:trPr>
        <w:tc>
          <w:tcPr>
            <w:tcW w:w="1167"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Zënie të tërhequra nga OP</w:t>
            </w:r>
          </w:p>
        </w:tc>
        <w:tc>
          <w:tcPr>
            <w:tcW w:w="1421"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c>
          <w:tcPr>
            <w:tcW w:w="1133" w:type="pct"/>
            <w:shd w:val="clear" w:color="auto" w:fill="D9D9D9"/>
          </w:tcPr>
          <w:p w:rsidR="005D1900" w:rsidRPr="0062466E" w:rsidRDefault="005D1900" w:rsidP="00D82D9E">
            <w:pPr>
              <w:widowControl w:val="0"/>
              <w:rPr>
                <w:rFonts w:ascii="CG Times" w:hAnsi="CG Times"/>
                <w:sz w:val="18"/>
                <w:szCs w:val="18"/>
                <w:lang w:val="sq-AL"/>
              </w:rPr>
            </w:pPr>
            <w:r w:rsidRPr="0062466E">
              <w:rPr>
                <w:rFonts w:ascii="CG Times" w:hAnsi="CG Times"/>
                <w:sz w:val="18"/>
                <w:szCs w:val="18"/>
                <w:lang w:val="sq-AL"/>
              </w:rPr>
              <w:t>Nr. i ref. dokumentit transportit***</w:t>
            </w:r>
          </w:p>
        </w:tc>
        <w:tc>
          <w:tcPr>
            <w:tcW w:w="1278" w:type="pct"/>
          </w:tcPr>
          <w:p w:rsidR="005D1900" w:rsidRPr="0062466E" w:rsidRDefault="005D1900" w:rsidP="00D82D9E">
            <w:pPr>
              <w:widowControl w:val="0"/>
              <w:jc w:val="both"/>
              <w:rPr>
                <w:rFonts w:ascii="CG Times" w:hAnsi="CG Times"/>
                <w:sz w:val="18"/>
                <w:szCs w:val="18"/>
                <w:lang w:val="sq-AL"/>
              </w:rPr>
            </w:pPr>
            <w:r w:rsidRPr="0062466E">
              <w:rPr>
                <w:rFonts w:ascii="CG Times" w:hAnsi="CG Times"/>
                <w:sz w:val="18"/>
                <w:szCs w:val="18"/>
                <w:lang w:val="sq-AL"/>
              </w:rPr>
              <w:t>……………………………………………</w:t>
            </w:r>
          </w:p>
        </w:tc>
      </w:tr>
    </w:tbl>
    <w:p w:rsidR="005D1900" w:rsidRPr="00C60EF6" w:rsidRDefault="005D1900" w:rsidP="005D1900">
      <w:pPr>
        <w:widowControl w:val="0"/>
        <w:jc w:val="both"/>
        <w:rPr>
          <w:lang w:val="sq-AL"/>
        </w:rPr>
      </w:pPr>
    </w:p>
    <w:p w:rsidR="005D1900" w:rsidRPr="00C60EF6" w:rsidRDefault="005D1900" w:rsidP="005D1900">
      <w:pPr>
        <w:widowControl w:val="0"/>
        <w:jc w:val="both"/>
        <w:rPr>
          <w:lang w:val="sq-AL"/>
        </w:rPr>
      </w:pPr>
      <w:r w:rsidRPr="00C60EF6">
        <w:rPr>
          <w:lang w:val="sq-AL"/>
        </w:rPr>
        <w:t xml:space="preserve">Llojet </w:t>
      </w:r>
    </w:p>
    <w:p w:rsidR="005D1900" w:rsidRPr="00C60EF6" w:rsidRDefault="005D1900" w:rsidP="005D1900">
      <w:pPr>
        <w:widowControl w:val="0"/>
        <w:jc w:val="both"/>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2679"/>
        <w:gridCol w:w="1270"/>
        <w:gridCol w:w="1189"/>
        <w:gridCol w:w="1241"/>
        <w:gridCol w:w="1599"/>
        <w:gridCol w:w="1596"/>
        <w:gridCol w:w="1596"/>
        <w:gridCol w:w="1599"/>
      </w:tblGrid>
      <w:tr w:rsidR="005D1900" w:rsidRPr="0062466E" w:rsidTr="00D82D9E">
        <w:trPr>
          <w:jc w:val="center"/>
        </w:trPr>
        <w:tc>
          <w:tcPr>
            <w:tcW w:w="575" w:type="pct"/>
            <w:shd w:val="clear" w:color="auto" w:fill="D9D9D9"/>
          </w:tcPr>
          <w:p w:rsidR="005D1900" w:rsidRPr="0062466E" w:rsidRDefault="005D1900" w:rsidP="00D82D9E">
            <w:pPr>
              <w:widowControl w:val="0"/>
              <w:jc w:val="center"/>
              <w:rPr>
                <w:rFonts w:ascii="CG Times" w:hAnsi="CG Times"/>
                <w:sz w:val="18"/>
                <w:szCs w:val="18"/>
                <w:lang w:val="sq-AL"/>
              </w:rPr>
            </w:pPr>
            <w:r w:rsidRPr="0062466E">
              <w:rPr>
                <w:rFonts w:ascii="CG Times" w:hAnsi="CG Times"/>
                <w:sz w:val="18"/>
                <w:szCs w:val="18"/>
                <w:lang w:val="sq-AL"/>
              </w:rPr>
              <w:t>Emri (kodi FAO)</w:t>
            </w:r>
          </w:p>
        </w:tc>
        <w:tc>
          <w:tcPr>
            <w:tcW w:w="928" w:type="pct"/>
            <w:shd w:val="clear" w:color="auto" w:fill="D9D9D9"/>
          </w:tcPr>
          <w:p w:rsidR="005D1900" w:rsidRPr="0062466E" w:rsidRDefault="005D1900" w:rsidP="00D82D9E">
            <w:pPr>
              <w:widowControl w:val="0"/>
              <w:jc w:val="center"/>
              <w:rPr>
                <w:rFonts w:ascii="CG Times" w:hAnsi="CG Times"/>
                <w:sz w:val="18"/>
                <w:szCs w:val="18"/>
                <w:lang w:val="sq-AL"/>
              </w:rPr>
            </w:pPr>
            <w:r w:rsidRPr="0062466E">
              <w:rPr>
                <w:rFonts w:ascii="CG Times" w:hAnsi="CG Times"/>
                <w:sz w:val="18"/>
                <w:szCs w:val="18"/>
                <w:lang w:val="sq-AL"/>
              </w:rPr>
              <w:t>Zona gjeografike (kodi FAO)</w:t>
            </w:r>
          </w:p>
        </w:tc>
        <w:tc>
          <w:tcPr>
            <w:tcW w:w="440" w:type="pct"/>
            <w:shd w:val="clear" w:color="auto" w:fill="D9D9D9"/>
          </w:tcPr>
          <w:p w:rsidR="005D1900" w:rsidRPr="0062466E" w:rsidRDefault="005D1900" w:rsidP="00D82D9E">
            <w:pPr>
              <w:widowControl w:val="0"/>
              <w:jc w:val="center"/>
              <w:rPr>
                <w:rFonts w:ascii="CG Times" w:hAnsi="CG Times"/>
                <w:sz w:val="18"/>
                <w:szCs w:val="18"/>
                <w:lang w:val="sq-AL"/>
              </w:rPr>
            </w:pPr>
            <w:r w:rsidRPr="0062466E">
              <w:rPr>
                <w:rFonts w:ascii="CG Times" w:hAnsi="CG Times"/>
                <w:sz w:val="18"/>
                <w:szCs w:val="18"/>
                <w:lang w:val="sq-AL"/>
              </w:rPr>
              <w:t>Pesha kg</w:t>
            </w:r>
          </w:p>
        </w:tc>
        <w:tc>
          <w:tcPr>
            <w:tcW w:w="412" w:type="pct"/>
            <w:shd w:val="clear" w:color="auto" w:fill="D9D9D9"/>
          </w:tcPr>
          <w:p w:rsidR="005D1900" w:rsidRPr="0062466E" w:rsidRDefault="005D1900" w:rsidP="00D82D9E">
            <w:pPr>
              <w:widowControl w:val="0"/>
              <w:jc w:val="center"/>
              <w:rPr>
                <w:rFonts w:ascii="CG Times" w:hAnsi="CG Times"/>
                <w:sz w:val="18"/>
                <w:szCs w:val="18"/>
                <w:lang w:val="sq-AL"/>
              </w:rPr>
            </w:pPr>
            <w:r w:rsidRPr="0062466E">
              <w:rPr>
                <w:rFonts w:ascii="CG Times" w:hAnsi="CG Times"/>
                <w:sz w:val="18"/>
                <w:szCs w:val="18"/>
                <w:lang w:val="sq-AL"/>
              </w:rPr>
              <w:t>Çmimi/kg</w:t>
            </w:r>
          </w:p>
        </w:tc>
        <w:tc>
          <w:tcPr>
            <w:tcW w:w="430" w:type="pct"/>
            <w:shd w:val="clear" w:color="auto" w:fill="D9D9D9"/>
          </w:tcPr>
          <w:p w:rsidR="005D1900" w:rsidRPr="0062466E" w:rsidRDefault="005D1900" w:rsidP="00D82D9E">
            <w:pPr>
              <w:widowControl w:val="0"/>
              <w:jc w:val="center"/>
              <w:rPr>
                <w:rFonts w:ascii="CG Times" w:hAnsi="CG Times"/>
                <w:sz w:val="18"/>
                <w:szCs w:val="18"/>
                <w:lang w:val="sq-AL"/>
              </w:rPr>
            </w:pPr>
            <w:r w:rsidRPr="0062466E">
              <w:rPr>
                <w:rFonts w:ascii="CG Times" w:hAnsi="CG Times"/>
                <w:sz w:val="18"/>
                <w:szCs w:val="18"/>
                <w:lang w:val="sq-AL"/>
              </w:rPr>
              <w:t>Çmimi total</w:t>
            </w:r>
          </w:p>
        </w:tc>
        <w:tc>
          <w:tcPr>
            <w:tcW w:w="554" w:type="pct"/>
            <w:shd w:val="clear" w:color="auto" w:fill="D9D9D9"/>
          </w:tcPr>
          <w:p w:rsidR="005D1900" w:rsidRPr="0062466E" w:rsidRDefault="005D1900" w:rsidP="00D82D9E">
            <w:pPr>
              <w:widowControl w:val="0"/>
              <w:jc w:val="center"/>
              <w:rPr>
                <w:rFonts w:ascii="CG Times" w:hAnsi="CG Times"/>
                <w:sz w:val="18"/>
                <w:szCs w:val="18"/>
                <w:lang w:val="sq-AL"/>
              </w:rPr>
            </w:pPr>
            <w:r w:rsidRPr="0062466E">
              <w:rPr>
                <w:rFonts w:ascii="CG Times" w:hAnsi="CG Times"/>
                <w:sz w:val="18"/>
                <w:szCs w:val="18"/>
                <w:lang w:val="sq-AL"/>
              </w:rPr>
              <w:t>Monedha</w:t>
            </w:r>
          </w:p>
        </w:tc>
        <w:tc>
          <w:tcPr>
            <w:tcW w:w="553" w:type="pct"/>
            <w:shd w:val="clear" w:color="auto" w:fill="D9D9D9"/>
          </w:tcPr>
          <w:p w:rsidR="005D1900" w:rsidRPr="0062466E" w:rsidRDefault="005D1900" w:rsidP="00D82D9E">
            <w:pPr>
              <w:widowControl w:val="0"/>
              <w:jc w:val="center"/>
              <w:rPr>
                <w:rFonts w:ascii="CG Times" w:hAnsi="CG Times"/>
                <w:sz w:val="18"/>
                <w:szCs w:val="18"/>
                <w:lang w:val="sq-AL"/>
              </w:rPr>
            </w:pPr>
            <w:r w:rsidRPr="0062466E">
              <w:rPr>
                <w:rFonts w:ascii="CG Times" w:hAnsi="CG Times"/>
                <w:sz w:val="18"/>
                <w:szCs w:val="18"/>
                <w:lang w:val="sq-AL"/>
              </w:rPr>
              <w:t>Kat. freskisë</w:t>
            </w:r>
          </w:p>
        </w:tc>
        <w:tc>
          <w:tcPr>
            <w:tcW w:w="553" w:type="pct"/>
            <w:shd w:val="clear" w:color="auto" w:fill="D9D9D9"/>
          </w:tcPr>
          <w:p w:rsidR="005D1900" w:rsidRPr="0062466E" w:rsidRDefault="005D1900" w:rsidP="00D82D9E">
            <w:pPr>
              <w:widowControl w:val="0"/>
              <w:jc w:val="center"/>
              <w:rPr>
                <w:rFonts w:ascii="CG Times" w:hAnsi="CG Times"/>
                <w:sz w:val="18"/>
                <w:szCs w:val="18"/>
                <w:lang w:val="sq-AL"/>
              </w:rPr>
            </w:pPr>
            <w:r w:rsidRPr="0062466E">
              <w:rPr>
                <w:rFonts w:ascii="CG Times" w:hAnsi="CG Times"/>
                <w:sz w:val="18"/>
                <w:szCs w:val="18"/>
                <w:lang w:val="sq-AL"/>
              </w:rPr>
              <w:t>Kodi i gjendjes</w:t>
            </w:r>
          </w:p>
        </w:tc>
        <w:tc>
          <w:tcPr>
            <w:tcW w:w="554" w:type="pct"/>
            <w:shd w:val="clear" w:color="auto" w:fill="D9D9D9"/>
          </w:tcPr>
          <w:p w:rsidR="005D1900" w:rsidRPr="0062466E" w:rsidRDefault="005D1900" w:rsidP="00D82D9E">
            <w:pPr>
              <w:widowControl w:val="0"/>
              <w:jc w:val="center"/>
              <w:rPr>
                <w:rFonts w:ascii="CG Times" w:hAnsi="CG Times"/>
                <w:sz w:val="18"/>
                <w:szCs w:val="18"/>
                <w:lang w:val="sq-AL"/>
              </w:rPr>
            </w:pPr>
            <w:r w:rsidRPr="0062466E">
              <w:rPr>
                <w:rFonts w:ascii="CG Times" w:hAnsi="CG Times"/>
                <w:sz w:val="18"/>
                <w:szCs w:val="18"/>
                <w:lang w:val="sq-AL"/>
              </w:rPr>
              <w:t>Paraqitja</w:t>
            </w:r>
          </w:p>
        </w:tc>
      </w:tr>
      <w:tr w:rsidR="005D1900" w:rsidRPr="0062466E" w:rsidTr="00D82D9E">
        <w:trPr>
          <w:jc w:val="center"/>
        </w:trPr>
        <w:tc>
          <w:tcPr>
            <w:tcW w:w="575" w:type="pct"/>
          </w:tcPr>
          <w:p w:rsidR="005D1900" w:rsidRPr="0062466E" w:rsidRDefault="005D1900" w:rsidP="00D82D9E">
            <w:pPr>
              <w:widowControl w:val="0"/>
              <w:jc w:val="both"/>
              <w:rPr>
                <w:rFonts w:ascii="CG Times" w:hAnsi="CG Times"/>
                <w:sz w:val="18"/>
                <w:szCs w:val="18"/>
                <w:lang w:val="sq-AL"/>
              </w:rPr>
            </w:pPr>
          </w:p>
        </w:tc>
        <w:tc>
          <w:tcPr>
            <w:tcW w:w="928" w:type="pct"/>
          </w:tcPr>
          <w:p w:rsidR="005D1900" w:rsidRPr="0062466E" w:rsidRDefault="005D1900" w:rsidP="00D82D9E">
            <w:pPr>
              <w:widowControl w:val="0"/>
              <w:jc w:val="both"/>
              <w:rPr>
                <w:rFonts w:ascii="CG Times" w:hAnsi="CG Times"/>
                <w:sz w:val="18"/>
                <w:szCs w:val="18"/>
                <w:lang w:val="sq-AL"/>
              </w:rPr>
            </w:pPr>
          </w:p>
        </w:tc>
        <w:tc>
          <w:tcPr>
            <w:tcW w:w="440" w:type="pct"/>
          </w:tcPr>
          <w:p w:rsidR="005D1900" w:rsidRPr="0062466E" w:rsidRDefault="005D1900" w:rsidP="00D82D9E">
            <w:pPr>
              <w:widowControl w:val="0"/>
              <w:jc w:val="both"/>
              <w:rPr>
                <w:rFonts w:ascii="CG Times" w:hAnsi="CG Times"/>
                <w:sz w:val="18"/>
                <w:szCs w:val="18"/>
                <w:lang w:val="sq-AL"/>
              </w:rPr>
            </w:pPr>
          </w:p>
        </w:tc>
        <w:tc>
          <w:tcPr>
            <w:tcW w:w="412" w:type="pct"/>
          </w:tcPr>
          <w:p w:rsidR="005D1900" w:rsidRPr="0062466E" w:rsidRDefault="005D1900" w:rsidP="00D82D9E">
            <w:pPr>
              <w:widowControl w:val="0"/>
              <w:jc w:val="both"/>
              <w:rPr>
                <w:rFonts w:ascii="CG Times" w:hAnsi="CG Times"/>
                <w:sz w:val="18"/>
                <w:szCs w:val="18"/>
                <w:lang w:val="sq-AL"/>
              </w:rPr>
            </w:pPr>
          </w:p>
        </w:tc>
        <w:tc>
          <w:tcPr>
            <w:tcW w:w="430"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r>
      <w:tr w:rsidR="005D1900" w:rsidRPr="0062466E" w:rsidTr="00D82D9E">
        <w:trPr>
          <w:jc w:val="center"/>
        </w:trPr>
        <w:tc>
          <w:tcPr>
            <w:tcW w:w="575" w:type="pct"/>
          </w:tcPr>
          <w:p w:rsidR="005D1900" w:rsidRPr="0062466E" w:rsidRDefault="005D1900" w:rsidP="00D82D9E">
            <w:pPr>
              <w:widowControl w:val="0"/>
              <w:jc w:val="both"/>
              <w:rPr>
                <w:rFonts w:ascii="CG Times" w:hAnsi="CG Times"/>
                <w:sz w:val="18"/>
                <w:szCs w:val="18"/>
                <w:lang w:val="sq-AL"/>
              </w:rPr>
            </w:pPr>
          </w:p>
        </w:tc>
        <w:tc>
          <w:tcPr>
            <w:tcW w:w="928" w:type="pct"/>
          </w:tcPr>
          <w:p w:rsidR="005D1900" w:rsidRPr="0062466E" w:rsidRDefault="005D1900" w:rsidP="00D82D9E">
            <w:pPr>
              <w:widowControl w:val="0"/>
              <w:jc w:val="both"/>
              <w:rPr>
                <w:rFonts w:ascii="CG Times" w:hAnsi="CG Times"/>
                <w:sz w:val="18"/>
                <w:szCs w:val="18"/>
                <w:lang w:val="sq-AL"/>
              </w:rPr>
            </w:pPr>
          </w:p>
        </w:tc>
        <w:tc>
          <w:tcPr>
            <w:tcW w:w="440" w:type="pct"/>
          </w:tcPr>
          <w:p w:rsidR="005D1900" w:rsidRPr="0062466E" w:rsidRDefault="005D1900" w:rsidP="00D82D9E">
            <w:pPr>
              <w:widowControl w:val="0"/>
              <w:jc w:val="both"/>
              <w:rPr>
                <w:rFonts w:ascii="CG Times" w:hAnsi="CG Times"/>
                <w:sz w:val="18"/>
                <w:szCs w:val="18"/>
                <w:lang w:val="sq-AL"/>
              </w:rPr>
            </w:pPr>
          </w:p>
        </w:tc>
        <w:tc>
          <w:tcPr>
            <w:tcW w:w="412" w:type="pct"/>
          </w:tcPr>
          <w:p w:rsidR="005D1900" w:rsidRPr="0062466E" w:rsidRDefault="005D1900" w:rsidP="00D82D9E">
            <w:pPr>
              <w:widowControl w:val="0"/>
              <w:jc w:val="both"/>
              <w:rPr>
                <w:rFonts w:ascii="CG Times" w:hAnsi="CG Times"/>
                <w:sz w:val="18"/>
                <w:szCs w:val="18"/>
                <w:lang w:val="sq-AL"/>
              </w:rPr>
            </w:pPr>
          </w:p>
        </w:tc>
        <w:tc>
          <w:tcPr>
            <w:tcW w:w="430"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r>
      <w:tr w:rsidR="005D1900" w:rsidRPr="0062466E" w:rsidTr="00D82D9E">
        <w:trPr>
          <w:jc w:val="center"/>
        </w:trPr>
        <w:tc>
          <w:tcPr>
            <w:tcW w:w="575" w:type="pct"/>
          </w:tcPr>
          <w:p w:rsidR="005D1900" w:rsidRPr="0062466E" w:rsidRDefault="005D1900" w:rsidP="00D82D9E">
            <w:pPr>
              <w:widowControl w:val="0"/>
              <w:jc w:val="both"/>
              <w:rPr>
                <w:rFonts w:ascii="CG Times" w:hAnsi="CG Times"/>
                <w:sz w:val="18"/>
                <w:szCs w:val="18"/>
                <w:lang w:val="sq-AL"/>
              </w:rPr>
            </w:pPr>
          </w:p>
        </w:tc>
        <w:tc>
          <w:tcPr>
            <w:tcW w:w="928" w:type="pct"/>
          </w:tcPr>
          <w:p w:rsidR="005D1900" w:rsidRPr="0062466E" w:rsidRDefault="005D1900" w:rsidP="00D82D9E">
            <w:pPr>
              <w:widowControl w:val="0"/>
              <w:jc w:val="both"/>
              <w:rPr>
                <w:rFonts w:ascii="CG Times" w:hAnsi="CG Times"/>
                <w:sz w:val="18"/>
                <w:szCs w:val="18"/>
                <w:lang w:val="sq-AL"/>
              </w:rPr>
            </w:pPr>
          </w:p>
        </w:tc>
        <w:tc>
          <w:tcPr>
            <w:tcW w:w="440" w:type="pct"/>
          </w:tcPr>
          <w:p w:rsidR="005D1900" w:rsidRPr="0062466E" w:rsidRDefault="005D1900" w:rsidP="00D82D9E">
            <w:pPr>
              <w:widowControl w:val="0"/>
              <w:jc w:val="both"/>
              <w:rPr>
                <w:rFonts w:ascii="CG Times" w:hAnsi="CG Times"/>
                <w:sz w:val="18"/>
                <w:szCs w:val="18"/>
                <w:lang w:val="sq-AL"/>
              </w:rPr>
            </w:pPr>
          </w:p>
        </w:tc>
        <w:tc>
          <w:tcPr>
            <w:tcW w:w="412" w:type="pct"/>
          </w:tcPr>
          <w:p w:rsidR="005D1900" w:rsidRPr="0062466E" w:rsidRDefault="005D1900" w:rsidP="00D82D9E">
            <w:pPr>
              <w:widowControl w:val="0"/>
              <w:jc w:val="both"/>
              <w:rPr>
                <w:rFonts w:ascii="CG Times" w:hAnsi="CG Times"/>
                <w:sz w:val="18"/>
                <w:szCs w:val="18"/>
                <w:lang w:val="sq-AL"/>
              </w:rPr>
            </w:pPr>
          </w:p>
        </w:tc>
        <w:tc>
          <w:tcPr>
            <w:tcW w:w="430"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r>
      <w:tr w:rsidR="005D1900" w:rsidRPr="0062466E" w:rsidTr="00D82D9E">
        <w:trPr>
          <w:jc w:val="center"/>
        </w:trPr>
        <w:tc>
          <w:tcPr>
            <w:tcW w:w="575" w:type="pct"/>
          </w:tcPr>
          <w:p w:rsidR="005D1900" w:rsidRPr="0062466E" w:rsidRDefault="005D1900" w:rsidP="00D82D9E">
            <w:pPr>
              <w:widowControl w:val="0"/>
              <w:jc w:val="both"/>
              <w:rPr>
                <w:rFonts w:ascii="CG Times" w:hAnsi="CG Times"/>
                <w:sz w:val="18"/>
                <w:szCs w:val="18"/>
                <w:lang w:val="sq-AL"/>
              </w:rPr>
            </w:pPr>
          </w:p>
        </w:tc>
        <w:tc>
          <w:tcPr>
            <w:tcW w:w="928" w:type="pct"/>
          </w:tcPr>
          <w:p w:rsidR="005D1900" w:rsidRPr="0062466E" w:rsidRDefault="005D1900" w:rsidP="00D82D9E">
            <w:pPr>
              <w:widowControl w:val="0"/>
              <w:jc w:val="both"/>
              <w:rPr>
                <w:rFonts w:ascii="CG Times" w:hAnsi="CG Times"/>
                <w:sz w:val="18"/>
                <w:szCs w:val="18"/>
                <w:lang w:val="sq-AL"/>
              </w:rPr>
            </w:pPr>
          </w:p>
        </w:tc>
        <w:tc>
          <w:tcPr>
            <w:tcW w:w="440" w:type="pct"/>
          </w:tcPr>
          <w:p w:rsidR="005D1900" w:rsidRPr="0062466E" w:rsidRDefault="005D1900" w:rsidP="00D82D9E">
            <w:pPr>
              <w:widowControl w:val="0"/>
              <w:jc w:val="both"/>
              <w:rPr>
                <w:rFonts w:ascii="CG Times" w:hAnsi="CG Times"/>
                <w:sz w:val="18"/>
                <w:szCs w:val="18"/>
                <w:lang w:val="sq-AL"/>
              </w:rPr>
            </w:pPr>
          </w:p>
        </w:tc>
        <w:tc>
          <w:tcPr>
            <w:tcW w:w="412" w:type="pct"/>
          </w:tcPr>
          <w:p w:rsidR="005D1900" w:rsidRPr="0062466E" w:rsidRDefault="005D1900" w:rsidP="00D82D9E">
            <w:pPr>
              <w:widowControl w:val="0"/>
              <w:jc w:val="both"/>
              <w:rPr>
                <w:rFonts w:ascii="CG Times" w:hAnsi="CG Times"/>
                <w:sz w:val="18"/>
                <w:szCs w:val="18"/>
                <w:lang w:val="sq-AL"/>
              </w:rPr>
            </w:pPr>
          </w:p>
        </w:tc>
        <w:tc>
          <w:tcPr>
            <w:tcW w:w="430"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r>
      <w:tr w:rsidR="005D1900" w:rsidRPr="0062466E" w:rsidTr="00D82D9E">
        <w:trPr>
          <w:jc w:val="center"/>
        </w:trPr>
        <w:tc>
          <w:tcPr>
            <w:tcW w:w="575" w:type="pct"/>
          </w:tcPr>
          <w:p w:rsidR="005D1900" w:rsidRPr="0062466E" w:rsidRDefault="005D1900" w:rsidP="00D82D9E">
            <w:pPr>
              <w:widowControl w:val="0"/>
              <w:jc w:val="both"/>
              <w:rPr>
                <w:rFonts w:ascii="CG Times" w:hAnsi="CG Times"/>
                <w:sz w:val="18"/>
                <w:szCs w:val="18"/>
                <w:lang w:val="sq-AL"/>
              </w:rPr>
            </w:pPr>
          </w:p>
        </w:tc>
        <w:tc>
          <w:tcPr>
            <w:tcW w:w="928" w:type="pct"/>
          </w:tcPr>
          <w:p w:rsidR="005D1900" w:rsidRPr="0062466E" w:rsidRDefault="005D1900" w:rsidP="00D82D9E">
            <w:pPr>
              <w:widowControl w:val="0"/>
              <w:jc w:val="both"/>
              <w:rPr>
                <w:rFonts w:ascii="CG Times" w:hAnsi="CG Times"/>
                <w:sz w:val="18"/>
                <w:szCs w:val="18"/>
                <w:lang w:val="sq-AL"/>
              </w:rPr>
            </w:pPr>
          </w:p>
        </w:tc>
        <w:tc>
          <w:tcPr>
            <w:tcW w:w="440" w:type="pct"/>
          </w:tcPr>
          <w:p w:rsidR="005D1900" w:rsidRPr="0062466E" w:rsidRDefault="005D1900" w:rsidP="00D82D9E">
            <w:pPr>
              <w:widowControl w:val="0"/>
              <w:jc w:val="both"/>
              <w:rPr>
                <w:rFonts w:ascii="CG Times" w:hAnsi="CG Times"/>
                <w:sz w:val="18"/>
                <w:szCs w:val="18"/>
                <w:lang w:val="sq-AL"/>
              </w:rPr>
            </w:pPr>
          </w:p>
        </w:tc>
        <w:tc>
          <w:tcPr>
            <w:tcW w:w="412" w:type="pct"/>
          </w:tcPr>
          <w:p w:rsidR="005D1900" w:rsidRPr="0062466E" w:rsidRDefault="005D1900" w:rsidP="00D82D9E">
            <w:pPr>
              <w:widowControl w:val="0"/>
              <w:jc w:val="both"/>
              <w:rPr>
                <w:rFonts w:ascii="CG Times" w:hAnsi="CG Times"/>
                <w:sz w:val="18"/>
                <w:szCs w:val="18"/>
                <w:lang w:val="sq-AL"/>
              </w:rPr>
            </w:pPr>
          </w:p>
        </w:tc>
        <w:tc>
          <w:tcPr>
            <w:tcW w:w="430"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r>
      <w:tr w:rsidR="005D1900" w:rsidRPr="0062466E" w:rsidTr="00D82D9E">
        <w:trPr>
          <w:jc w:val="center"/>
        </w:trPr>
        <w:tc>
          <w:tcPr>
            <w:tcW w:w="575" w:type="pct"/>
          </w:tcPr>
          <w:p w:rsidR="005D1900" w:rsidRPr="0062466E" w:rsidRDefault="005D1900" w:rsidP="00D82D9E">
            <w:pPr>
              <w:widowControl w:val="0"/>
              <w:jc w:val="both"/>
              <w:rPr>
                <w:rFonts w:ascii="CG Times" w:hAnsi="CG Times"/>
                <w:sz w:val="18"/>
                <w:szCs w:val="18"/>
                <w:lang w:val="sq-AL"/>
              </w:rPr>
            </w:pPr>
          </w:p>
        </w:tc>
        <w:tc>
          <w:tcPr>
            <w:tcW w:w="928" w:type="pct"/>
          </w:tcPr>
          <w:p w:rsidR="005D1900" w:rsidRPr="0062466E" w:rsidRDefault="005D1900" w:rsidP="00D82D9E">
            <w:pPr>
              <w:widowControl w:val="0"/>
              <w:jc w:val="both"/>
              <w:rPr>
                <w:rFonts w:ascii="CG Times" w:hAnsi="CG Times"/>
                <w:sz w:val="18"/>
                <w:szCs w:val="18"/>
                <w:lang w:val="sq-AL"/>
              </w:rPr>
            </w:pPr>
          </w:p>
        </w:tc>
        <w:tc>
          <w:tcPr>
            <w:tcW w:w="440" w:type="pct"/>
          </w:tcPr>
          <w:p w:rsidR="005D1900" w:rsidRPr="0062466E" w:rsidRDefault="005D1900" w:rsidP="00D82D9E">
            <w:pPr>
              <w:widowControl w:val="0"/>
              <w:jc w:val="both"/>
              <w:rPr>
                <w:rFonts w:ascii="CG Times" w:hAnsi="CG Times"/>
                <w:sz w:val="18"/>
                <w:szCs w:val="18"/>
                <w:lang w:val="sq-AL"/>
              </w:rPr>
            </w:pPr>
          </w:p>
        </w:tc>
        <w:tc>
          <w:tcPr>
            <w:tcW w:w="412" w:type="pct"/>
          </w:tcPr>
          <w:p w:rsidR="005D1900" w:rsidRPr="0062466E" w:rsidRDefault="005D1900" w:rsidP="00D82D9E">
            <w:pPr>
              <w:widowControl w:val="0"/>
              <w:jc w:val="both"/>
              <w:rPr>
                <w:rFonts w:ascii="CG Times" w:hAnsi="CG Times"/>
                <w:sz w:val="18"/>
                <w:szCs w:val="18"/>
                <w:lang w:val="sq-AL"/>
              </w:rPr>
            </w:pPr>
          </w:p>
        </w:tc>
        <w:tc>
          <w:tcPr>
            <w:tcW w:w="430"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r>
      <w:tr w:rsidR="005D1900" w:rsidRPr="0062466E" w:rsidTr="00D82D9E">
        <w:trPr>
          <w:jc w:val="center"/>
        </w:trPr>
        <w:tc>
          <w:tcPr>
            <w:tcW w:w="575" w:type="pct"/>
          </w:tcPr>
          <w:p w:rsidR="005D1900" w:rsidRPr="0062466E" w:rsidRDefault="005D1900" w:rsidP="00D82D9E">
            <w:pPr>
              <w:widowControl w:val="0"/>
              <w:jc w:val="both"/>
              <w:rPr>
                <w:rFonts w:ascii="CG Times" w:hAnsi="CG Times"/>
                <w:sz w:val="18"/>
                <w:szCs w:val="18"/>
                <w:lang w:val="sq-AL"/>
              </w:rPr>
            </w:pPr>
          </w:p>
        </w:tc>
        <w:tc>
          <w:tcPr>
            <w:tcW w:w="928" w:type="pct"/>
          </w:tcPr>
          <w:p w:rsidR="005D1900" w:rsidRPr="0062466E" w:rsidRDefault="005D1900" w:rsidP="00D82D9E">
            <w:pPr>
              <w:widowControl w:val="0"/>
              <w:jc w:val="both"/>
              <w:rPr>
                <w:rFonts w:ascii="CG Times" w:hAnsi="CG Times"/>
                <w:sz w:val="18"/>
                <w:szCs w:val="18"/>
                <w:lang w:val="sq-AL"/>
              </w:rPr>
            </w:pPr>
          </w:p>
        </w:tc>
        <w:tc>
          <w:tcPr>
            <w:tcW w:w="440" w:type="pct"/>
          </w:tcPr>
          <w:p w:rsidR="005D1900" w:rsidRPr="0062466E" w:rsidRDefault="005D1900" w:rsidP="00D82D9E">
            <w:pPr>
              <w:widowControl w:val="0"/>
              <w:jc w:val="both"/>
              <w:rPr>
                <w:rFonts w:ascii="CG Times" w:hAnsi="CG Times"/>
                <w:sz w:val="18"/>
                <w:szCs w:val="18"/>
                <w:lang w:val="sq-AL"/>
              </w:rPr>
            </w:pPr>
          </w:p>
        </w:tc>
        <w:tc>
          <w:tcPr>
            <w:tcW w:w="412" w:type="pct"/>
          </w:tcPr>
          <w:p w:rsidR="005D1900" w:rsidRPr="0062466E" w:rsidRDefault="005D1900" w:rsidP="00D82D9E">
            <w:pPr>
              <w:widowControl w:val="0"/>
              <w:jc w:val="both"/>
              <w:rPr>
                <w:rFonts w:ascii="CG Times" w:hAnsi="CG Times"/>
                <w:sz w:val="18"/>
                <w:szCs w:val="18"/>
                <w:lang w:val="sq-AL"/>
              </w:rPr>
            </w:pPr>
          </w:p>
        </w:tc>
        <w:tc>
          <w:tcPr>
            <w:tcW w:w="430"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r>
      <w:tr w:rsidR="005D1900" w:rsidRPr="0062466E" w:rsidTr="00D82D9E">
        <w:trPr>
          <w:jc w:val="center"/>
        </w:trPr>
        <w:tc>
          <w:tcPr>
            <w:tcW w:w="575" w:type="pct"/>
          </w:tcPr>
          <w:p w:rsidR="005D1900" w:rsidRPr="0062466E" w:rsidRDefault="005D1900" w:rsidP="00D82D9E">
            <w:pPr>
              <w:widowControl w:val="0"/>
              <w:jc w:val="both"/>
              <w:rPr>
                <w:rFonts w:ascii="CG Times" w:hAnsi="CG Times"/>
                <w:sz w:val="18"/>
                <w:szCs w:val="18"/>
                <w:lang w:val="sq-AL"/>
              </w:rPr>
            </w:pPr>
          </w:p>
        </w:tc>
        <w:tc>
          <w:tcPr>
            <w:tcW w:w="928" w:type="pct"/>
          </w:tcPr>
          <w:p w:rsidR="005D1900" w:rsidRPr="0062466E" w:rsidRDefault="005D1900" w:rsidP="00D82D9E">
            <w:pPr>
              <w:widowControl w:val="0"/>
              <w:jc w:val="both"/>
              <w:rPr>
                <w:rFonts w:ascii="CG Times" w:hAnsi="CG Times"/>
                <w:sz w:val="18"/>
                <w:szCs w:val="18"/>
                <w:lang w:val="sq-AL"/>
              </w:rPr>
            </w:pPr>
          </w:p>
        </w:tc>
        <w:tc>
          <w:tcPr>
            <w:tcW w:w="440" w:type="pct"/>
          </w:tcPr>
          <w:p w:rsidR="005D1900" w:rsidRPr="0062466E" w:rsidRDefault="005D1900" w:rsidP="00D82D9E">
            <w:pPr>
              <w:widowControl w:val="0"/>
              <w:jc w:val="both"/>
              <w:rPr>
                <w:rFonts w:ascii="CG Times" w:hAnsi="CG Times"/>
                <w:sz w:val="18"/>
                <w:szCs w:val="18"/>
                <w:lang w:val="sq-AL"/>
              </w:rPr>
            </w:pPr>
          </w:p>
        </w:tc>
        <w:tc>
          <w:tcPr>
            <w:tcW w:w="412" w:type="pct"/>
          </w:tcPr>
          <w:p w:rsidR="005D1900" w:rsidRPr="0062466E" w:rsidRDefault="005D1900" w:rsidP="00D82D9E">
            <w:pPr>
              <w:widowControl w:val="0"/>
              <w:jc w:val="both"/>
              <w:rPr>
                <w:rFonts w:ascii="CG Times" w:hAnsi="CG Times"/>
                <w:sz w:val="18"/>
                <w:szCs w:val="18"/>
                <w:lang w:val="sq-AL"/>
              </w:rPr>
            </w:pPr>
          </w:p>
        </w:tc>
        <w:tc>
          <w:tcPr>
            <w:tcW w:w="430"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r>
      <w:tr w:rsidR="005D1900" w:rsidRPr="0062466E" w:rsidTr="00D82D9E">
        <w:trPr>
          <w:jc w:val="center"/>
        </w:trPr>
        <w:tc>
          <w:tcPr>
            <w:tcW w:w="575" w:type="pct"/>
          </w:tcPr>
          <w:p w:rsidR="005D1900" w:rsidRPr="0062466E" w:rsidRDefault="005D1900" w:rsidP="00D82D9E">
            <w:pPr>
              <w:widowControl w:val="0"/>
              <w:jc w:val="both"/>
              <w:rPr>
                <w:rFonts w:ascii="CG Times" w:hAnsi="CG Times"/>
                <w:sz w:val="18"/>
                <w:szCs w:val="18"/>
                <w:lang w:val="sq-AL"/>
              </w:rPr>
            </w:pPr>
          </w:p>
        </w:tc>
        <w:tc>
          <w:tcPr>
            <w:tcW w:w="928" w:type="pct"/>
          </w:tcPr>
          <w:p w:rsidR="005D1900" w:rsidRPr="0062466E" w:rsidRDefault="005D1900" w:rsidP="00D82D9E">
            <w:pPr>
              <w:widowControl w:val="0"/>
              <w:jc w:val="both"/>
              <w:rPr>
                <w:rFonts w:ascii="CG Times" w:hAnsi="CG Times"/>
                <w:sz w:val="18"/>
                <w:szCs w:val="18"/>
                <w:lang w:val="sq-AL"/>
              </w:rPr>
            </w:pPr>
          </w:p>
        </w:tc>
        <w:tc>
          <w:tcPr>
            <w:tcW w:w="440" w:type="pct"/>
          </w:tcPr>
          <w:p w:rsidR="005D1900" w:rsidRPr="0062466E" w:rsidRDefault="005D1900" w:rsidP="00D82D9E">
            <w:pPr>
              <w:widowControl w:val="0"/>
              <w:jc w:val="both"/>
              <w:rPr>
                <w:rFonts w:ascii="CG Times" w:hAnsi="CG Times"/>
                <w:sz w:val="18"/>
                <w:szCs w:val="18"/>
                <w:lang w:val="sq-AL"/>
              </w:rPr>
            </w:pPr>
          </w:p>
        </w:tc>
        <w:tc>
          <w:tcPr>
            <w:tcW w:w="412" w:type="pct"/>
          </w:tcPr>
          <w:p w:rsidR="005D1900" w:rsidRPr="0062466E" w:rsidRDefault="005D1900" w:rsidP="00D82D9E">
            <w:pPr>
              <w:widowControl w:val="0"/>
              <w:jc w:val="both"/>
              <w:rPr>
                <w:rFonts w:ascii="CG Times" w:hAnsi="CG Times"/>
                <w:sz w:val="18"/>
                <w:szCs w:val="18"/>
                <w:lang w:val="sq-AL"/>
              </w:rPr>
            </w:pPr>
          </w:p>
        </w:tc>
        <w:tc>
          <w:tcPr>
            <w:tcW w:w="430"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r>
      <w:tr w:rsidR="005D1900" w:rsidRPr="0062466E" w:rsidTr="00D82D9E">
        <w:trPr>
          <w:jc w:val="center"/>
        </w:trPr>
        <w:tc>
          <w:tcPr>
            <w:tcW w:w="575" w:type="pct"/>
          </w:tcPr>
          <w:p w:rsidR="005D1900" w:rsidRPr="0062466E" w:rsidRDefault="005D1900" w:rsidP="00D82D9E">
            <w:pPr>
              <w:widowControl w:val="0"/>
              <w:jc w:val="both"/>
              <w:rPr>
                <w:rFonts w:ascii="CG Times" w:hAnsi="CG Times"/>
                <w:sz w:val="18"/>
                <w:szCs w:val="18"/>
                <w:lang w:val="sq-AL"/>
              </w:rPr>
            </w:pPr>
          </w:p>
        </w:tc>
        <w:tc>
          <w:tcPr>
            <w:tcW w:w="928" w:type="pct"/>
          </w:tcPr>
          <w:p w:rsidR="005D1900" w:rsidRPr="0062466E" w:rsidRDefault="005D1900" w:rsidP="00D82D9E">
            <w:pPr>
              <w:widowControl w:val="0"/>
              <w:jc w:val="both"/>
              <w:rPr>
                <w:rFonts w:ascii="CG Times" w:hAnsi="CG Times"/>
                <w:sz w:val="18"/>
                <w:szCs w:val="18"/>
                <w:lang w:val="sq-AL"/>
              </w:rPr>
            </w:pPr>
          </w:p>
        </w:tc>
        <w:tc>
          <w:tcPr>
            <w:tcW w:w="440" w:type="pct"/>
          </w:tcPr>
          <w:p w:rsidR="005D1900" w:rsidRPr="0062466E" w:rsidRDefault="005D1900" w:rsidP="00D82D9E">
            <w:pPr>
              <w:widowControl w:val="0"/>
              <w:jc w:val="both"/>
              <w:rPr>
                <w:rFonts w:ascii="CG Times" w:hAnsi="CG Times"/>
                <w:sz w:val="18"/>
                <w:szCs w:val="18"/>
                <w:lang w:val="sq-AL"/>
              </w:rPr>
            </w:pPr>
          </w:p>
        </w:tc>
        <w:tc>
          <w:tcPr>
            <w:tcW w:w="412" w:type="pct"/>
          </w:tcPr>
          <w:p w:rsidR="005D1900" w:rsidRPr="0062466E" w:rsidRDefault="005D1900" w:rsidP="00D82D9E">
            <w:pPr>
              <w:widowControl w:val="0"/>
              <w:jc w:val="both"/>
              <w:rPr>
                <w:rFonts w:ascii="CG Times" w:hAnsi="CG Times"/>
                <w:sz w:val="18"/>
                <w:szCs w:val="18"/>
                <w:lang w:val="sq-AL"/>
              </w:rPr>
            </w:pPr>
          </w:p>
        </w:tc>
        <w:tc>
          <w:tcPr>
            <w:tcW w:w="430"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3" w:type="pct"/>
          </w:tcPr>
          <w:p w:rsidR="005D1900" w:rsidRPr="0062466E" w:rsidRDefault="005D1900" w:rsidP="00D82D9E">
            <w:pPr>
              <w:widowControl w:val="0"/>
              <w:jc w:val="both"/>
              <w:rPr>
                <w:rFonts w:ascii="CG Times" w:hAnsi="CG Times"/>
                <w:sz w:val="18"/>
                <w:szCs w:val="18"/>
                <w:lang w:val="sq-AL"/>
              </w:rPr>
            </w:pPr>
          </w:p>
        </w:tc>
        <w:tc>
          <w:tcPr>
            <w:tcW w:w="554" w:type="pct"/>
          </w:tcPr>
          <w:p w:rsidR="005D1900" w:rsidRPr="0062466E" w:rsidRDefault="005D1900" w:rsidP="00D82D9E">
            <w:pPr>
              <w:widowControl w:val="0"/>
              <w:jc w:val="both"/>
              <w:rPr>
                <w:rFonts w:ascii="CG Times" w:hAnsi="CG Times"/>
                <w:sz w:val="18"/>
                <w:szCs w:val="18"/>
                <w:lang w:val="sq-AL"/>
              </w:rPr>
            </w:pPr>
          </w:p>
        </w:tc>
      </w:tr>
    </w:tbl>
    <w:p w:rsidR="005D1900" w:rsidRPr="0062466E" w:rsidRDefault="005D1900" w:rsidP="005D1900">
      <w:pPr>
        <w:widowControl w:val="0"/>
        <w:jc w:val="both"/>
        <w:rPr>
          <w:rFonts w:ascii="CG Times" w:hAnsi="CG Times"/>
          <w:sz w:val="21"/>
          <w:szCs w:val="21"/>
          <w:lang w:val="sq-AL"/>
        </w:rPr>
      </w:pPr>
      <w:r w:rsidRPr="0062466E">
        <w:rPr>
          <w:rFonts w:ascii="CG Times" w:hAnsi="CG Times"/>
          <w:sz w:val="21"/>
          <w:szCs w:val="21"/>
          <w:lang w:val="sq-AL"/>
        </w:rPr>
        <w:t>*nëse aplikohet</w:t>
      </w:r>
    </w:p>
    <w:p w:rsidR="005D1900" w:rsidRPr="0062466E" w:rsidRDefault="005D1900" w:rsidP="005D1900">
      <w:pPr>
        <w:widowControl w:val="0"/>
        <w:jc w:val="both"/>
        <w:rPr>
          <w:rFonts w:ascii="CG Times" w:hAnsi="CG Times"/>
          <w:sz w:val="21"/>
          <w:szCs w:val="21"/>
          <w:lang w:val="sq-AL"/>
        </w:rPr>
      </w:pPr>
      <w:r w:rsidRPr="0062466E">
        <w:rPr>
          <w:rFonts w:ascii="CG Times" w:hAnsi="CG Times"/>
          <w:sz w:val="21"/>
          <w:szCs w:val="21"/>
          <w:lang w:val="sq-AL"/>
        </w:rPr>
        <w:t>**nëse është e mundur</w:t>
      </w:r>
    </w:p>
    <w:p w:rsidR="005D1900" w:rsidRPr="0062466E" w:rsidRDefault="005D1900" w:rsidP="005D1900">
      <w:pPr>
        <w:widowControl w:val="0"/>
        <w:jc w:val="both"/>
        <w:rPr>
          <w:rFonts w:ascii="CG Times" w:hAnsi="CG Times"/>
          <w:sz w:val="21"/>
          <w:szCs w:val="21"/>
          <w:lang w:val="sq-AL"/>
        </w:rPr>
      </w:pPr>
      <w:r w:rsidRPr="0062466E">
        <w:rPr>
          <w:rFonts w:ascii="CG Times" w:hAnsi="CG Times"/>
          <w:sz w:val="21"/>
          <w:szCs w:val="21"/>
          <w:lang w:val="sq-AL"/>
        </w:rPr>
        <w:t>***nëse aplikohet</w:t>
      </w:r>
    </w:p>
    <w:p w:rsidR="005D1900" w:rsidRPr="00C60EF6" w:rsidRDefault="005D1900" w:rsidP="005D1900">
      <w:pPr>
        <w:widowControl w:val="0"/>
        <w:jc w:val="both"/>
        <w:rPr>
          <w:lang w:val="sq-AL"/>
        </w:rPr>
      </w:pPr>
    </w:p>
    <w:p w:rsidR="005D1900" w:rsidRPr="00C60EF6" w:rsidRDefault="005D1900" w:rsidP="005D1900">
      <w:pPr>
        <w:widowControl w:val="0"/>
        <w:jc w:val="both"/>
        <w:rPr>
          <w:lang w:val="sq-AL"/>
        </w:rPr>
      </w:pPr>
    </w:p>
    <w:p w:rsidR="005D1900" w:rsidRPr="0062466E" w:rsidRDefault="005D1900" w:rsidP="005D1900">
      <w:pPr>
        <w:widowControl w:val="0"/>
        <w:jc w:val="center"/>
        <w:rPr>
          <w:rFonts w:ascii="CG Times" w:hAnsi="CG Times"/>
          <w:sz w:val="21"/>
          <w:szCs w:val="21"/>
          <w:lang w:val="sq-AL"/>
        </w:rPr>
      </w:pPr>
      <w:r w:rsidRPr="0062466E">
        <w:rPr>
          <w:rFonts w:ascii="CG Times" w:hAnsi="CG Times"/>
          <w:sz w:val="21"/>
          <w:szCs w:val="21"/>
          <w:lang w:val="sq-AL"/>
        </w:rPr>
        <w:t>SHTOJCA 9</w:t>
      </w:r>
    </w:p>
    <w:p w:rsidR="005D1900" w:rsidRPr="0062466E" w:rsidRDefault="005D1900" w:rsidP="005D1900">
      <w:pPr>
        <w:widowControl w:val="0"/>
        <w:jc w:val="both"/>
        <w:rPr>
          <w:rFonts w:ascii="CG Times" w:hAnsi="CG Times"/>
          <w:sz w:val="21"/>
          <w:szCs w:val="21"/>
          <w:lang w:val="sq-AL"/>
        </w:rPr>
      </w:pPr>
      <w:r w:rsidRPr="0062466E">
        <w:rPr>
          <w:rFonts w:ascii="CG Times" w:hAnsi="CG Times"/>
          <w:sz w:val="21"/>
          <w:szCs w:val="21"/>
          <w:lang w:val="sq-AL"/>
        </w:rPr>
        <w:t>Për ………………….………………………….</w:t>
      </w:r>
    </w:p>
    <w:p w:rsidR="005D1900" w:rsidRPr="0062466E" w:rsidRDefault="005D1900" w:rsidP="005D1900">
      <w:pPr>
        <w:widowControl w:val="0"/>
        <w:jc w:val="both"/>
        <w:rPr>
          <w:rFonts w:ascii="CG Times" w:hAnsi="CG Times"/>
          <w:sz w:val="21"/>
          <w:szCs w:val="21"/>
          <w:lang w:val="sq-AL"/>
        </w:rPr>
      </w:pPr>
      <w:r w:rsidRPr="0062466E">
        <w:rPr>
          <w:rFonts w:ascii="CG Times" w:hAnsi="CG Times"/>
          <w:sz w:val="21"/>
          <w:szCs w:val="21"/>
          <w:lang w:val="sq-AL"/>
        </w:rPr>
        <w:t>Monitor i zonës …………….……………………………………</w:t>
      </w:r>
    </w:p>
    <w:p w:rsidR="005D1900" w:rsidRPr="0062466E" w:rsidRDefault="005D1900" w:rsidP="005D1900">
      <w:pPr>
        <w:widowControl w:val="0"/>
        <w:jc w:val="both"/>
        <w:rPr>
          <w:rFonts w:ascii="CG Times" w:hAnsi="CG Times"/>
          <w:sz w:val="21"/>
          <w:szCs w:val="21"/>
          <w:u w:val="single"/>
          <w:lang w:val="sq-AL"/>
        </w:rPr>
      </w:pPr>
    </w:p>
    <w:p w:rsidR="005D1900" w:rsidRPr="0062466E" w:rsidRDefault="005D1900" w:rsidP="005D1900">
      <w:pPr>
        <w:widowControl w:val="0"/>
        <w:jc w:val="both"/>
        <w:rPr>
          <w:rFonts w:ascii="CG Times" w:hAnsi="CG Times"/>
          <w:sz w:val="21"/>
          <w:szCs w:val="21"/>
          <w:lang w:val="sq-AL"/>
        </w:rPr>
      </w:pPr>
      <w:r w:rsidRPr="0062466E">
        <w:rPr>
          <w:rFonts w:ascii="CG Times" w:hAnsi="CG Times"/>
          <w:sz w:val="21"/>
          <w:szCs w:val="21"/>
          <w:lang w:val="sq-AL"/>
        </w:rPr>
        <w:t>DEKLARATË E MARRJES NË DORËZIM</w:t>
      </w:r>
    </w:p>
    <w:p w:rsidR="005D1900" w:rsidRPr="00C60EF6" w:rsidRDefault="005D1900" w:rsidP="005D1900">
      <w:pPr>
        <w:widowControl w:val="0"/>
        <w:jc w:val="both"/>
        <w:rPr>
          <w:rFonts w:ascii="CG Times" w:hAnsi="CG Times"/>
          <w:sz w:val="22"/>
          <w:szCs w:val="22"/>
          <w:u w:val="single"/>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6"/>
        <w:gridCol w:w="3342"/>
        <w:gridCol w:w="4140"/>
        <w:gridCol w:w="3401"/>
      </w:tblGrid>
      <w:tr w:rsidR="005D1900" w:rsidRPr="007C1259" w:rsidTr="00D82D9E">
        <w:trPr>
          <w:jc w:val="center"/>
        </w:trPr>
        <w:tc>
          <w:tcPr>
            <w:tcW w:w="3606" w:type="dxa"/>
            <w:shd w:val="clear" w:color="auto" w:fill="D9D9D9"/>
          </w:tcPr>
          <w:p w:rsidR="005D1900" w:rsidRPr="007C1259" w:rsidRDefault="005D1900" w:rsidP="00D82D9E">
            <w:pPr>
              <w:widowControl w:val="0"/>
              <w:rPr>
                <w:rFonts w:ascii="CG Times" w:hAnsi="CG Times"/>
                <w:b/>
                <w:sz w:val="18"/>
                <w:szCs w:val="18"/>
                <w:lang w:val="sq-AL"/>
              </w:rPr>
            </w:pPr>
            <w:r w:rsidRPr="007C1259">
              <w:rPr>
                <w:rFonts w:ascii="CG Times" w:hAnsi="CG Times"/>
                <w:b/>
                <w:sz w:val="18"/>
                <w:szCs w:val="18"/>
                <w:lang w:val="sq-AL"/>
              </w:rPr>
              <w:t>Të dhënat e anijes</w:t>
            </w:r>
          </w:p>
        </w:tc>
        <w:tc>
          <w:tcPr>
            <w:tcW w:w="3342" w:type="dxa"/>
            <w:tcBorders>
              <w:top w:val="nil"/>
            </w:tcBorders>
          </w:tcPr>
          <w:p w:rsidR="005D1900" w:rsidRPr="007C1259" w:rsidRDefault="005D1900" w:rsidP="00D82D9E">
            <w:pPr>
              <w:widowControl w:val="0"/>
              <w:jc w:val="center"/>
              <w:rPr>
                <w:rFonts w:ascii="CG Times" w:hAnsi="CG Times"/>
                <w:sz w:val="18"/>
                <w:szCs w:val="18"/>
                <w:lang w:val="sq-AL"/>
              </w:rPr>
            </w:pPr>
          </w:p>
        </w:tc>
        <w:tc>
          <w:tcPr>
            <w:tcW w:w="4140" w:type="dxa"/>
            <w:shd w:val="clear" w:color="auto" w:fill="D9D9D9"/>
          </w:tcPr>
          <w:p w:rsidR="005D1900" w:rsidRPr="007C1259" w:rsidRDefault="005D1900" w:rsidP="00D82D9E">
            <w:pPr>
              <w:widowControl w:val="0"/>
              <w:rPr>
                <w:rFonts w:ascii="CG Times" w:hAnsi="CG Times"/>
                <w:b/>
                <w:sz w:val="18"/>
                <w:szCs w:val="18"/>
                <w:lang w:val="sq-AL"/>
              </w:rPr>
            </w:pPr>
            <w:r w:rsidRPr="007C1259">
              <w:rPr>
                <w:rFonts w:ascii="CG Times" w:hAnsi="CG Times"/>
                <w:b/>
                <w:sz w:val="18"/>
                <w:szCs w:val="18"/>
                <w:lang w:val="sq-AL"/>
              </w:rPr>
              <w:t>Të dhënat e marrjes në dorëzim</w:t>
            </w:r>
          </w:p>
        </w:tc>
        <w:tc>
          <w:tcPr>
            <w:tcW w:w="3401" w:type="dxa"/>
            <w:tcBorders>
              <w:top w:val="nil"/>
              <w:right w:val="nil"/>
            </w:tcBorders>
          </w:tcPr>
          <w:p w:rsidR="005D1900" w:rsidRPr="007C1259" w:rsidRDefault="005D1900" w:rsidP="00D82D9E">
            <w:pPr>
              <w:widowControl w:val="0"/>
              <w:jc w:val="center"/>
              <w:rPr>
                <w:rFonts w:ascii="CG Times" w:hAnsi="CG Times"/>
                <w:sz w:val="18"/>
                <w:szCs w:val="18"/>
                <w:lang w:val="sq-AL"/>
              </w:rPr>
            </w:pPr>
          </w:p>
        </w:tc>
      </w:tr>
      <w:tr w:rsidR="005D1900" w:rsidRPr="007C1259" w:rsidTr="00D82D9E">
        <w:trPr>
          <w:jc w:val="center"/>
        </w:trPr>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 xml:space="preserve">Emri </w:t>
            </w:r>
          </w:p>
        </w:tc>
        <w:tc>
          <w:tcPr>
            <w:tcW w:w="334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c>
          <w:tcPr>
            <w:tcW w:w="4140"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 xml:space="preserve">Data </w:t>
            </w:r>
          </w:p>
        </w:tc>
        <w:tc>
          <w:tcPr>
            <w:tcW w:w="3401"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rPr>
          <w:jc w:val="center"/>
        </w:trPr>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Numri NFR</w:t>
            </w:r>
          </w:p>
        </w:tc>
        <w:tc>
          <w:tcPr>
            <w:tcW w:w="334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c>
          <w:tcPr>
            <w:tcW w:w="4140"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 xml:space="preserve">Shteti </w:t>
            </w:r>
          </w:p>
        </w:tc>
        <w:tc>
          <w:tcPr>
            <w:tcW w:w="3401"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rPr>
          <w:jc w:val="center"/>
        </w:trPr>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Nr. identifikimit të jashtëm</w:t>
            </w:r>
          </w:p>
        </w:tc>
        <w:tc>
          <w:tcPr>
            <w:tcW w:w="334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c>
          <w:tcPr>
            <w:tcW w:w="4140"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 xml:space="preserve">Vendi </w:t>
            </w:r>
          </w:p>
        </w:tc>
        <w:tc>
          <w:tcPr>
            <w:tcW w:w="3401"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rPr>
          <w:jc w:val="center"/>
        </w:trPr>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Porti i regjistrimit</w:t>
            </w:r>
          </w:p>
        </w:tc>
        <w:tc>
          <w:tcPr>
            <w:tcW w:w="334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c>
          <w:tcPr>
            <w:tcW w:w="4140"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Subjekti që ka marrë në dorëzim peshkun (emri)</w:t>
            </w:r>
          </w:p>
        </w:tc>
        <w:tc>
          <w:tcPr>
            <w:tcW w:w="3401"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rPr>
          <w:jc w:val="center"/>
        </w:trPr>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Kapiteni i anijes/përdoruesi/emri</w:t>
            </w:r>
          </w:p>
        </w:tc>
        <w:tc>
          <w:tcPr>
            <w:tcW w:w="334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c>
          <w:tcPr>
            <w:tcW w:w="4140"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Magazina (emri)</w:t>
            </w:r>
          </w:p>
        </w:tc>
        <w:tc>
          <w:tcPr>
            <w:tcW w:w="3401"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rPr>
          <w:jc w:val="center"/>
        </w:trPr>
        <w:tc>
          <w:tcPr>
            <w:tcW w:w="6948" w:type="dxa"/>
            <w:gridSpan w:val="2"/>
            <w:tcBorders>
              <w:left w:val="nil"/>
              <w:bottom w:val="nil"/>
            </w:tcBorders>
          </w:tcPr>
          <w:p w:rsidR="005D1900" w:rsidRPr="007C1259" w:rsidRDefault="005D1900" w:rsidP="00D82D9E">
            <w:pPr>
              <w:widowControl w:val="0"/>
              <w:jc w:val="both"/>
              <w:rPr>
                <w:rFonts w:ascii="CG Times" w:hAnsi="CG Times"/>
                <w:sz w:val="18"/>
                <w:szCs w:val="18"/>
                <w:lang w:val="sq-AL"/>
              </w:rPr>
            </w:pPr>
          </w:p>
        </w:tc>
        <w:tc>
          <w:tcPr>
            <w:tcW w:w="4140"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Magazina (adresa)</w:t>
            </w:r>
          </w:p>
        </w:tc>
        <w:tc>
          <w:tcPr>
            <w:tcW w:w="3401"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rPr>
          <w:jc w:val="center"/>
        </w:trPr>
        <w:tc>
          <w:tcPr>
            <w:tcW w:w="3606" w:type="dxa"/>
            <w:shd w:val="clear" w:color="auto" w:fill="D9D9D9"/>
          </w:tcPr>
          <w:p w:rsidR="005D1900" w:rsidRPr="007C1259" w:rsidRDefault="005D1900" w:rsidP="00D82D9E">
            <w:pPr>
              <w:widowControl w:val="0"/>
              <w:jc w:val="both"/>
              <w:rPr>
                <w:rFonts w:ascii="CG Times" w:hAnsi="CG Times"/>
                <w:b/>
                <w:sz w:val="18"/>
                <w:szCs w:val="18"/>
                <w:lang w:val="sq-AL"/>
              </w:rPr>
            </w:pPr>
            <w:r w:rsidRPr="007C1259">
              <w:rPr>
                <w:rFonts w:ascii="CG Times" w:hAnsi="CG Times"/>
                <w:b/>
                <w:sz w:val="18"/>
                <w:szCs w:val="18"/>
                <w:lang w:val="sq-AL"/>
              </w:rPr>
              <w:t>Të dhënat e prodhimit</w:t>
            </w:r>
          </w:p>
        </w:tc>
        <w:tc>
          <w:tcPr>
            <w:tcW w:w="3342" w:type="dxa"/>
            <w:tcBorders>
              <w:top w:val="nil"/>
            </w:tcBorders>
          </w:tcPr>
          <w:p w:rsidR="005D1900" w:rsidRPr="007C1259" w:rsidRDefault="005D1900" w:rsidP="00D82D9E">
            <w:pPr>
              <w:widowControl w:val="0"/>
              <w:jc w:val="both"/>
              <w:rPr>
                <w:rFonts w:ascii="CG Times" w:hAnsi="CG Times"/>
                <w:sz w:val="18"/>
                <w:szCs w:val="18"/>
                <w:lang w:val="sq-AL"/>
              </w:rPr>
            </w:pPr>
          </w:p>
        </w:tc>
        <w:tc>
          <w:tcPr>
            <w:tcW w:w="4140" w:type="dxa"/>
            <w:tcBorders>
              <w:bottom w:val="single" w:sz="4" w:space="0" w:color="auto"/>
            </w:tcBorders>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Nr. i ref. të dokumentit transportit*</w:t>
            </w:r>
          </w:p>
        </w:tc>
        <w:tc>
          <w:tcPr>
            <w:tcW w:w="3401"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rPr>
          <w:jc w:val="center"/>
        </w:trPr>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Data e zbarkimit</w:t>
            </w:r>
          </w:p>
        </w:tc>
        <w:tc>
          <w:tcPr>
            <w:tcW w:w="334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c>
          <w:tcPr>
            <w:tcW w:w="7541" w:type="dxa"/>
            <w:gridSpan w:val="2"/>
            <w:vMerge w:val="restart"/>
            <w:tcBorders>
              <w:right w:val="nil"/>
            </w:tcBorders>
            <w:shd w:val="clear" w:color="auto" w:fill="FFFFFF"/>
          </w:tcPr>
          <w:p w:rsidR="005D1900" w:rsidRPr="007C1259" w:rsidRDefault="005D1900" w:rsidP="00D82D9E">
            <w:pPr>
              <w:widowControl w:val="0"/>
              <w:jc w:val="both"/>
              <w:rPr>
                <w:rFonts w:ascii="CG Times" w:hAnsi="CG Times"/>
                <w:sz w:val="18"/>
                <w:szCs w:val="18"/>
                <w:lang w:val="sq-AL"/>
              </w:rPr>
            </w:pPr>
          </w:p>
        </w:tc>
      </w:tr>
      <w:tr w:rsidR="005D1900" w:rsidRPr="007C1259" w:rsidTr="00D82D9E">
        <w:trPr>
          <w:jc w:val="center"/>
        </w:trPr>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Porti i zbarkimit</w:t>
            </w:r>
          </w:p>
        </w:tc>
        <w:tc>
          <w:tcPr>
            <w:tcW w:w="334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c>
          <w:tcPr>
            <w:tcW w:w="7541" w:type="dxa"/>
            <w:gridSpan w:val="2"/>
            <w:vMerge/>
            <w:tcBorders>
              <w:bottom w:val="nil"/>
              <w:right w:val="nil"/>
            </w:tcBorders>
            <w:shd w:val="clear" w:color="auto" w:fill="FFFFFF"/>
          </w:tcPr>
          <w:p w:rsidR="005D1900" w:rsidRPr="007C1259" w:rsidRDefault="005D1900" w:rsidP="00D82D9E">
            <w:pPr>
              <w:widowControl w:val="0"/>
              <w:jc w:val="both"/>
              <w:rPr>
                <w:rFonts w:ascii="CG Times" w:hAnsi="CG Times"/>
                <w:sz w:val="18"/>
                <w:szCs w:val="18"/>
                <w:lang w:val="sq-AL"/>
              </w:rPr>
            </w:pPr>
          </w:p>
        </w:tc>
      </w:tr>
    </w:tbl>
    <w:p w:rsidR="005D1900" w:rsidRPr="00C60EF6" w:rsidRDefault="005D1900" w:rsidP="005D1900">
      <w:pPr>
        <w:widowControl w:val="0"/>
        <w:jc w:val="both"/>
        <w:rPr>
          <w:rFonts w:ascii="CG Times" w:hAnsi="CG Times"/>
          <w:sz w:val="22"/>
          <w:szCs w:val="22"/>
          <w:lang w:val="sq-AL"/>
        </w:rPr>
      </w:pPr>
    </w:p>
    <w:p w:rsidR="005D1900" w:rsidRPr="00C60EF6" w:rsidRDefault="005D1900" w:rsidP="005D1900">
      <w:pPr>
        <w:widowControl w:val="0"/>
        <w:jc w:val="both"/>
        <w:rPr>
          <w:rFonts w:ascii="CG Times" w:hAnsi="CG Times"/>
          <w:sz w:val="22"/>
          <w:szCs w:val="22"/>
          <w:lang w:val="sq-AL"/>
        </w:rPr>
      </w:pPr>
      <w:r w:rsidRPr="00C60EF6">
        <w:rPr>
          <w:rFonts w:ascii="CG Times" w:hAnsi="CG Times"/>
          <w:sz w:val="22"/>
          <w:szCs w:val="22"/>
          <w:lang w:val="sq-AL"/>
        </w:rPr>
        <w:t xml:space="preserve">Llojet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5503"/>
        <w:gridCol w:w="2381"/>
        <w:gridCol w:w="3122"/>
      </w:tblGrid>
      <w:tr w:rsidR="005D1900" w:rsidRPr="007C1259" w:rsidTr="00D82D9E">
        <w:trPr>
          <w:jc w:val="center"/>
        </w:trPr>
        <w:tc>
          <w:tcPr>
            <w:tcW w:w="1186" w:type="pct"/>
            <w:shd w:val="clear" w:color="auto" w:fill="D9D9D9"/>
          </w:tcPr>
          <w:p w:rsidR="005D1900" w:rsidRPr="007C1259" w:rsidRDefault="005D1900" w:rsidP="00D82D9E">
            <w:pPr>
              <w:widowControl w:val="0"/>
              <w:jc w:val="center"/>
              <w:rPr>
                <w:rFonts w:ascii="CG Times" w:hAnsi="CG Times"/>
                <w:sz w:val="18"/>
                <w:szCs w:val="18"/>
                <w:lang w:val="sq-AL"/>
              </w:rPr>
            </w:pPr>
            <w:r w:rsidRPr="007C1259">
              <w:rPr>
                <w:rFonts w:ascii="CG Times" w:hAnsi="CG Times"/>
                <w:sz w:val="18"/>
                <w:szCs w:val="18"/>
                <w:lang w:val="sq-AL"/>
              </w:rPr>
              <w:t>Emri (kodi FAO)</w:t>
            </w:r>
          </w:p>
        </w:tc>
        <w:tc>
          <w:tcPr>
            <w:tcW w:w="1907" w:type="pct"/>
            <w:shd w:val="clear" w:color="auto" w:fill="D9D9D9"/>
          </w:tcPr>
          <w:p w:rsidR="005D1900" w:rsidRPr="007C1259" w:rsidRDefault="005D1900" w:rsidP="00D82D9E">
            <w:pPr>
              <w:widowControl w:val="0"/>
              <w:jc w:val="center"/>
              <w:rPr>
                <w:rFonts w:ascii="CG Times" w:hAnsi="CG Times"/>
                <w:sz w:val="18"/>
                <w:szCs w:val="18"/>
                <w:lang w:val="sq-AL"/>
              </w:rPr>
            </w:pPr>
            <w:r w:rsidRPr="007C1259">
              <w:rPr>
                <w:rFonts w:ascii="CG Times" w:hAnsi="CG Times"/>
                <w:sz w:val="18"/>
                <w:szCs w:val="18"/>
                <w:lang w:val="sq-AL"/>
              </w:rPr>
              <w:t>Zona gjeografike (kodi FAO)</w:t>
            </w:r>
          </w:p>
        </w:tc>
        <w:tc>
          <w:tcPr>
            <w:tcW w:w="825" w:type="pct"/>
            <w:shd w:val="clear" w:color="auto" w:fill="D9D9D9"/>
          </w:tcPr>
          <w:p w:rsidR="005D1900" w:rsidRPr="007C1259" w:rsidRDefault="005D1900" w:rsidP="00D82D9E">
            <w:pPr>
              <w:widowControl w:val="0"/>
              <w:jc w:val="center"/>
              <w:rPr>
                <w:rFonts w:ascii="CG Times" w:hAnsi="CG Times"/>
                <w:sz w:val="18"/>
                <w:szCs w:val="18"/>
                <w:lang w:val="sq-AL"/>
              </w:rPr>
            </w:pPr>
            <w:r w:rsidRPr="007C1259">
              <w:rPr>
                <w:rFonts w:ascii="CG Times" w:hAnsi="CG Times"/>
                <w:sz w:val="18"/>
                <w:szCs w:val="18"/>
                <w:lang w:val="sq-AL"/>
              </w:rPr>
              <w:t>Pesha kg</w:t>
            </w:r>
          </w:p>
        </w:tc>
        <w:tc>
          <w:tcPr>
            <w:tcW w:w="1082" w:type="pct"/>
            <w:shd w:val="clear" w:color="auto" w:fill="D9D9D9"/>
          </w:tcPr>
          <w:p w:rsidR="005D1900" w:rsidRPr="007C1259" w:rsidRDefault="005D1900" w:rsidP="00D82D9E">
            <w:pPr>
              <w:widowControl w:val="0"/>
              <w:jc w:val="center"/>
              <w:rPr>
                <w:rFonts w:ascii="CG Times" w:hAnsi="CG Times"/>
                <w:sz w:val="18"/>
                <w:szCs w:val="18"/>
                <w:lang w:val="sq-AL"/>
              </w:rPr>
            </w:pPr>
            <w:r w:rsidRPr="007C1259">
              <w:rPr>
                <w:rFonts w:ascii="CG Times" w:hAnsi="CG Times"/>
                <w:sz w:val="18"/>
                <w:szCs w:val="18"/>
                <w:lang w:val="sq-AL"/>
              </w:rPr>
              <w:t>Paraqitja</w:t>
            </w:r>
          </w:p>
        </w:tc>
      </w:tr>
      <w:tr w:rsidR="005D1900" w:rsidRPr="007C1259" w:rsidTr="00D82D9E">
        <w:trPr>
          <w:jc w:val="center"/>
        </w:trPr>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rPr>
          <w:jc w:val="center"/>
        </w:trPr>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rPr>
          <w:jc w:val="center"/>
        </w:trPr>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rPr>
          <w:jc w:val="center"/>
        </w:trPr>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rPr>
          <w:jc w:val="center"/>
        </w:trPr>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rPr>
          <w:jc w:val="center"/>
        </w:trPr>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rPr>
          <w:jc w:val="center"/>
        </w:trPr>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rPr>
          <w:jc w:val="center"/>
        </w:trPr>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rPr>
          <w:jc w:val="center"/>
        </w:trPr>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rPr>
          <w:jc w:val="center"/>
        </w:trPr>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bl>
    <w:p w:rsidR="005D1900" w:rsidRPr="00C60EF6" w:rsidRDefault="005D1900" w:rsidP="005D1900">
      <w:pPr>
        <w:widowControl w:val="0"/>
        <w:jc w:val="both"/>
        <w:rPr>
          <w:rFonts w:ascii="CG Times" w:hAnsi="CG Times"/>
          <w:sz w:val="22"/>
          <w:szCs w:val="22"/>
          <w:lang w:val="sq-AL"/>
        </w:rPr>
      </w:pPr>
      <w:r w:rsidRPr="00C60EF6">
        <w:rPr>
          <w:rFonts w:ascii="CG Times" w:hAnsi="CG Times"/>
          <w:sz w:val="22"/>
          <w:szCs w:val="22"/>
          <w:lang w:val="sq-AL"/>
        </w:rPr>
        <w:t>*nëse aplikohet</w:t>
      </w:r>
    </w:p>
    <w:p w:rsidR="005D1900" w:rsidRPr="00C60EF6" w:rsidRDefault="005D1900" w:rsidP="005D1900">
      <w:pPr>
        <w:widowControl w:val="0"/>
        <w:jc w:val="both"/>
        <w:rPr>
          <w:rFonts w:ascii="CG Times" w:hAnsi="CG Times"/>
          <w:sz w:val="22"/>
          <w:szCs w:val="22"/>
          <w:lang w:val="sq-AL"/>
        </w:rPr>
      </w:pPr>
    </w:p>
    <w:p w:rsidR="005D1900" w:rsidRDefault="005D1900" w:rsidP="005D1900">
      <w:pPr>
        <w:widowControl w:val="0"/>
        <w:jc w:val="both"/>
        <w:rPr>
          <w:rFonts w:ascii="CG Times" w:hAnsi="CG Times"/>
          <w:sz w:val="22"/>
          <w:szCs w:val="22"/>
          <w:lang w:val="sq-AL"/>
        </w:rPr>
      </w:pPr>
    </w:p>
    <w:p w:rsidR="005D1900" w:rsidRDefault="005D1900" w:rsidP="005D1900">
      <w:pPr>
        <w:widowControl w:val="0"/>
        <w:jc w:val="both"/>
        <w:rPr>
          <w:rFonts w:ascii="CG Times" w:hAnsi="CG Times"/>
          <w:sz w:val="22"/>
          <w:szCs w:val="22"/>
          <w:lang w:val="sq-AL"/>
        </w:rPr>
      </w:pPr>
    </w:p>
    <w:p w:rsidR="005D1900" w:rsidRDefault="005D1900" w:rsidP="005D1900">
      <w:pPr>
        <w:widowControl w:val="0"/>
        <w:jc w:val="both"/>
        <w:rPr>
          <w:rFonts w:ascii="CG Times" w:hAnsi="CG Times"/>
          <w:sz w:val="22"/>
          <w:szCs w:val="22"/>
          <w:lang w:val="sq-AL"/>
        </w:rPr>
      </w:pPr>
    </w:p>
    <w:p w:rsidR="005D1900" w:rsidRDefault="005D1900" w:rsidP="005D1900">
      <w:pPr>
        <w:widowControl w:val="0"/>
        <w:jc w:val="both"/>
        <w:rPr>
          <w:rFonts w:ascii="CG Times" w:hAnsi="CG Times"/>
          <w:sz w:val="22"/>
          <w:szCs w:val="22"/>
          <w:lang w:val="sq-AL"/>
        </w:rPr>
      </w:pPr>
    </w:p>
    <w:p w:rsidR="005D1900" w:rsidRDefault="005D1900" w:rsidP="005D1900">
      <w:pPr>
        <w:widowControl w:val="0"/>
        <w:jc w:val="both"/>
        <w:rPr>
          <w:rFonts w:ascii="CG Times" w:hAnsi="CG Times"/>
          <w:sz w:val="22"/>
          <w:szCs w:val="22"/>
          <w:lang w:val="sq-AL"/>
        </w:rPr>
      </w:pPr>
    </w:p>
    <w:p w:rsidR="005D1900" w:rsidRDefault="005D1900" w:rsidP="005D1900">
      <w:pPr>
        <w:widowControl w:val="0"/>
        <w:jc w:val="both"/>
        <w:rPr>
          <w:rFonts w:ascii="CG Times" w:hAnsi="CG Times"/>
          <w:sz w:val="22"/>
          <w:szCs w:val="22"/>
          <w:lang w:val="sq-AL"/>
        </w:rPr>
      </w:pPr>
    </w:p>
    <w:p w:rsidR="005D1900" w:rsidRPr="00C60EF6" w:rsidRDefault="005D1900" w:rsidP="005D1900">
      <w:pPr>
        <w:widowControl w:val="0"/>
        <w:jc w:val="both"/>
        <w:rPr>
          <w:rFonts w:ascii="CG Times" w:hAnsi="CG Times"/>
          <w:sz w:val="22"/>
          <w:szCs w:val="22"/>
          <w:lang w:val="sq-AL"/>
        </w:rPr>
      </w:pPr>
    </w:p>
    <w:p w:rsidR="005D1900" w:rsidRPr="0062466E" w:rsidRDefault="005D1900" w:rsidP="005D1900">
      <w:pPr>
        <w:widowControl w:val="0"/>
        <w:jc w:val="center"/>
        <w:rPr>
          <w:rFonts w:ascii="CG Times" w:hAnsi="CG Times"/>
          <w:sz w:val="21"/>
          <w:szCs w:val="21"/>
          <w:lang w:val="sq-AL"/>
        </w:rPr>
      </w:pPr>
      <w:r w:rsidRPr="0062466E">
        <w:rPr>
          <w:rFonts w:ascii="CG Times" w:hAnsi="CG Times"/>
          <w:sz w:val="21"/>
          <w:szCs w:val="21"/>
          <w:lang w:val="sq-AL"/>
        </w:rPr>
        <w:t>SHTOJCA 10</w:t>
      </w:r>
    </w:p>
    <w:p w:rsidR="005D1900" w:rsidRPr="0062466E" w:rsidRDefault="005D1900" w:rsidP="005D1900">
      <w:pPr>
        <w:widowControl w:val="0"/>
        <w:jc w:val="center"/>
        <w:rPr>
          <w:rFonts w:ascii="CG Times" w:hAnsi="CG Times"/>
          <w:sz w:val="21"/>
          <w:szCs w:val="21"/>
          <w:lang w:val="sq-AL"/>
        </w:rPr>
      </w:pPr>
      <w:r w:rsidRPr="0062466E">
        <w:rPr>
          <w:rFonts w:ascii="CG Times" w:hAnsi="CG Times"/>
          <w:sz w:val="21"/>
          <w:szCs w:val="21"/>
          <w:lang w:val="sq-AL"/>
        </w:rPr>
        <w:t>DEKLARATA E TRANSPORTIT</w:t>
      </w:r>
    </w:p>
    <w:p w:rsidR="005D1900" w:rsidRPr="0062466E" w:rsidRDefault="005D1900" w:rsidP="005D1900">
      <w:pPr>
        <w:widowControl w:val="0"/>
        <w:jc w:val="both"/>
        <w:rPr>
          <w:rFonts w:ascii="CG Times" w:hAnsi="CG Times"/>
          <w:sz w:val="21"/>
          <w:szCs w:val="21"/>
          <w:lang w:val="sq-AL"/>
        </w:rPr>
      </w:pPr>
    </w:p>
    <w:p w:rsidR="005D1900" w:rsidRPr="0062466E" w:rsidRDefault="005D1900" w:rsidP="005D1900">
      <w:pPr>
        <w:widowControl w:val="0"/>
        <w:jc w:val="both"/>
        <w:rPr>
          <w:rFonts w:ascii="CG Times" w:hAnsi="CG Times"/>
          <w:sz w:val="21"/>
          <w:szCs w:val="21"/>
          <w:lang w:val="sq-AL"/>
        </w:rPr>
      </w:pPr>
      <w:r w:rsidRPr="0062466E">
        <w:rPr>
          <w:rFonts w:ascii="CG Times" w:hAnsi="CG Times"/>
          <w:sz w:val="21"/>
          <w:szCs w:val="21"/>
          <w:lang w:val="sq-AL"/>
        </w:rPr>
        <w:t>Për ………………….………………………….</w:t>
      </w:r>
    </w:p>
    <w:p w:rsidR="005D1900" w:rsidRPr="0062466E" w:rsidRDefault="005D1900" w:rsidP="005D1900">
      <w:pPr>
        <w:widowControl w:val="0"/>
        <w:jc w:val="both"/>
        <w:rPr>
          <w:rFonts w:ascii="CG Times" w:hAnsi="CG Times"/>
          <w:sz w:val="21"/>
          <w:szCs w:val="21"/>
          <w:lang w:val="sq-AL"/>
        </w:rPr>
      </w:pPr>
      <w:r w:rsidRPr="0062466E">
        <w:rPr>
          <w:rFonts w:ascii="CG Times" w:hAnsi="CG Times"/>
          <w:sz w:val="21"/>
          <w:szCs w:val="21"/>
          <w:lang w:val="sq-AL"/>
        </w:rPr>
        <w:t>Monitor i zonës …………….……………………………………</w:t>
      </w:r>
    </w:p>
    <w:p w:rsidR="005D1900" w:rsidRPr="0062466E" w:rsidRDefault="005D1900" w:rsidP="005D1900">
      <w:pPr>
        <w:widowControl w:val="0"/>
        <w:jc w:val="both"/>
        <w:rPr>
          <w:rFonts w:ascii="CG Times" w:hAnsi="CG Times"/>
          <w:sz w:val="21"/>
          <w:szCs w:val="21"/>
          <w:u w:val="single"/>
          <w:lang w:val="sq-AL"/>
        </w:rPr>
      </w:pPr>
    </w:p>
    <w:p w:rsidR="005D1900" w:rsidRPr="0062466E" w:rsidRDefault="005D1900" w:rsidP="005D1900">
      <w:pPr>
        <w:widowControl w:val="0"/>
        <w:jc w:val="both"/>
        <w:rPr>
          <w:rFonts w:ascii="CG Times" w:hAnsi="CG Times"/>
          <w:sz w:val="21"/>
          <w:szCs w:val="21"/>
          <w:lang w:val="sq-AL"/>
        </w:rPr>
      </w:pPr>
      <w:r w:rsidRPr="0062466E">
        <w:rPr>
          <w:rFonts w:ascii="CG Times" w:hAnsi="CG Times"/>
          <w:sz w:val="21"/>
          <w:szCs w:val="21"/>
          <w:lang w:val="sq-AL"/>
        </w:rPr>
        <w:t>DEKLARATË E TRANSPORTIT</w:t>
      </w:r>
    </w:p>
    <w:p w:rsidR="005D1900" w:rsidRPr="00C60EF6" w:rsidRDefault="005D1900" w:rsidP="005D1900">
      <w:pPr>
        <w:widowControl w:val="0"/>
        <w:jc w:val="both"/>
        <w:rPr>
          <w:rFonts w:ascii="CG Times" w:hAnsi="CG Times"/>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6"/>
        <w:gridCol w:w="3162"/>
        <w:gridCol w:w="4320"/>
        <w:gridCol w:w="3401"/>
      </w:tblGrid>
      <w:tr w:rsidR="005D1900" w:rsidRPr="007C1259" w:rsidTr="00D82D9E">
        <w:tc>
          <w:tcPr>
            <w:tcW w:w="3606" w:type="dxa"/>
            <w:shd w:val="clear" w:color="auto" w:fill="D9D9D9"/>
          </w:tcPr>
          <w:p w:rsidR="005D1900" w:rsidRPr="007C1259" w:rsidRDefault="005D1900" w:rsidP="00D82D9E">
            <w:pPr>
              <w:widowControl w:val="0"/>
              <w:jc w:val="both"/>
              <w:rPr>
                <w:rFonts w:ascii="CG Times" w:hAnsi="CG Times"/>
                <w:b/>
                <w:sz w:val="18"/>
                <w:szCs w:val="18"/>
                <w:lang w:val="sq-AL"/>
              </w:rPr>
            </w:pPr>
            <w:r w:rsidRPr="007C1259">
              <w:rPr>
                <w:rFonts w:ascii="CG Times" w:hAnsi="CG Times"/>
                <w:b/>
                <w:sz w:val="18"/>
                <w:szCs w:val="18"/>
                <w:lang w:val="sq-AL"/>
              </w:rPr>
              <w:t>Të dhënat e anijes</w:t>
            </w:r>
          </w:p>
        </w:tc>
        <w:tc>
          <w:tcPr>
            <w:tcW w:w="3162" w:type="dxa"/>
            <w:tcBorders>
              <w:top w:val="nil"/>
            </w:tcBorders>
          </w:tcPr>
          <w:p w:rsidR="005D1900" w:rsidRPr="007C1259" w:rsidRDefault="005D1900" w:rsidP="00D82D9E">
            <w:pPr>
              <w:widowControl w:val="0"/>
              <w:jc w:val="both"/>
              <w:rPr>
                <w:rFonts w:ascii="CG Times" w:hAnsi="CG Times"/>
                <w:sz w:val="18"/>
                <w:szCs w:val="18"/>
                <w:lang w:val="sq-AL"/>
              </w:rPr>
            </w:pPr>
          </w:p>
        </w:tc>
        <w:tc>
          <w:tcPr>
            <w:tcW w:w="4320" w:type="dxa"/>
            <w:shd w:val="clear" w:color="auto" w:fill="D9D9D9"/>
          </w:tcPr>
          <w:p w:rsidR="005D1900" w:rsidRPr="007C1259" w:rsidRDefault="005D1900" w:rsidP="00D82D9E">
            <w:pPr>
              <w:widowControl w:val="0"/>
              <w:jc w:val="both"/>
              <w:rPr>
                <w:rFonts w:ascii="CG Times" w:hAnsi="CG Times"/>
                <w:b/>
                <w:sz w:val="18"/>
                <w:szCs w:val="18"/>
                <w:lang w:val="sq-AL"/>
              </w:rPr>
            </w:pPr>
            <w:r w:rsidRPr="007C1259">
              <w:rPr>
                <w:rFonts w:ascii="CG Times" w:hAnsi="CG Times"/>
                <w:b/>
                <w:sz w:val="18"/>
                <w:szCs w:val="18"/>
                <w:lang w:val="sq-AL"/>
              </w:rPr>
              <w:t>Të dhënat e transportit</w:t>
            </w:r>
          </w:p>
        </w:tc>
        <w:tc>
          <w:tcPr>
            <w:tcW w:w="3401" w:type="dxa"/>
            <w:tcBorders>
              <w:top w:val="nil"/>
              <w:right w:val="nil"/>
            </w:tcBorders>
          </w:tcPr>
          <w:p w:rsidR="005D1900" w:rsidRPr="007C1259" w:rsidRDefault="005D1900" w:rsidP="00D82D9E">
            <w:pPr>
              <w:widowControl w:val="0"/>
              <w:jc w:val="both"/>
              <w:rPr>
                <w:rFonts w:ascii="CG Times" w:hAnsi="CG Times"/>
                <w:sz w:val="18"/>
                <w:szCs w:val="18"/>
                <w:lang w:val="sq-AL"/>
              </w:rPr>
            </w:pPr>
          </w:p>
        </w:tc>
      </w:tr>
      <w:tr w:rsidR="005D1900" w:rsidRPr="007C1259" w:rsidTr="00D82D9E">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 xml:space="preserve">Emri </w:t>
            </w:r>
          </w:p>
        </w:tc>
        <w:tc>
          <w:tcPr>
            <w:tcW w:w="316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c>
          <w:tcPr>
            <w:tcW w:w="4320"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Targa e mjetit</w:t>
            </w:r>
          </w:p>
        </w:tc>
        <w:tc>
          <w:tcPr>
            <w:tcW w:w="3401"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Numri NFR</w:t>
            </w:r>
          </w:p>
        </w:tc>
        <w:tc>
          <w:tcPr>
            <w:tcW w:w="316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c>
          <w:tcPr>
            <w:tcW w:w="4320"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Subjekti që ka marrë në dorëzim peshkun (emri)</w:t>
            </w:r>
          </w:p>
        </w:tc>
        <w:tc>
          <w:tcPr>
            <w:tcW w:w="3401"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Nr. i identifikimit të jashtëm</w:t>
            </w:r>
          </w:p>
        </w:tc>
        <w:tc>
          <w:tcPr>
            <w:tcW w:w="316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c>
          <w:tcPr>
            <w:tcW w:w="4320"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Subjekti që ka marrë në dorëzim peshkun (adresa)</w:t>
            </w:r>
          </w:p>
        </w:tc>
        <w:tc>
          <w:tcPr>
            <w:tcW w:w="3401"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Porti i regjistrimit</w:t>
            </w:r>
          </w:p>
        </w:tc>
        <w:tc>
          <w:tcPr>
            <w:tcW w:w="316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c>
          <w:tcPr>
            <w:tcW w:w="4320"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Subjekti që ka marrë në dorëzim peshkun (emri)</w:t>
            </w:r>
          </w:p>
        </w:tc>
        <w:tc>
          <w:tcPr>
            <w:tcW w:w="3401"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Kapiteni i anijes/përdoruesi/emri</w:t>
            </w:r>
          </w:p>
        </w:tc>
        <w:tc>
          <w:tcPr>
            <w:tcW w:w="316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c>
          <w:tcPr>
            <w:tcW w:w="4320" w:type="dxa"/>
            <w:tcBorders>
              <w:bottom w:val="single" w:sz="4" w:space="0" w:color="auto"/>
            </w:tcBorders>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Destinacioni i prodhimit</w:t>
            </w:r>
          </w:p>
        </w:tc>
        <w:tc>
          <w:tcPr>
            <w:tcW w:w="3401"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c>
          <w:tcPr>
            <w:tcW w:w="6768" w:type="dxa"/>
            <w:gridSpan w:val="2"/>
            <w:tcBorders>
              <w:left w:val="nil"/>
              <w:bottom w:val="nil"/>
              <w:right w:val="nil"/>
            </w:tcBorders>
          </w:tcPr>
          <w:p w:rsidR="005D1900" w:rsidRPr="007C1259" w:rsidRDefault="005D1900" w:rsidP="00D82D9E">
            <w:pPr>
              <w:widowControl w:val="0"/>
              <w:jc w:val="both"/>
              <w:rPr>
                <w:rFonts w:ascii="CG Times" w:hAnsi="CG Times"/>
                <w:sz w:val="18"/>
                <w:szCs w:val="18"/>
                <w:lang w:val="sq-AL"/>
              </w:rPr>
            </w:pPr>
          </w:p>
        </w:tc>
        <w:tc>
          <w:tcPr>
            <w:tcW w:w="7721" w:type="dxa"/>
            <w:gridSpan w:val="2"/>
            <w:vMerge w:val="restart"/>
            <w:tcBorders>
              <w:left w:val="nil"/>
              <w:right w:val="nil"/>
            </w:tcBorders>
            <w:shd w:val="clear" w:color="auto" w:fill="FFFFFF"/>
          </w:tcPr>
          <w:p w:rsidR="005D1900" w:rsidRPr="007C1259" w:rsidRDefault="005D1900" w:rsidP="00D82D9E">
            <w:pPr>
              <w:widowControl w:val="0"/>
              <w:jc w:val="both"/>
              <w:rPr>
                <w:rFonts w:ascii="CG Times" w:hAnsi="CG Times"/>
                <w:sz w:val="18"/>
                <w:szCs w:val="18"/>
                <w:lang w:val="sq-AL"/>
              </w:rPr>
            </w:pPr>
          </w:p>
        </w:tc>
      </w:tr>
      <w:tr w:rsidR="005D1900" w:rsidRPr="007C1259" w:rsidTr="00D82D9E">
        <w:tc>
          <w:tcPr>
            <w:tcW w:w="3606" w:type="dxa"/>
            <w:shd w:val="clear" w:color="auto" w:fill="D9D9D9"/>
          </w:tcPr>
          <w:p w:rsidR="005D1900" w:rsidRPr="007C1259" w:rsidRDefault="005D1900" w:rsidP="00D82D9E">
            <w:pPr>
              <w:widowControl w:val="0"/>
              <w:jc w:val="both"/>
              <w:rPr>
                <w:rFonts w:ascii="CG Times" w:hAnsi="CG Times"/>
                <w:b/>
                <w:sz w:val="18"/>
                <w:szCs w:val="18"/>
                <w:lang w:val="sq-AL"/>
              </w:rPr>
            </w:pPr>
            <w:r w:rsidRPr="007C1259">
              <w:rPr>
                <w:rFonts w:ascii="CG Times" w:hAnsi="CG Times"/>
                <w:b/>
                <w:sz w:val="18"/>
                <w:szCs w:val="18"/>
                <w:lang w:val="sq-AL"/>
              </w:rPr>
              <w:t>Të dhënat e prodhimit</w:t>
            </w:r>
          </w:p>
        </w:tc>
        <w:tc>
          <w:tcPr>
            <w:tcW w:w="3162" w:type="dxa"/>
            <w:tcBorders>
              <w:top w:val="nil"/>
              <w:right w:val="nil"/>
            </w:tcBorders>
          </w:tcPr>
          <w:p w:rsidR="005D1900" w:rsidRPr="007C1259" w:rsidRDefault="005D1900" w:rsidP="00D82D9E">
            <w:pPr>
              <w:widowControl w:val="0"/>
              <w:jc w:val="both"/>
              <w:rPr>
                <w:rFonts w:ascii="CG Times" w:hAnsi="CG Times"/>
                <w:sz w:val="18"/>
                <w:szCs w:val="18"/>
                <w:lang w:val="sq-AL"/>
              </w:rPr>
            </w:pPr>
          </w:p>
        </w:tc>
        <w:tc>
          <w:tcPr>
            <w:tcW w:w="7721" w:type="dxa"/>
            <w:gridSpan w:val="2"/>
            <w:vMerge/>
            <w:tcBorders>
              <w:left w:val="nil"/>
              <w:bottom w:val="nil"/>
              <w:right w:val="nil"/>
            </w:tcBorders>
            <w:shd w:val="clear" w:color="auto" w:fill="FFFFFF"/>
          </w:tcPr>
          <w:p w:rsidR="005D1900" w:rsidRPr="007C1259" w:rsidRDefault="005D1900" w:rsidP="00D82D9E">
            <w:pPr>
              <w:widowControl w:val="0"/>
              <w:jc w:val="both"/>
              <w:rPr>
                <w:rFonts w:ascii="CG Times" w:hAnsi="CG Times"/>
                <w:sz w:val="18"/>
                <w:szCs w:val="18"/>
                <w:lang w:val="sq-AL"/>
              </w:rPr>
            </w:pPr>
          </w:p>
        </w:tc>
      </w:tr>
      <w:tr w:rsidR="005D1900" w:rsidRPr="007C1259" w:rsidTr="00D82D9E">
        <w:trPr>
          <w:gridAfter w:val="2"/>
          <w:wAfter w:w="7721" w:type="dxa"/>
        </w:trPr>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Data e ngarkimit</w:t>
            </w:r>
          </w:p>
        </w:tc>
        <w:tc>
          <w:tcPr>
            <w:tcW w:w="3162" w:type="dxa"/>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w:t>
            </w:r>
          </w:p>
        </w:tc>
      </w:tr>
      <w:tr w:rsidR="005D1900" w:rsidRPr="007C1259" w:rsidTr="00D82D9E">
        <w:trPr>
          <w:gridAfter w:val="2"/>
          <w:wAfter w:w="7721" w:type="dxa"/>
        </w:trPr>
        <w:tc>
          <w:tcPr>
            <w:tcW w:w="3606" w:type="dxa"/>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Vendi i ngarkimit</w:t>
            </w:r>
          </w:p>
        </w:tc>
        <w:tc>
          <w:tcPr>
            <w:tcW w:w="3162" w:type="dxa"/>
          </w:tcPr>
          <w:p w:rsidR="005D1900" w:rsidRPr="007C1259" w:rsidRDefault="005D1900" w:rsidP="00D82D9E">
            <w:pPr>
              <w:widowControl w:val="0"/>
              <w:jc w:val="both"/>
              <w:rPr>
                <w:rFonts w:ascii="CG Times" w:hAnsi="CG Times"/>
                <w:sz w:val="18"/>
                <w:szCs w:val="18"/>
                <w:lang w:val="sq-AL"/>
              </w:rPr>
            </w:pPr>
            <w:r>
              <w:rPr>
                <w:rFonts w:ascii="CG Times" w:hAnsi="CG Times"/>
                <w:sz w:val="18"/>
                <w:szCs w:val="18"/>
                <w:lang w:val="sq-AL"/>
              </w:rPr>
              <w:t>……………………………………………….</w:t>
            </w:r>
          </w:p>
        </w:tc>
      </w:tr>
    </w:tbl>
    <w:p w:rsidR="005D1900" w:rsidRPr="00C60EF6" w:rsidRDefault="005D1900" w:rsidP="005D1900">
      <w:pPr>
        <w:widowControl w:val="0"/>
        <w:jc w:val="both"/>
        <w:rPr>
          <w:rFonts w:ascii="CG Times" w:hAnsi="CG Times"/>
          <w:sz w:val="22"/>
          <w:szCs w:val="22"/>
          <w:lang w:val="sq-AL"/>
        </w:rPr>
      </w:pPr>
    </w:p>
    <w:p w:rsidR="005D1900" w:rsidRPr="00C60EF6" w:rsidRDefault="005D1900" w:rsidP="005D1900">
      <w:pPr>
        <w:widowControl w:val="0"/>
        <w:jc w:val="both"/>
        <w:rPr>
          <w:rFonts w:ascii="CG Times" w:hAnsi="CG Times"/>
          <w:sz w:val="22"/>
          <w:szCs w:val="22"/>
          <w:lang w:val="sq-AL"/>
        </w:rPr>
      </w:pPr>
      <w:r w:rsidRPr="00C60EF6">
        <w:rPr>
          <w:rFonts w:ascii="CG Times" w:hAnsi="CG Times"/>
          <w:sz w:val="22"/>
          <w:szCs w:val="22"/>
          <w:lang w:val="sq-AL"/>
        </w:rPr>
        <w:t xml:space="preserve">Llojet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5503"/>
        <w:gridCol w:w="2381"/>
        <w:gridCol w:w="3122"/>
      </w:tblGrid>
      <w:tr w:rsidR="005D1900" w:rsidRPr="007C1259" w:rsidTr="00D82D9E">
        <w:tc>
          <w:tcPr>
            <w:tcW w:w="1186" w:type="pct"/>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Emri (kodi FAO)</w:t>
            </w:r>
          </w:p>
        </w:tc>
        <w:tc>
          <w:tcPr>
            <w:tcW w:w="1907" w:type="pct"/>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Zona gjeografike (kodi FAO)</w:t>
            </w:r>
          </w:p>
        </w:tc>
        <w:tc>
          <w:tcPr>
            <w:tcW w:w="825" w:type="pct"/>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Pesha kg</w:t>
            </w:r>
          </w:p>
        </w:tc>
        <w:tc>
          <w:tcPr>
            <w:tcW w:w="1082" w:type="pct"/>
            <w:shd w:val="clear" w:color="auto" w:fill="D9D9D9"/>
          </w:tcPr>
          <w:p w:rsidR="005D1900" w:rsidRPr="007C1259" w:rsidRDefault="005D1900" w:rsidP="00D82D9E">
            <w:pPr>
              <w:widowControl w:val="0"/>
              <w:jc w:val="both"/>
              <w:rPr>
                <w:rFonts w:ascii="CG Times" w:hAnsi="CG Times"/>
                <w:sz w:val="18"/>
                <w:szCs w:val="18"/>
                <w:lang w:val="sq-AL"/>
              </w:rPr>
            </w:pPr>
            <w:r w:rsidRPr="007C1259">
              <w:rPr>
                <w:rFonts w:ascii="CG Times" w:hAnsi="CG Times"/>
                <w:sz w:val="18"/>
                <w:szCs w:val="18"/>
                <w:lang w:val="sq-AL"/>
              </w:rPr>
              <w:t xml:space="preserve">Paraqitja </w:t>
            </w:r>
          </w:p>
        </w:tc>
      </w:tr>
      <w:tr w:rsidR="005D1900" w:rsidRPr="007C1259" w:rsidTr="00D82D9E">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r w:rsidR="005D1900" w:rsidRPr="007C1259" w:rsidTr="00D82D9E">
        <w:tc>
          <w:tcPr>
            <w:tcW w:w="1186" w:type="pct"/>
          </w:tcPr>
          <w:p w:rsidR="005D1900" w:rsidRPr="007C1259" w:rsidRDefault="005D1900" w:rsidP="00D82D9E">
            <w:pPr>
              <w:widowControl w:val="0"/>
              <w:jc w:val="both"/>
              <w:rPr>
                <w:rFonts w:ascii="CG Times" w:hAnsi="CG Times"/>
                <w:sz w:val="18"/>
                <w:szCs w:val="18"/>
                <w:lang w:val="sq-AL"/>
              </w:rPr>
            </w:pPr>
          </w:p>
        </w:tc>
        <w:tc>
          <w:tcPr>
            <w:tcW w:w="1907" w:type="pct"/>
          </w:tcPr>
          <w:p w:rsidR="005D1900" w:rsidRPr="007C1259" w:rsidRDefault="005D1900" w:rsidP="00D82D9E">
            <w:pPr>
              <w:widowControl w:val="0"/>
              <w:jc w:val="both"/>
              <w:rPr>
                <w:rFonts w:ascii="CG Times" w:hAnsi="CG Times"/>
                <w:sz w:val="18"/>
                <w:szCs w:val="18"/>
                <w:lang w:val="sq-AL"/>
              </w:rPr>
            </w:pPr>
          </w:p>
        </w:tc>
        <w:tc>
          <w:tcPr>
            <w:tcW w:w="825" w:type="pct"/>
          </w:tcPr>
          <w:p w:rsidR="005D1900" w:rsidRPr="007C1259" w:rsidRDefault="005D1900" w:rsidP="00D82D9E">
            <w:pPr>
              <w:widowControl w:val="0"/>
              <w:jc w:val="both"/>
              <w:rPr>
                <w:rFonts w:ascii="CG Times" w:hAnsi="CG Times"/>
                <w:sz w:val="18"/>
                <w:szCs w:val="18"/>
                <w:lang w:val="sq-AL"/>
              </w:rPr>
            </w:pPr>
          </w:p>
        </w:tc>
        <w:tc>
          <w:tcPr>
            <w:tcW w:w="1082" w:type="pct"/>
          </w:tcPr>
          <w:p w:rsidR="005D1900" w:rsidRPr="007C1259" w:rsidRDefault="005D1900" w:rsidP="00D82D9E">
            <w:pPr>
              <w:widowControl w:val="0"/>
              <w:jc w:val="both"/>
              <w:rPr>
                <w:rFonts w:ascii="CG Times" w:hAnsi="CG Times"/>
                <w:sz w:val="18"/>
                <w:szCs w:val="18"/>
                <w:lang w:val="sq-AL"/>
              </w:rPr>
            </w:pPr>
          </w:p>
        </w:tc>
      </w:tr>
    </w:tbl>
    <w:p w:rsidR="005D1900" w:rsidRPr="00C60EF6" w:rsidRDefault="005D1900" w:rsidP="005D1900">
      <w:pPr>
        <w:widowControl w:val="0"/>
        <w:jc w:val="both"/>
        <w:rPr>
          <w:lang w:val="sq-AL"/>
        </w:rPr>
        <w:sectPr w:rsidR="005D1900" w:rsidRPr="00C60EF6" w:rsidSect="00D82D9E">
          <w:pgSz w:w="15840" w:h="12240" w:orient="landscape"/>
          <w:pgMar w:top="1440" w:right="907" w:bottom="1440" w:left="720" w:header="720" w:footer="720" w:gutter="0"/>
          <w:cols w:space="720"/>
          <w:docGrid w:linePitch="360"/>
        </w:sectPr>
      </w:pPr>
    </w:p>
    <w:p w:rsidR="005D1900" w:rsidRPr="001D6390" w:rsidRDefault="005D1900" w:rsidP="005D1900">
      <w:pPr>
        <w:widowControl w:val="0"/>
        <w:jc w:val="center"/>
        <w:rPr>
          <w:sz w:val="21"/>
          <w:szCs w:val="21"/>
          <w:lang w:val="sq-AL"/>
        </w:rPr>
      </w:pPr>
      <w:r w:rsidRPr="001D6390">
        <w:rPr>
          <w:sz w:val="21"/>
          <w:szCs w:val="21"/>
          <w:lang w:val="sq-AL"/>
        </w:rPr>
        <w:t>SHTOJCA 11</w:t>
      </w:r>
    </w:p>
    <w:p w:rsidR="005D1900" w:rsidRPr="001D6390" w:rsidRDefault="005D1900" w:rsidP="005D1900">
      <w:pPr>
        <w:widowControl w:val="0"/>
        <w:jc w:val="center"/>
        <w:rPr>
          <w:b/>
          <w:sz w:val="21"/>
          <w:szCs w:val="21"/>
          <w:lang w:val="sq-AL"/>
        </w:rPr>
      </w:pPr>
      <w:r w:rsidRPr="001D6390">
        <w:rPr>
          <w:sz w:val="21"/>
          <w:szCs w:val="21"/>
          <w:lang w:val="sq-AL"/>
        </w:rPr>
        <w:t>SHËNJIMI I MJETEVE LUNDRUESE TË KONTROLLIT</w:t>
      </w:r>
    </w:p>
    <w:p w:rsidR="005D1900" w:rsidRPr="00C60EF6" w:rsidRDefault="005D1900" w:rsidP="005D1900">
      <w:pPr>
        <w:widowControl w:val="0"/>
        <w:jc w:val="both"/>
        <w:rPr>
          <w:b/>
          <w:lang w:val="sq-AL"/>
        </w:rPr>
      </w:pPr>
    </w:p>
    <w:p w:rsidR="005D1900" w:rsidRPr="00C60EF6" w:rsidRDefault="00607FB7" w:rsidP="005D1900">
      <w:pPr>
        <w:widowControl w:val="0"/>
        <w:jc w:val="center"/>
        <w:rPr>
          <w:b/>
          <w:lang w:val="sq-AL"/>
        </w:rPr>
      </w:pPr>
      <w:r w:rsidRPr="005D1900">
        <w:rPr>
          <w:b/>
          <w:noProof/>
        </w:rPr>
        <w:drawing>
          <wp:inline distT="0" distB="0" distL="0" distR="0">
            <wp:extent cx="2933700" cy="2381250"/>
            <wp:effectExtent l="0" t="0" r="0" b="0"/>
            <wp:docPr id="3" name="Picture 1" descr="FLAM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MUR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0" cy="2381250"/>
                    </a:xfrm>
                    <a:prstGeom prst="rect">
                      <a:avLst/>
                    </a:prstGeom>
                    <a:noFill/>
                    <a:ln>
                      <a:noFill/>
                    </a:ln>
                  </pic:spPr>
                </pic:pic>
              </a:graphicData>
            </a:graphic>
          </wp:inline>
        </w:drawing>
      </w:r>
    </w:p>
    <w:p w:rsidR="005D1900" w:rsidRPr="00C60EF6" w:rsidRDefault="005D1900" w:rsidP="005D1900">
      <w:pPr>
        <w:widowControl w:val="0"/>
        <w:jc w:val="both"/>
        <w:rPr>
          <w:b/>
          <w:lang w:val="sq-AL"/>
        </w:rPr>
      </w:pPr>
    </w:p>
    <w:p w:rsidR="005D1900" w:rsidRPr="001D6390" w:rsidRDefault="005D1900" w:rsidP="005D1900">
      <w:pPr>
        <w:widowControl w:val="0"/>
        <w:jc w:val="both"/>
        <w:rPr>
          <w:rFonts w:ascii="CG Times" w:hAnsi="CG Times"/>
          <w:sz w:val="21"/>
          <w:szCs w:val="21"/>
          <w:lang w:val="sq-AL"/>
        </w:rPr>
      </w:pPr>
      <w:r w:rsidRPr="001D6390">
        <w:rPr>
          <w:rFonts w:ascii="CG Times" w:hAnsi="CG Times"/>
          <w:sz w:val="21"/>
          <w:szCs w:val="21"/>
          <w:lang w:val="sq-AL"/>
        </w:rPr>
        <w:t xml:space="preserve">Të gjitha mjetet e përdorura për kontrollin e peshkimit mbajnë flamurin ose simbolin qartësisht të dukshëm, në mënyrë që ai të jetë lehtësisht i dukshëm. </w:t>
      </w:r>
    </w:p>
    <w:p w:rsidR="005D1900" w:rsidRDefault="005D1900" w:rsidP="005D1900">
      <w:pPr>
        <w:widowControl w:val="0"/>
        <w:jc w:val="center"/>
        <w:rPr>
          <w:rFonts w:ascii="CG Times" w:hAnsi="CG Times"/>
          <w:sz w:val="21"/>
          <w:szCs w:val="21"/>
          <w:lang w:val="sq-AL"/>
        </w:rPr>
      </w:pPr>
    </w:p>
    <w:p w:rsidR="005D1900" w:rsidRPr="0062466E" w:rsidRDefault="005D1900" w:rsidP="005D1900">
      <w:pPr>
        <w:widowControl w:val="0"/>
        <w:jc w:val="center"/>
        <w:rPr>
          <w:rFonts w:ascii="CG Times" w:hAnsi="CG Times"/>
          <w:sz w:val="21"/>
          <w:szCs w:val="21"/>
          <w:lang w:val="sq-AL"/>
        </w:rPr>
      </w:pPr>
      <w:r w:rsidRPr="0062466E">
        <w:rPr>
          <w:rFonts w:ascii="CG Times" w:hAnsi="CG Times"/>
          <w:sz w:val="21"/>
          <w:szCs w:val="21"/>
          <w:lang w:val="sq-AL"/>
        </w:rPr>
        <w:t>SHTOJCA 13</w:t>
      </w:r>
    </w:p>
    <w:p w:rsidR="005D1900" w:rsidRPr="0062466E" w:rsidRDefault="005D1900" w:rsidP="005D1900">
      <w:pPr>
        <w:widowControl w:val="0"/>
        <w:jc w:val="center"/>
        <w:rPr>
          <w:rFonts w:ascii="CG Times" w:hAnsi="CG Times"/>
          <w:bCs/>
          <w:iCs/>
          <w:sz w:val="21"/>
          <w:szCs w:val="21"/>
          <w:lang w:val="sq-AL"/>
        </w:rPr>
      </w:pPr>
      <w:r w:rsidRPr="0062466E">
        <w:rPr>
          <w:rFonts w:ascii="CG Times" w:hAnsi="CG Times"/>
          <w:bCs/>
          <w:iCs/>
          <w:sz w:val="21"/>
          <w:szCs w:val="21"/>
          <w:lang w:val="sq-AL"/>
        </w:rPr>
        <w:t>RAPORT I INSPEKTIMIT</w:t>
      </w:r>
    </w:p>
    <w:p w:rsidR="005D1900" w:rsidRPr="0062466E" w:rsidRDefault="005D1900" w:rsidP="005D1900">
      <w:pPr>
        <w:widowControl w:val="0"/>
        <w:jc w:val="center"/>
        <w:rPr>
          <w:rFonts w:ascii="CG Times" w:hAnsi="CG Times"/>
          <w:sz w:val="21"/>
          <w:szCs w:val="21"/>
          <w:lang w:val="sq-AL"/>
        </w:rPr>
      </w:pPr>
    </w:p>
    <w:p w:rsidR="005D1900" w:rsidRPr="0062466E" w:rsidRDefault="005D1900" w:rsidP="005D1900">
      <w:pPr>
        <w:pStyle w:val="CM4"/>
        <w:widowControl w:val="0"/>
        <w:jc w:val="center"/>
        <w:rPr>
          <w:rFonts w:ascii="CG Times" w:hAnsi="CG Times"/>
          <w:sz w:val="21"/>
          <w:szCs w:val="21"/>
          <w:lang w:val="sq-AL"/>
        </w:rPr>
      </w:pPr>
      <w:r w:rsidRPr="0062466E">
        <w:rPr>
          <w:rFonts w:ascii="CG Times" w:hAnsi="CG Times"/>
          <w:bCs/>
          <w:sz w:val="21"/>
          <w:szCs w:val="21"/>
          <w:lang w:val="sq-AL"/>
        </w:rPr>
        <w:t>INFORMACIONE MINIMALE TË NEVOJSHME PËR PLOTËSIMIN E RAPORTEVE TË INSPEKTIMIT</w:t>
      </w:r>
    </w:p>
    <w:p w:rsidR="005D1900" w:rsidRPr="0062466E" w:rsidRDefault="005D1900" w:rsidP="005D1900">
      <w:pPr>
        <w:pStyle w:val="CM4"/>
        <w:widowControl w:val="0"/>
        <w:jc w:val="both"/>
        <w:rPr>
          <w:rFonts w:ascii="CG Times" w:hAnsi="CG Times"/>
          <w:bCs/>
          <w:sz w:val="21"/>
          <w:szCs w:val="21"/>
          <w:lang w:val="sq-AL"/>
        </w:rPr>
      </w:pP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bCs/>
          <w:sz w:val="20"/>
          <w:szCs w:val="20"/>
          <w:lang w:val="sq-AL"/>
        </w:rPr>
        <w:t xml:space="preserve">MODULI 1: INSPEKTIMI I NJË ANIJEJE PESHKIMI NË DET (INFORMACIONE QË PLOTËSOHEN SIPAS RASTIT)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 Autoriteti i inspektimit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 Anija inspektuese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 Data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 Ora e fillimit të inspektimit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 Ora e përfundimit të inspektimit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6. Vendndodhja (*) sipas ndarjes statistikore nënzona KPPM</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7. Vendndodhja e anijes në gjatësi dhe gjerësi gjeografike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8. Inspektori kryesor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9. Kombësia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10. Inspektori i dytë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11. Kombësia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12. IRCS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13. Nr. IMO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14. Anije objekt inspektimi, identifikimi i jashtëm, emri dhe flamuri(*)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15. Pozicioni në gjatësi dhe gjerësi gjeografike (nëse është i ndryshëm nga ai i anijes inspektuese)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16. Lloji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17. Certifikata e regjistrit detar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18. IRCS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19. Emri dhe adresa e pronarit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20. Emri dhe adresa e marrësit në përdorim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21. Emri dhe adresa e agjentit të anijes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22. Emri dhe adresa dhe datëlindja e kapitenit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23. Thirrje radio paraimbarkimit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24. Libri i anijes plotësuar para inspektimit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25. Shkallare litari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26. Identifikimi i inspektorëve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27.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28. </w:t>
      </w:r>
      <w:r w:rsidRPr="001D6390">
        <w:rPr>
          <w:rFonts w:ascii="CG Times" w:hAnsi="CG Times"/>
          <w:bCs/>
          <w:sz w:val="20"/>
          <w:szCs w:val="20"/>
          <w:lang w:val="sq-AL"/>
        </w:rPr>
        <w:t>Inspektim të dokumenteve dhe autorizimeve</w:t>
      </w:r>
      <w:r w:rsidRPr="001D6390">
        <w:rPr>
          <w:rFonts w:ascii="CG Times" w:hAnsi="CG Times"/>
          <w:b/>
          <w:bCs/>
          <w:sz w:val="20"/>
          <w:szCs w:val="20"/>
          <w:lang w:val="sq-AL"/>
        </w:rPr>
        <w:t xml:space="preserv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29. Certifikata e regjistrit detar</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30. Kontrolli i fuqisë motorike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31. Të dhënat e lejes së peshkimit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32. Të dhënat e autorizimit të peshkimit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33. SVA funksionuese në mënyrë të rregullt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34. Numër i faqeve të librit të anijes në format letër(*)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35. Referim librit elektronik të anijes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36. Referim njoftim paraprak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37. Arsyeja e njoftimit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38. Certifikata e frigoriferëve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39. Planimetria e frigoriferëve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40. Tabela treguese e hapësirës së lirë për cisternat me ujë të ftohtë deti</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41. Certifikata për sistemet e peshimit në bord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42. Anëtarësim në një organizatë prodhuesish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43. Porti, data e nisjes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44.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45. </w:t>
      </w:r>
      <w:r w:rsidRPr="001D6390">
        <w:rPr>
          <w:rFonts w:ascii="CG Times" w:hAnsi="CG Times"/>
          <w:bCs/>
          <w:sz w:val="20"/>
          <w:szCs w:val="20"/>
          <w:lang w:val="sq-AL"/>
        </w:rPr>
        <w:t xml:space="preserve">Inspektim i zënieve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46. Llojet (kodia FAO ALFA-3) dhe sasia në kg peshë e gjallë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47. Magazinim i veçantë për llojet shumëvjeçare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48. Nëse kontrollohet pesha /numërimi i arkave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49.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50. </w:t>
      </w:r>
      <w:r w:rsidRPr="001D6390">
        <w:rPr>
          <w:rFonts w:ascii="CG Times" w:hAnsi="CG Times"/>
          <w:bCs/>
          <w:sz w:val="20"/>
          <w:szCs w:val="20"/>
          <w:lang w:val="sq-AL"/>
        </w:rPr>
        <w:t xml:space="preserve">Inspektim i mjeteve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51. Rrjeta/lloji/të dhëna të fillit të përdredhur/dimensionet e syzeve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52. Aksesorë/ të dhëna të fillit të përdredhur/dimensionet e syzeve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53. Matja e trashësisë së fillit të përdredhur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54.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55. </w:t>
      </w:r>
      <w:r w:rsidRPr="001D6390">
        <w:rPr>
          <w:rFonts w:ascii="CG Times" w:hAnsi="CG Times"/>
          <w:bCs/>
          <w:sz w:val="20"/>
          <w:szCs w:val="20"/>
          <w:lang w:val="sq-AL"/>
        </w:rPr>
        <w:t xml:space="preserve">Shënime të inspektorit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56. </w:t>
      </w:r>
      <w:r w:rsidRPr="001D6390">
        <w:rPr>
          <w:rFonts w:ascii="CG Times" w:hAnsi="CG Times"/>
          <w:bCs/>
          <w:sz w:val="20"/>
          <w:szCs w:val="20"/>
          <w:lang w:val="sq-AL"/>
        </w:rPr>
        <w:t xml:space="preserve">Observacione të kapitenit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57. </w:t>
      </w:r>
      <w:r w:rsidRPr="001D6390">
        <w:rPr>
          <w:rFonts w:ascii="CG Times" w:hAnsi="CG Times"/>
          <w:bCs/>
          <w:sz w:val="20"/>
          <w:szCs w:val="20"/>
          <w:lang w:val="sq-AL"/>
        </w:rPr>
        <w:t xml:space="preserve">Masat e marra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58. </w:t>
      </w:r>
      <w:r w:rsidRPr="001D6390">
        <w:rPr>
          <w:rFonts w:ascii="CG Times" w:hAnsi="CG Times"/>
          <w:bCs/>
          <w:sz w:val="20"/>
          <w:szCs w:val="20"/>
          <w:lang w:val="sq-AL"/>
        </w:rPr>
        <w:t xml:space="preserve">Firma e inspektorëve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59. </w:t>
      </w:r>
      <w:r w:rsidRPr="001D6390">
        <w:rPr>
          <w:rFonts w:ascii="CG Times" w:hAnsi="CG Times"/>
          <w:bCs/>
          <w:sz w:val="20"/>
          <w:szCs w:val="20"/>
          <w:lang w:val="sq-AL"/>
        </w:rPr>
        <w:t xml:space="preserve">Firma e kapitenit </w:t>
      </w:r>
      <w:r w:rsidRPr="001D6390">
        <w:rPr>
          <w:rFonts w:ascii="CG Times" w:hAnsi="CG Times"/>
          <w:sz w:val="20"/>
          <w:szCs w:val="20"/>
          <w:lang w:val="sq-AL"/>
        </w:rPr>
        <w:t xml:space="preserve">(*) </w:t>
      </w:r>
    </w:p>
    <w:p w:rsidR="005D1900" w:rsidRPr="001D6390" w:rsidRDefault="005D1900" w:rsidP="005D1900">
      <w:pPr>
        <w:rPr>
          <w:sz w:val="20"/>
          <w:szCs w:val="20"/>
          <w:lang w:val="sq-AL"/>
        </w:rPr>
      </w:pP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bCs/>
          <w:sz w:val="20"/>
          <w:szCs w:val="20"/>
          <w:lang w:val="sq-AL"/>
        </w:rPr>
        <w:t xml:space="preserve">MODULI 2: INSPEKTIM I NJË TRASBORDIMI TË NJË ANIJEJE PESHKIMI (INFORMACIONE PËR T’U PLOTËSUAR NËSE NEVOJITET)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 </w:t>
      </w:r>
      <w:r w:rsidRPr="001D6390">
        <w:rPr>
          <w:rFonts w:ascii="CG Times" w:hAnsi="CG Times"/>
          <w:bCs/>
          <w:sz w:val="20"/>
          <w:szCs w:val="20"/>
          <w:lang w:val="sq-AL"/>
        </w:rPr>
        <w:t xml:space="preserve">Referuar raportit të inspektimit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 </w:t>
      </w:r>
      <w:r w:rsidRPr="001D6390">
        <w:rPr>
          <w:rFonts w:ascii="CG Times" w:hAnsi="CG Times"/>
          <w:bCs/>
          <w:sz w:val="20"/>
          <w:szCs w:val="20"/>
          <w:lang w:val="sq-AL"/>
        </w:rPr>
        <w:t xml:space="preserve">Autoriteti i inspektimit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 Data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 Ora fillimit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 Ora mbarimit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6. Vendndodhja (**) për port, ndarje CGPM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7. Vendndodhja e anijes në gjatësi dhe gjerësi gjeografike(*)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8. Porti i përcaktuar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9. </w:t>
      </w:r>
      <w:r w:rsidRPr="001D6390">
        <w:rPr>
          <w:rFonts w:ascii="CG Times" w:hAnsi="CG Times"/>
          <w:bCs/>
          <w:sz w:val="20"/>
          <w:szCs w:val="20"/>
          <w:lang w:val="sq-AL"/>
        </w:rPr>
        <w:t xml:space="preserve">Inspektori kryesor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10. Porti</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11. Inspektor i dytë(*)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12. Porti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13. Flamuri i anijes që inspektohet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14. IRCS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15. </w:t>
      </w:r>
      <w:r w:rsidRPr="001D6390">
        <w:rPr>
          <w:rFonts w:ascii="CG Times" w:hAnsi="CG Times"/>
          <w:bCs/>
          <w:sz w:val="20"/>
          <w:szCs w:val="20"/>
          <w:lang w:val="sq-AL"/>
        </w:rPr>
        <w:t xml:space="preserve">Identifikimi i jashtëm, emri dhe flamuri i anijes që jep produktet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16. Lloji i anijes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17. </w:t>
      </w:r>
      <w:r w:rsidRPr="001D6390">
        <w:rPr>
          <w:rFonts w:ascii="CG Times" w:hAnsi="CG Times"/>
          <w:bCs/>
          <w:sz w:val="20"/>
          <w:szCs w:val="20"/>
          <w:lang w:val="sq-AL"/>
        </w:rPr>
        <w:t xml:space="preserve">Inspektim i dokumenteve dhe autorizimeve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18. Të dhënat e lejes së peshkimit të anijes që jep prodhimet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19. Autorizimi i peshkimit të anijes që jep prodhimet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20. Certifikata e regjistrit detar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21. IRCS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22. Të dhënat IMO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23. Emri dhe adresa e pronarit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24. Emri dhe adresa e agjentit të anijes së peshkimit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25. Emri dhe adresa e marrësit në përdorim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26. Emri, adresa dhe datëlindja e kapitenit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27. Kontrolli i SVA paraimbarkimit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28. SVA funksionuese në mënyrë korrekte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29. Njoftim paraprak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30. Arsyeja e njoftimit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31. Porti i nisjes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32. Libri i anijes që jep prodhimet plotësuar përpara trasbordimit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33. Të dhënat e librit të anijes që jep prodhimet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34. Giornale di bordo elettronico anijes që jep prodhimet anijes që jep prodhimet</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35. Referim libri elektronik i anijes që jep prodhimet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36.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37. </w:t>
      </w:r>
      <w:r w:rsidRPr="001D6390">
        <w:rPr>
          <w:rFonts w:ascii="CG Times" w:hAnsi="CG Times"/>
          <w:bCs/>
          <w:sz w:val="20"/>
          <w:szCs w:val="20"/>
          <w:lang w:val="sq-AL"/>
        </w:rPr>
        <w:t xml:space="preserve">Inspektim i zënieve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38. Llojet (kodi FAO ALFA-3)/sasia/pesha e prodhimit/paraqitja/zona e zënies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39. Sasia e deklaruar në librin e anijes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40. Marzhi i tolerancës për lloj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41.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42. </w:t>
      </w:r>
      <w:r w:rsidRPr="001D6390">
        <w:rPr>
          <w:rFonts w:ascii="CG Times" w:hAnsi="CG Times"/>
          <w:bCs/>
          <w:sz w:val="20"/>
          <w:szCs w:val="20"/>
          <w:lang w:val="sq-AL"/>
        </w:rPr>
        <w:t>Identifikimi i jashtëm, emri dhe flamuri i anijes që merr produktet</w:t>
      </w:r>
      <w:r w:rsidRPr="001D6390">
        <w:rPr>
          <w:rFonts w:ascii="CG Times" w:hAnsi="CG Times"/>
          <w:b/>
          <w:bCs/>
          <w:sz w:val="20"/>
          <w:szCs w:val="20"/>
          <w:lang w:val="sq-AL"/>
        </w:rPr>
        <w:t xml:space="preserv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43. Certifikata e regjistrit detar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44. IRCS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45. Të dhënat IMO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46. Porti i nisjes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47. Emri dhe adresa e pronarit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48. Emri dhe adresa e agjentit të anijes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49. Kontrolli i SVA paraimbarkimit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50. Porti i nisjes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51. Referim libri elektronik i anijes që merr prodhimet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52. Llojet e deklaruara para trasbordimit (kodi FAO ALFA-3/pesha e prodhimit/zona e zënies)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53. Libri i anijes së anijes që merr prodhimin plotësuar para trasbordimit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54. Të dhënat e librit të anijes që merr prodhimin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55. Libri elektronik i anijes që merr prodhimin i plotësuar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56.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57. </w:t>
      </w:r>
      <w:r w:rsidRPr="001D6390">
        <w:rPr>
          <w:rFonts w:ascii="CG Times" w:hAnsi="CG Times"/>
          <w:bCs/>
          <w:sz w:val="20"/>
          <w:szCs w:val="20"/>
          <w:lang w:val="sq-AL"/>
        </w:rPr>
        <w:t xml:space="preserve">Masa e marra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58. Shënime dhe firma e inspektorëve</w:t>
      </w:r>
      <w:r w:rsidRPr="001D6390">
        <w:rPr>
          <w:rFonts w:ascii="CG Times" w:hAnsi="CG Times"/>
          <w:bCs/>
          <w:sz w:val="20"/>
          <w:szCs w:val="20"/>
          <w:lang w:val="sq-AL"/>
        </w:rPr>
        <w:t xml:space="preserv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59. </w:t>
      </w:r>
      <w:r w:rsidRPr="001D6390">
        <w:rPr>
          <w:rFonts w:ascii="CG Times" w:hAnsi="CG Times"/>
          <w:bCs/>
          <w:sz w:val="20"/>
          <w:szCs w:val="20"/>
          <w:lang w:val="sq-AL"/>
        </w:rPr>
        <w:t xml:space="preserve">Observime dhe firma kapitenit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bCs/>
          <w:sz w:val="20"/>
          <w:szCs w:val="20"/>
          <w:lang w:val="sq-AL"/>
        </w:rPr>
      </w:pP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bCs/>
          <w:sz w:val="20"/>
          <w:szCs w:val="20"/>
          <w:lang w:val="sq-AL"/>
        </w:rPr>
        <w:t xml:space="preserve">MODULI 3: INSPEKTIMI I NJË ANIJEJE PESHKIMI NË PORT OSE NË ZBARKIM OSE PËRPARA SHITJES SË PARË (INFORMACIONE PËR T’U PLOTËSUAR SIPAS RASTIT)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 </w:t>
      </w:r>
      <w:r w:rsidRPr="001D6390">
        <w:rPr>
          <w:rFonts w:ascii="CG Times" w:hAnsi="CG Times"/>
          <w:bCs/>
          <w:sz w:val="20"/>
          <w:szCs w:val="20"/>
          <w:lang w:val="sq-AL"/>
        </w:rPr>
        <w:t xml:space="preserve">Referim nga raporti i inspektimit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 </w:t>
      </w:r>
      <w:r w:rsidRPr="001D6390">
        <w:rPr>
          <w:rFonts w:ascii="CG Times" w:hAnsi="CG Times"/>
          <w:bCs/>
          <w:sz w:val="20"/>
          <w:szCs w:val="20"/>
          <w:lang w:val="sq-AL"/>
        </w:rPr>
        <w:t xml:space="preserve">Inspektori i portit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 Data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 Ora fillimit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 Ora mbarimit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6. Vendndodhja në port ndarja statistikore/nënzona kppm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7. Porti i përcaktuar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8. Inspektori kryesor (*), emri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9. Inspektori i dytë (*), emri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10. Anija e peshkimit objekt inspektimi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11. Identificazione esterna e stato di bandiera del peschereccio cedente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12. Tipo di peschereccio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13. Certifikata e regjistrit detar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14. IRCS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15. IMO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16. Emri dhe adresa e pronarit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17. Emri dhe adresa e titullarit ekonomik nëse njihet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18. Emri dhe adresa e agjentit të anijes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19. Emri dhe adresa e marrësit në përdorim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20. Emri, adresa dhe datëlindja e kapitenit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21. Anëtar i organizatave të prodhuesve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22. Kontroll i SVA parambërritjes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23. Njoftim paraprak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24. Qëllimi i njoftimit paraprak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25. Porti i nisjes së fundit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26. </w:t>
      </w:r>
      <w:r w:rsidRPr="001D6390">
        <w:rPr>
          <w:rFonts w:ascii="CG Times" w:hAnsi="CG Times"/>
          <w:bCs/>
          <w:sz w:val="20"/>
          <w:szCs w:val="20"/>
          <w:lang w:val="sq-AL"/>
        </w:rPr>
        <w:t xml:space="preserve">Shkelje ose observacione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27. </w:t>
      </w:r>
      <w:r w:rsidRPr="001D6390">
        <w:rPr>
          <w:rFonts w:ascii="CG Times" w:hAnsi="CG Times"/>
          <w:bCs/>
          <w:sz w:val="20"/>
          <w:szCs w:val="20"/>
          <w:lang w:val="sq-AL"/>
        </w:rPr>
        <w:t xml:space="preserve">Inspektim i dokumenteve dhe autorizimeve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28. Të dhënat e lejes së peshkimit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29. Autorizimi i peshkimit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30. Të dhënat e autorizimit të peshkimit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31. Numri i faqeve të librit të anijes së peshkimit në format letër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32. Referim me librin elektronik të anijes së peshkimit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33. Shkelje ose observacione</w:t>
      </w:r>
      <w:r w:rsidRPr="001D6390">
        <w:rPr>
          <w:rFonts w:ascii="CG Times" w:hAnsi="CG Times"/>
          <w:bCs/>
          <w:sz w:val="20"/>
          <w:szCs w:val="20"/>
          <w:lang w:val="sq-AL"/>
        </w:rPr>
        <w:t xml:space="preserv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34. </w:t>
      </w:r>
      <w:r w:rsidRPr="001D6390">
        <w:rPr>
          <w:rFonts w:ascii="CG Times" w:hAnsi="CG Times"/>
          <w:bCs/>
          <w:sz w:val="20"/>
          <w:szCs w:val="20"/>
          <w:lang w:val="sq-AL"/>
        </w:rPr>
        <w:t xml:space="preserve">Inspektim i zënieve </w:t>
      </w:r>
      <w:r w:rsidRPr="001D6390">
        <w:rPr>
          <w:rFonts w:ascii="CG Times" w:hAnsi="CG Times"/>
          <w:sz w:val="20"/>
          <w:szCs w:val="20"/>
          <w:lang w:val="sq-AL"/>
        </w:rPr>
        <w:t xml:space="preser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35. Llojet (kodi FAO ALFA-3)/sasia/pesha e prodhimit/paraqitja/zona e zënies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36. Sasia e deklaruar në librin e anijes (*)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37. Marzhi i tolerancës për lloj (*)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38. Sasi e shkarkuar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39. Certifikata e stivës</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40. Plani i stivimit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41. Tabela e treguesve të hapësirave të lira për cisternat e ujërave të kripura të ftohta</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42. Certifikata për sistemet e peshave në anije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43.  Numërimi i arkave /kontenitorëve për llojet në shkarkim</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44. Kontroll stivash pas shkarkimit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45. Peshqit e peshuar pas zbarkimit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46. Kontroll i dimensioneve minimale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47. Etiketimi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48. Shkelje ose vëzhgime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49. Informacioni i zbarkimit për sasitë e kapura nga anijet e tjera të peshkimit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50.emri/ identifikimi i jashtëm / shteti</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51. Të dhënat mbi deklarimin e zbarkimit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52. Lloje (kodi FAO ALFA -3)/ sasia/ pesha e produktit / prezantimi/ zona e peshkimit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53. </w:t>
      </w:r>
      <w:r w:rsidRPr="001D6390">
        <w:rPr>
          <w:rFonts w:ascii="CG Times" w:hAnsi="CG Times"/>
          <w:bCs/>
          <w:sz w:val="20"/>
          <w:szCs w:val="20"/>
          <w:lang w:val="sq-AL"/>
        </w:rPr>
        <w:t>Shkelje ose observacione</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54. Sasia e peshkuar dhe e ruajtur në anije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55. Lloje (kodi FAO ALFA -3)/ sasia/ pesha e produktit / prezantimi/ zona e peshkimit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56. Dokumente të tjera në lidhje me peshkimin (certifikata e zënies)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57. </w:t>
      </w:r>
      <w:r w:rsidRPr="001D6390">
        <w:rPr>
          <w:rFonts w:ascii="CG Times" w:hAnsi="CG Times"/>
          <w:bCs/>
          <w:sz w:val="20"/>
          <w:szCs w:val="20"/>
          <w:lang w:val="sq-AL"/>
        </w:rPr>
        <w:t>Shkelje ose observacione</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58. Inspektimi i mjeteve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59.Rrjeta/ lloji/të dhënat të spangos/ madhësia e bobinës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60.Aksesore/lloji/ të dhënat të spangos/ madhësia e bobinës</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61. Masat e trashësisë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62. </w:t>
      </w:r>
      <w:r w:rsidRPr="001D6390">
        <w:rPr>
          <w:rFonts w:ascii="CG Times" w:hAnsi="CG Times"/>
          <w:bCs/>
          <w:sz w:val="20"/>
          <w:szCs w:val="20"/>
          <w:lang w:val="sq-AL"/>
        </w:rPr>
        <w:t>Shkelje ose observacione</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63. Gjendja në zona ORMP në të cilat janë ndërmarrë aktivitete peshkimi ose aktivitete në lidhje me të, duke përfshirë edhe listën e mundshme të anijeve të peshkimit PPP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64. Shënimet e inspektorit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65. Observacionet e kapitenit </w:t>
      </w:r>
    </w:p>
    <w:p w:rsidR="005D1900" w:rsidRPr="001D6390" w:rsidRDefault="005D1900" w:rsidP="005D1900">
      <w:pPr>
        <w:pStyle w:val="CM4"/>
        <w:widowControl w:val="0"/>
        <w:jc w:val="both"/>
        <w:rPr>
          <w:rFonts w:ascii="CG Times" w:hAnsi="CG Times"/>
          <w:sz w:val="20"/>
          <w:szCs w:val="20"/>
          <w:lang w:val="sq-AL"/>
        </w:rPr>
      </w:pPr>
      <w:r w:rsidRPr="001D6390">
        <w:rPr>
          <w:rFonts w:ascii="CG Times" w:hAnsi="CG Times"/>
          <w:sz w:val="20"/>
          <w:szCs w:val="20"/>
          <w:lang w:val="sq-AL"/>
        </w:rPr>
        <w:t xml:space="preserve">66. Masat e marra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67. Firma e kapitenit </w:t>
      </w:r>
    </w:p>
    <w:p w:rsidR="005D1900" w:rsidRPr="001D6390" w:rsidRDefault="005D1900" w:rsidP="005D1900">
      <w:pPr>
        <w:widowControl w:val="0"/>
        <w:jc w:val="both"/>
        <w:rPr>
          <w:rFonts w:ascii="CG Times" w:hAnsi="CG Times"/>
          <w:sz w:val="20"/>
          <w:szCs w:val="20"/>
          <w:lang w:val="sq-AL"/>
        </w:rPr>
      </w:pPr>
      <w:r w:rsidRPr="001D6390">
        <w:rPr>
          <w:rFonts w:ascii="CG Times" w:hAnsi="CG Times"/>
          <w:sz w:val="20"/>
          <w:szCs w:val="20"/>
          <w:lang w:val="sq-AL"/>
        </w:rPr>
        <w:t xml:space="preserve">68. Firma e inspektorit </w:t>
      </w:r>
    </w:p>
    <w:p w:rsidR="005D1900" w:rsidRPr="001D6390" w:rsidRDefault="005D1900" w:rsidP="005D1900">
      <w:pPr>
        <w:widowControl w:val="0"/>
        <w:rPr>
          <w:sz w:val="20"/>
          <w:szCs w:val="20"/>
          <w:lang w:val="sq-AL"/>
        </w:rPr>
      </w:pPr>
    </w:p>
    <w:p w:rsidR="005D1900" w:rsidRPr="001D6390" w:rsidRDefault="005D1900" w:rsidP="005D1900">
      <w:pPr>
        <w:pStyle w:val="CM4"/>
        <w:widowControl w:val="0"/>
        <w:ind w:right="-1"/>
        <w:jc w:val="both"/>
        <w:rPr>
          <w:rFonts w:ascii="CG Times" w:hAnsi="CG Times"/>
          <w:bCs/>
          <w:sz w:val="20"/>
          <w:szCs w:val="20"/>
          <w:lang w:val="sq-AL"/>
        </w:rPr>
      </w:pPr>
      <w:r w:rsidRPr="001D6390">
        <w:rPr>
          <w:rFonts w:ascii="CG Times" w:hAnsi="CG Times"/>
          <w:bCs/>
          <w:sz w:val="20"/>
          <w:szCs w:val="20"/>
          <w:lang w:val="sq-AL"/>
        </w:rPr>
        <w:t>MODULI 4: INSPEKTIMI I TREGUT/ MJEDISEVE T</w:t>
      </w:r>
      <w:r w:rsidRPr="001D6390">
        <w:rPr>
          <w:rFonts w:ascii="CG Times" w:hAnsi="CG Times"/>
          <w:sz w:val="20"/>
          <w:szCs w:val="20"/>
          <w:lang w:val="sq-AL"/>
        </w:rPr>
        <w:t>Ë</w:t>
      </w:r>
      <w:r w:rsidRPr="001D6390">
        <w:rPr>
          <w:rFonts w:ascii="CG Times" w:hAnsi="CG Times"/>
          <w:bCs/>
          <w:sz w:val="20"/>
          <w:szCs w:val="20"/>
          <w:lang w:val="sq-AL"/>
        </w:rPr>
        <w:t xml:space="preserve"> PESHKIMIT, MAGAZINAVE, RESTORANTEVE (INFORMACIONE P</w:t>
      </w:r>
      <w:r w:rsidRPr="001D6390">
        <w:rPr>
          <w:rFonts w:ascii="CG Times" w:hAnsi="CG Times"/>
          <w:sz w:val="20"/>
          <w:szCs w:val="20"/>
          <w:lang w:val="sq-AL"/>
        </w:rPr>
        <w:t>Ë</w:t>
      </w:r>
      <w:r w:rsidRPr="001D6390">
        <w:rPr>
          <w:rFonts w:ascii="CG Times" w:hAnsi="CG Times"/>
          <w:bCs/>
          <w:sz w:val="20"/>
          <w:szCs w:val="20"/>
          <w:lang w:val="sq-AL"/>
        </w:rPr>
        <w:t>R T’U REGJISTRUAR NË VARTËSI T</w:t>
      </w:r>
      <w:r w:rsidRPr="001D6390">
        <w:rPr>
          <w:rFonts w:ascii="CG Times" w:hAnsi="CG Times"/>
          <w:sz w:val="20"/>
          <w:szCs w:val="20"/>
          <w:lang w:val="sq-AL"/>
        </w:rPr>
        <w:t>Ë</w:t>
      </w:r>
      <w:r w:rsidRPr="001D6390">
        <w:rPr>
          <w:rFonts w:ascii="CG Times" w:hAnsi="CG Times"/>
          <w:bCs/>
          <w:sz w:val="20"/>
          <w:szCs w:val="20"/>
          <w:lang w:val="sq-AL"/>
        </w:rPr>
        <w:t xml:space="preserve"> Ç</w:t>
      </w:r>
      <w:r w:rsidRPr="001D6390">
        <w:rPr>
          <w:rFonts w:ascii="CG Times" w:hAnsi="CG Times"/>
          <w:sz w:val="20"/>
          <w:szCs w:val="20"/>
          <w:lang w:val="sq-AL"/>
        </w:rPr>
        <w:t>Ë</w:t>
      </w:r>
      <w:r w:rsidRPr="001D6390">
        <w:rPr>
          <w:rFonts w:ascii="CG Times" w:hAnsi="CG Times"/>
          <w:bCs/>
          <w:sz w:val="20"/>
          <w:szCs w:val="20"/>
          <w:lang w:val="sq-AL"/>
        </w:rPr>
        <w:t>SHTJES)</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w:t>
      </w:r>
      <w:r w:rsidRPr="001D6390">
        <w:rPr>
          <w:rFonts w:ascii="CG Times" w:hAnsi="CG Times"/>
          <w:sz w:val="20"/>
          <w:szCs w:val="20"/>
          <w:lang w:val="sq-AL"/>
        </w:rPr>
        <w:t>Referimi i raportit të inspektimit</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w:t>
      </w:r>
      <w:r w:rsidRPr="001D6390">
        <w:rPr>
          <w:rFonts w:ascii="CG Times" w:hAnsi="CG Times"/>
          <w:sz w:val="20"/>
          <w:szCs w:val="20"/>
          <w:lang w:val="sq-AL"/>
        </w:rPr>
        <w:t>Data</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3.</w:t>
      </w:r>
      <w:r w:rsidRPr="001D6390">
        <w:rPr>
          <w:rFonts w:ascii="CG Times" w:hAnsi="CG Times"/>
          <w:sz w:val="20"/>
          <w:szCs w:val="20"/>
          <w:lang w:val="sq-AL"/>
        </w:rPr>
        <w:t xml:space="preserve">Ora e fillimit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4.</w:t>
      </w:r>
      <w:r w:rsidRPr="001D6390">
        <w:rPr>
          <w:rFonts w:ascii="CG Times" w:hAnsi="CG Times"/>
          <w:sz w:val="20"/>
          <w:szCs w:val="20"/>
          <w:lang w:val="sq-AL"/>
        </w:rPr>
        <w:t>Ora e përfundimit</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5.</w:t>
      </w:r>
      <w:r w:rsidRPr="001D6390">
        <w:rPr>
          <w:rFonts w:ascii="CG Times" w:hAnsi="CG Times"/>
          <w:sz w:val="20"/>
          <w:szCs w:val="20"/>
          <w:lang w:val="sq-AL"/>
        </w:rPr>
        <w:t>Vendndodhja e portit</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6.</w:t>
      </w:r>
      <w:r w:rsidRPr="001D6390">
        <w:rPr>
          <w:rFonts w:ascii="CG Times" w:hAnsi="CG Times"/>
          <w:sz w:val="20"/>
          <w:szCs w:val="20"/>
          <w:lang w:val="sq-AL"/>
        </w:rPr>
        <w:t xml:space="preserve">Porti i përshkruar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7.</w:t>
      </w:r>
      <w:r w:rsidRPr="001D6390">
        <w:rPr>
          <w:rFonts w:ascii="CG Times" w:hAnsi="CG Times"/>
          <w:sz w:val="20"/>
          <w:szCs w:val="20"/>
          <w:lang w:val="sq-AL"/>
        </w:rPr>
        <w:t>Inspektori kryesor, emri dhe porti</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8.</w:t>
      </w:r>
      <w:r w:rsidRPr="001D6390">
        <w:rPr>
          <w:rFonts w:ascii="CG Times" w:hAnsi="CG Times"/>
          <w:sz w:val="20"/>
          <w:szCs w:val="20"/>
          <w:lang w:val="sq-AL"/>
        </w:rPr>
        <w:t>Inspektori i dyte, emri dhe porti (në rast nevoje)</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9.</w:t>
      </w:r>
      <w:r w:rsidRPr="001D6390">
        <w:rPr>
          <w:rFonts w:ascii="CG Times" w:hAnsi="CG Times"/>
          <w:sz w:val="20"/>
          <w:szCs w:val="20"/>
          <w:lang w:val="sq-AL"/>
        </w:rPr>
        <w:t>Inspektimi i tregut/mjedisit të peshkimit</w:t>
      </w:r>
      <w:r w:rsidRPr="001D6390">
        <w:rPr>
          <w:rFonts w:ascii="CG Times" w:hAnsi="CG Times"/>
          <w:b/>
          <w:bCs/>
          <w:sz w:val="20"/>
          <w:szCs w:val="20"/>
          <w:lang w:val="sq-AL"/>
        </w:rPr>
        <w:t xml:space="preserve"> </w:t>
      </w:r>
      <w:r w:rsidRPr="001D6390">
        <w:rPr>
          <w:rFonts w:ascii="CG Times" w:hAnsi="CG Times"/>
          <w:bCs/>
          <w:sz w:val="20"/>
          <w:szCs w:val="20"/>
          <w:lang w:val="sq-AL"/>
        </w:rPr>
        <w:t>magazinave, restoranteve</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10.</w:t>
      </w:r>
      <w:r w:rsidRPr="001D6390">
        <w:rPr>
          <w:rFonts w:ascii="CG Times" w:hAnsi="CG Times"/>
          <w:sz w:val="20"/>
          <w:szCs w:val="20"/>
          <w:lang w:val="sq-AL"/>
        </w:rPr>
        <w:t>Emërtimi i tregut/ mjedisit të peshkimit</w:t>
      </w:r>
      <w:r w:rsidRPr="001D6390">
        <w:rPr>
          <w:rFonts w:ascii="CG Times" w:hAnsi="CG Times"/>
          <w:b/>
          <w:bCs/>
          <w:sz w:val="20"/>
          <w:szCs w:val="20"/>
          <w:lang w:val="sq-AL"/>
        </w:rPr>
        <w:t xml:space="preserve"> </w:t>
      </w:r>
      <w:r w:rsidRPr="001D6390">
        <w:rPr>
          <w:rFonts w:ascii="CG Times" w:hAnsi="CG Times"/>
          <w:bCs/>
          <w:sz w:val="20"/>
          <w:szCs w:val="20"/>
          <w:lang w:val="sq-AL"/>
        </w:rPr>
        <w:t>magazinave, restoranteve</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11.</w:t>
      </w:r>
      <w:r w:rsidRPr="001D6390">
        <w:rPr>
          <w:rFonts w:ascii="CG Times" w:hAnsi="CG Times"/>
          <w:sz w:val="20"/>
          <w:szCs w:val="20"/>
          <w:lang w:val="sq-AL"/>
        </w:rPr>
        <w:t xml:space="preserve">Adresa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12.</w:t>
      </w:r>
      <w:r w:rsidRPr="001D6390">
        <w:rPr>
          <w:rFonts w:ascii="CG Times" w:hAnsi="CG Times"/>
          <w:sz w:val="20"/>
          <w:szCs w:val="20"/>
          <w:lang w:val="sq-AL"/>
        </w:rPr>
        <w:t xml:space="preserve">Emri dhe adresa e pronarit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13.</w:t>
      </w:r>
      <w:r w:rsidRPr="001D6390">
        <w:rPr>
          <w:rFonts w:ascii="CG Times" w:hAnsi="CG Times"/>
          <w:sz w:val="20"/>
          <w:szCs w:val="20"/>
          <w:lang w:val="sq-AL"/>
        </w:rPr>
        <w:t>Emri dhe adresa e përfaqësuesit të pronarit</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14.</w:t>
      </w:r>
      <w:r w:rsidRPr="001D6390">
        <w:rPr>
          <w:rFonts w:ascii="CG Times" w:hAnsi="CG Times"/>
          <w:sz w:val="20"/>
          <w:szCs w:val="20"/>
          <w:lang w:val="sq-AL"/>
        </w:rPr>
        <w:t xml:space="preserve">Të dhënat e prodhimeve të inspektuara të peshkimit </w:t>
      </w:r>
    </w:p>
    <w:p w:rsidR="005D1900" w:rsidRPr="001D6390" w:rsidRDefault="005D1900" w:rsidP="005D1900">
      <w:pPr>
        <w:pStyle w:val="CM4"/>
        <w:widowControl w:val="0"/>
        <w:ind w:right="-1"/>
        <w:jc w:val="both"/>
        <w:rPr>
          <w:rFonts w:ascii="CG Times" w:hAnsi="CG Times"/>
          <w:sz w:val="20"/>
          <w:szCs w:val="20"/>
          <w:lang w:val="sq-AL"/>
        </w:rPr>
      </w:pPr>
      <w:r>
        <w:rPr>
          <w:rFonts w:ascii="CG Times" w:hAnsi="CG Times"/>
          <w:sz w:val="20"/>
          <w:szCs w:val="20"/>
          <w:lang w:val="sq-AL"/>
        </w:rPr>
        <w:t>15.</w:t>
      </w:r>
      <w:r w:rsidRPr="001D6390">
        <w:rPr>
          <w:rFonts w:ascii="CG Times" w:hAnsi="CG Times"/>
          <w:sz w:val="20"/>
          <w:szCs w:val="20"/>
          <w:lang w:val="sq-AL"/>
        </w:rPr>
        <w:t>Llojet (kodi FAO-ALFA-3)/sasi/pesha e produktit/prezantimi/zona e peshkimit</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16.</w:t>
      </w:r>
      <w:r w:rsidRPr="001D6390">
        <w:rPr>
          <w:rFonts w:ascii="CG Times" w:hAnsi="CG Times"/>
          <w:sz w:val="20"/>
          <w:szCs w:val="20"/>
          <w:lang w:val="sq-AL"/>
        </w:rPr>
        <w:t xml:space="preserve">Peshim përpara shitjes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17.</w:t>
      </w:r>
      <w:r w:rsidRPr="001D6390">
        <w:rPr>
          <w:rFonts w:ascii="CG Times" w:hAnsi="CG Times"/>
          <w:sz w:val="20"/>
          <w:szCs w:val="20"/>
          <w:lang w:val="sq-AL"/>
        </w:rPr>
        <w:t xml:space="preserve">Emri dhe adresa e klientëve të regjistruar, qendrat e ankandit të regjistruara ose organizmat e tjerë </w:t>
      </w:r>
      <w:r>
        <w:rPr>
          <w:rFonts w:ascii="CG Times" w:hAnsi="CG Times"/>
          <w:sz w:val="20"/>
          <w:szCs w:val="20"/>
          <w:lang w:val="sq-AL"/>
        </w:rPr>
        <w:t xml:space="preserve"> </w:t>
      </w:r>
      <w:r w:rsidRPr="001D6390">
        <w:rPr>
          <w:rFonts w:ascii="CG Times" w:hAnsi="CG Times"/>
          <w:sz w:val="20"/>
          <w:szCs w:val="20"/>
          <w:lang w:val="sq-AL"/>
        </w:rPr>
        <w:t>ose subjektet përgjegjëse të tregtimit të parë të prodhimeve të peshkimit</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18.</w:t>
      </w:r>
      <w:r w:rsidRPr="001D6390">
        <w:rPr>
          <w:rFonts w:ascii="CG Times" w:hAnsi="CG Times"/>
          <w:sz w:val="20"/>
          <w:szCs w:val="20"/>
          <w:lang w:val="sq-AL"/>
        </w:rPr>
        <w:t xml:space="preserve">Kontrolli i masës minimale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19.</w:t>
      </w:r>
      <w:r w:rsidRPr="001D6390">
        <w:rPr>
          <w:rFonts w:ascii="CG Times" w:hAnsi="CG Times"/>
          <w:sz w:val="20"/>
          <w:szCs w:val="20"/>
          <w:lang w:val="sq-AL"/>
        </w:rPr>
        <w:t xml:space="preserve">Lloji (kodi FAO ALFA -3)/ sasia/ pesha e produktit / prezantimi/ zona e peshkimit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20.</w:t>
      </w:r>
      <w:r w:rsidRPr="001D6390">
        <w:rPr>
          <w:rFonts w:ascii="CG Times" w:hAnsi="CG Times"/>
          <w:sz w:val="20"/>
          <w:szCs w:val="20"/>
          <w:lang w:val="sq-AL"/>
        </w:rPr>
        <w:t xml:space="preserve">Etiketimi i prodhimeve të peshkimit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21.</w:t>
      </w:r>
      <w:r w:rsidRPr="001D6390">
        <w:rPr>
          <w:rFonts w:ascii="CG Times" w:hAnsi="CG Times"/>
          <w:sz w:val="20"/>
          <w:szCs w:val="20"/>
          <w:lang w:val="sq-AL"/>
        </w:rPr>
        <w:t xml:space="preserve">Shkeljet dhe observacione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22.</w:t>
      </w:r>
      <w:r w:rsidRPr="001D6390">
        <w:rPr>
          <w:rFonts w:ascii="CG Times" w:hAnsi="CG Times"/>
          <w:sz w:val="20"/>
          <w:szCs w:val="20"/>
          <w:lang w:val="sq-AL"/>
        </w:rPr>
        <w:t>Inspektimi i dokumenteve në lidhje me produktet e peshkimit të inspektuara</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23.</w:t>
      </w:r>
      <w:r w:rsidRPr="001D6390">
        <w:rPr>
          <w:rFonts w:ascii="CG Times" w:hAnsi="CG Times"/>
          <w:sz w:val="20"/>
          <w:szCs w:val="20"/>
          <w:lang w:val="sq-AL"/>
        </w:rPr>
        <w:t xml:space="preserve">Të dhënat e deklaratave të zbarkimit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24.</w:t>
      </w:r>
      <w:r w:rsidRPr="001D6390">
        <w:rPr>
          <w:rFonts w:ascii="CG Times" w:hAnsi="CG Times"/>
          <w:sz w:val="20"/>
          <w:szCs w:val="20"/>
          <w:lang w:val="sq-AL"/>
        </w:rPr>
        <w:t xml:space="preserve">Të dhënat e deklaratave të pranimit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25.</w:t>
      </w:r>
      <w:r w:rsidRPr="001D6390">
        <w:rPr>
          <w:rFonts w:ascii="CG Times" w:hAnsi="CG Times"/>
          <w:sz w:val="20"/>
          <w:szCs w:val="20"/>
          <w:lang w:val="sq-AL"/>
        </w:rPr>
        <w:t xml:space="preserve">Deklarata e pranimit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26.</w:t>
      </w:r>
      <w:r w:rsidRPr="001D6390">
        <w:rPr>
          <w:rFonts w:ascii="CG Times" w:hAnsi="CG Times"/>
          <w:sz w:val="20"/>
          <w:szCs w:val="20"/>
          <w:lang w:val="sq-AL"/>
        </w:rPr>
        <w:t>Faturat dhe shënimet e shitjeve të furnitorit</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27.</w:t>
      </w:r>
      <w:r w:rsidRPr="001D6390">
        <w:rPr>
          <w:rFonts w:ascii="CG Times" w:hAnsi="CG Times"/>
          <w:sz w:val="20"/>
          <w:szCs w:val="20"/>
          <w:lang w:val="sq-AL"/>
        </w:rPr>
        <w:t xml:space="preserve">Të dhënat e dokumenteve të transportit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28.</w:t>
      </w:r>
      <w:r w:rsidRPr="001D6390">
        <w:rPr>
          <w:rFonts w:ascii="CG Times" w:hAnsi="CG Times"/>
          <w:sz w:val="20"/>
          <w:szCs w:val="20"/>
          <w:lang w:val="sq-AL"/>
        </w:rPr>
        <w:t>Të dhënat e certifikatave të sasisë së zënë PPP</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29. </w:t>
      </w:r>
      <w:r w:rsidRPr="001D6390">
        <w:rPr>
          <w:rFonts w:ascii="CG Times" w:hAnsi="CG Times"/>
          <w:sz w:val="20"/>
          <w:szCs w:val="20"/>
          <w:lang w:val="sq-AL"/>
        </w:rPr>
        <w:t>Emri dhe adresa e importuesit</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30. </w:t>
      </w:r>
      <w:r w:rsidRPr="001D6390">
        <w:rPr>
          <w:rFonts w:ascii="CG Times" w:hAnsi="CG Times"/>
          <w:sz w:val="20"/>
          <w:szCs w:val="20"/>
          <w:lang w:val="sq-AL"/>
        </w:rPr>
        <w:t xml:space="preserve">Shkeljet dhe observacione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31. </w:t>
      </w:r>
      <w:r w:rsidRPr="001D6390">
        <w:rPr>
          <w:rFonts w:ascii="CG Times" w:hAnsi="CG Times"/>
          <w:sz w:val="20"/>
          <w:szCs w:val="20"/>
          <w:lang w:val="sq-AL"/>
        </w:rPr>
        <w:t xml:space="preserve">Kërkesat e legjislacionit të tregtimit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32. </w:t>
      </w:r>
      <w:r w:rsidRPr="001D6390">
        <w:rPr>
          <w:rFonts w:ascii="CG Times" w:hAnsi="CG Times"/>
          <w:sz w:val="20"/>
          <w:szCs w:val="20"/>
          <w:lang w:val="sq-AL"/>
        </w:rPr>
        <w:t xml:space="preserve">Kategoritë e dimensioneve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33. </w:t>
      </w:r>
      <w:r w:rsidRPr="001D6390">
        <w:rPr>
          <w:rFonts w:ascii="CG Times" w:hAnsi="CG Times"/>
          <w:sz w:val="20"/>
          <w:szCs w:val="20"/>
          <w:lang w:val="sq-AL"/>
        </w:rPr>
        <w:t>Kategoritë e freskisë</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34. </w:t>
      </w:r>
      <w:r w:rsidRPr="001D6390">
        <w:rPr>
          <w:rFonts w:ascii="CG Times" w:hAnsi="CG Times"/>
          <w:sz w:val="20"/>
          <w:szCs w:val="20"/>
          <w:lang w:val="sq-AL"/>
        </w:rPr>
        <w:t xml:space="preserve">Inspektimi i prodhimeve të peshkuara të tërhequra nga shitja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35. </w:t>
      </w:r>
      <w:r w:rsidRPr="001D6390">
        <w:rPr>
          <w:rFonts w:ascii="CG Times" w:hAnsi="CG Times"/>
          <w:sz w:val="20"/>
          <w:szCs w:val="20"/>
          <w:lang w:val="sq-AL"/>
        </w:rPr>
        <w:t xml:space="preserve">Verifikimi i modulit të ndërhyrjes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36. </w:t>
      </w:r>
      <w:r w:rsidRPr="001D6390">
        <w:rPr>
          <w:rFonts w:ascii="CG Times" w:hAnsi="CG Times"/>
          <w:sz w:val="20"/>
          <w:szCs w:val="20"/>
          <w:lang w:val="sq-AL"/>
        </w:rPr>
        <w:t xml:space="preserve">Shënimet e inspektorëve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37. </w:t>
      </w:r>
      <w:r w:rsidRPr="001D6390">
        <w:rPr>
          <w:rFonts w:ascii="CG Times" w:hAnsi="CG Times"/>
          <w:sz w:val="20"/>
          <w:szCs w:val="20"/>
          <w:lang w:val="sq-AL"/>
        </w:rPr>
        <w:t xml:space="preserve">Observacione të pronarit ose të përfaqësuesit </w:t>
      </w:r>
    </w:p>
    <w:p w:rsidR="005D1900" w:rsidRPr="001D6390" w:rsidRDefault="005D1900" w:rsidP="005D1900">
      <w:pPr>
        <w:pStyle w:val="ListParagraph"/>
        <w:widowControl w:val="0"/>
        <w:spacing w:after="0" w:line="240" w:lineRule="auto"/>
        <w:ind w:left="0" w:right="-1"/>
        <w:jc w:val="both"/>
        <w:rPr>
          <w:rFonts w:ascii="CG Times" w:hAnsi="CG Times"/>
          <w:sz w:val="20"/>
          <w:szCs w:val="20"/>
          <w:lang w:val="sq-AL"/>
        </w:rPr>
      </w:pPr>
      <w:r>
        <w:rPr>
          <w:rFonts w:ascii="CG Times" w:hAnsi="CG Times"/>
          <w:sz w:val="20"/>
          <w:szCs w:val="20"/>
          <w:lang w:val="sq-AL"/>
        </w:rPr>
        <w:t xml:space="preserve">38. </w:t>
      </w:r>
      <w:r w:rsidRPr="001D6390">
        <w:rPr>
          <w:rFonts w:ascii="CG Times" w:hAnsi="CG Times"/>
          <w:sz w:val="20"/>
          <w:szCs w:val="20"/>
          <w:lang w:val="sq-AL"/>
        </w:rPr>
        <w:t xml:space="preserve">Masat e marra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39. </w:t>
      </w:r>
      <w:r w:rsidRPr="001D6390">
        <w:rPr>
          <w:rFonts w:ascii="CG Times" w:hAnsi="CG Times"/>
          <w:sz w:val="20"/>
          <w:szCs w:val="20"/>
          <w:lang w:val="sq-AL"/>
        </w:rPr>
        <w:t xml:space="preserve">Firma e inspektorit </w:t>
      </w:r>
    </w:p>
    <w:p w:rsidR="005D190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40. </w:t>
      </w:r>
      <w:r w:rsidRPr="001D6390">
        <w:rPr>
          <w:rFonts w:ascii="CG Times" w:hAnsi="CG Times"/>
          <w:sz w:val="20"/>
          <w:szCs w:val="20"/>
          <w:lang w:val="sq-AL"/>
        </w:rPr>
        <w:t xml:space="preserve">Firma a pronarit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p>
    <w:p w:rsidR="005D1900" w:rsidRPr="001D6390" w:rsidRDefault="005D1900" w:rsidP="005D1900">
      <w:pPr>
        <w:pStyle w:val="CM4"/>
        <w:widowControl w:val="0"/>
        <w:jc w:val="both"/>
        <w:rPr>
          <w:rFonts w:ascii="CG Times" w:hAnsi="CG Times"/>
          <w:bCs/>
          <w:sz w:val="20"/>
          <w:szCs w:val="20"/>
          <w:lang w:val="sq-AL"/>
        </w:rPr>
      </w:pPr>
      <w:r w:rsidRPr="001D6390">
        <w:rPr>
          <w:rFonts w:ascii="CG Times" w:hAnsi="CG Times"/>
          <w:bCs/>
          <w:sz w:val="20"/>
          <w:szCs w:val="20"/>
          <w:lang w:val="sq-AL"/>
        </w:rPr>
        <w:t>MODULI 5. INSPEKTIMI I MJETEVE NË PËRDORIM PËR TRANSPORT (INFORMACIONE PËR TË PËRDORUR N</w:t>
      </w:r>
      <w:r w:rsidRPr="001D6390">
        <w:rPr>
          <w:rFonts w:ascii="CG Times" w:hAnsi="CG Times"/>
          <w:sz w:val="20"/>
          <w:szCs w:val="20"/>
          <w:lang w:val="sq-AL"/>
        </w:rPr>
        <w:t>Ë</w:t>
      </w:r>
      <w:r w:rsidRPr="001D6390">
        <w:rPr>
          <w:rFonts w:ascii="CG Times" w:hAnsi="CG Times"/>
          <w:bCs/>
          <w:sz w:val="20"/>
          <w:szCs w:val="20"/>
          <w:lang w:val="sq-AL"/>
        </w:rPr>
        <w:t xml:space="preserve"> RAST NEVOJE)</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1. </w:t>
      </w:r>
      <w:r w:rsidRPr="001D6390">
        <w:rPr>
          <w:rFonts w:ascii="CG Times" w:hAnsi="CG Times"/>
          <w:sz w:val="20"/>
          <w:szCs w:val="20"/>
          <w:lang w:val="sq-AL"/>
        </w:rPr>
        <w:t xml:space="preserve">Referimi i raportit të inspektimit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2. </w:t>
      </w:r>
      <w:r w:rsidRPr="001D6390">
        <w:rPr>
          <w:rFonts w:ascii="CG Times" w:hAnsi="CG Times"/>
          <w:sz w:val="20"/>
          <w:szCs w:val="20"/>
          <w:lang w:val="sq-AL"/>
        </w:rPr>
        <w:t>Inspektori i peshkimit</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3. </w:t>
      </w:r>
      <w:r w:rsidRPr="001D6390">
        <w:rPr>
          <w:rFonts w:ascii="CG Times" w:hAnsi="CG Times"/>
          <w:sz w:val="20"/>
          <w:szCs w:val="20"/>
          <w:lang w:val="sq-AL"/>
        </w:rPr>
        <w:t>Data</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4. </w:t>
      </w:r>
      <w:r w:rsidRPr="001D6390">
        <w:rPr>
          <w:rFonts w:ascii="CG Times" w:hAnsi="CG Times"/>
          <w:sz w:val="20"/>
          <w:szCs w:val="20"/>
          <w:lang w:val="sq-AL"/>
        </w:rPr>
        <w:t>Ora e nisjes</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5. </w:t>
      </w:r>
      <w:r w:rsidRPr="001D6390">
        <w:rPr>
          <w:rFonts w:ascii="CG Times" w:hAnsi="CG Times"/>
          <w:sz w:val="20"/>
          <w:szCs w:val="20"/>
          <w:lang w:val="sq-AL"/>
        </w:rPr>
        <w:t>Ora e mbylljes</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6. </w:t>
      </w:r>
      <w:r w:rsidRPr="001D6390">
        <w:rPr>
          <w:rFonts w:ascii="CG Times" w:hAnsi="CG Times"/>
          <w:sz w:val="20"/>
          <w:szCs w:val="20"/>
          <w:lang w:val="sq-AL"/>
        </w:rPr>
        <w:t xml:space="preserve">Adresa e vendit në të cilin është zhvilluar inspektimi i transportit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7. </w:t>
      </w:r>
      <w:r w:rsidRPr="001D6390">
        <w:rPr>
          <w:rFonts w:ascii="CG Times" w:hAnsi="CG Times"/>
          <w:sz w:val="20"/>
          <w:szCs w:val="20"/>
          <w:lang w:val="sq-AL"/>
        </w:rPr>
        <w:t xml:space="preserve">Porti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8. </w:t>
      </w:r>
      <w:r w:rsidRPr="001D6390">
        <w:rPr>
          <w:rFonts w:ascii="CG Times" w:hAnsi="CG Times"/>
          <w:sz w:val="20"/>
          <w:szCs w:val="20"/>
          <w:lang w:val="sq-AL"/>
        </w:rPr>
        <w:t>Inspektori kryesor(</w:t>
      </w:r>
      <w:r w:rsidRPr="001D6390">
        <w:rPr>
          <w:rStyle w:val="EndnoteReference"/>
          <w:rFonts w:ascii="CG Times" w:eastAsia="MS Mincho" w:hAnsi="CG Times"/>
          <w:sz w:val="20"/>
          <w:szCs w:val="20"/>
          <w:lang w:val="sq-AL"/>
        </w:rPr>
        <w:endnoteReference w:id="1"/>
      </w:r>
      <w:r w:rsidRPr="001D6390">
        <w:rPr>
          <w:rFonts w:ascii="CG Times" w:hAnsi="CG Times"/>
          <w:sz w:val="20"/>
          <w:szCs w:val="20"/>
          <w:lang w:val="sq-AL"/>
        </w:rPr>
        <w:t xml:space="preserve">) emri dhe porti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9. </w:t>
      </w:r>
      <w:r w:rsidRPr="001D6390">
        <w:rPr>
          <w:rFonts w:ascii="CG Times" w:hAnsi="CG Times"/>
          <w:sz w:val="20"/>
          <w:szCs w:val="20"/>
          <w:lang w:val="sq-AL"/>
        </w:rPr>
        <w:t xml:space="preserve">Inspektori i dyte, emri dhe porti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10. </w:t>
      </w:r>
      <w:r w:rsidRPr="001D6390">
        <w:rPr>
          <w:rFonts w:ascii="CG Times" w:hAnsi="CG Times"/>
          <w:sz w:val="20"/>
          <w:szCs w:val="20"/>
          <w:lang w:val="sq-AL"/>
        </w:rPr>
        <w:t xml:space="preserve">Automjetet që do të inspektohen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11. </w:t>
      </w:r>
      <w:r w:rsidRPr="001D6390">
        <w:rPr>
          <w:rFonts w:ascii="CG Times" w:hAnsi="CG Times"/>
          <w:sz w:val="20"/>
          <w:szCs w:val="20"/>
          <w:lang w:val="sq-AL"/>
        </w:rPr>
        <w:t xml:space="preserve">Identifikimi i transportit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12. </w:t>
      </w:r>
      <w:r w:rsidRPr="001D6390">
        <w:rPr>
          <w:rFonts w:ascii="CG Times" w:hAnsi="CG Times"/>
          <w:sz w:val="20"/>
          <w:szCs w:val="20"/>
          <w:lang w:val="sq-AL"/>
        </w:rPr>
        <w:t xml:space="preserve">Identifikimi i kamionëve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13. </w:t>
      </w:r>
      <w:r w:rsidRPr="001D6390">
        <w:rPr>
          <w:rFonts w:ascii="CG Times" w:hAnsi="CG Times"/>
          <w:sz w:val="20"/>
          <w:szCs w:val="20"/>
          <w:lang w:val="sq-AL"/>
        </w:rPr>
        <w:t xml:space="preserve">Identifikimi rimorkio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14. </w:t>
      </w:r>
      <w:r w:rsidRPr="001D6390">
        <w:rPr>
          <w:rFonts w:ascii="CG Times" w:hAnsi="CG Times"/>
          <w:sz w:val="20"/>
          <w:szCs w:val="20"/>
          <w:lang w:val="sq-AL"/>
        </w:rPr>
        <w:t>Emri dhe adresa e pronarit</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15. </w:t>
      </w:r>
      <w:r w:rsidRPr="001D6390">
        <w:rPr>
          <w:rFonts w:ascii="CG Times" w:hAnsi="CG Times"/>
          <w:sz w:val="20"/>
          <w:szCs w:val="20"/>
          <w:lang w:val="sq-AL"/>
        </w:rPr>
        <w:t>Emri dhe adresa e shoferit</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16. </w:t>
      </w:r>
      <w:r w:rsidRPr="001D6390">
        <w:rPr>
          <w:rFonts w:ascii="CG Times" w:hAnsi="CG Times"/>
          <w:sz w:val="20"/>
          <w:szCs w:val="20"/>
          <w:lang w:val="sq-AL"/>
        </w:rPr>
        <w:t>Inspektim dokumentacioni dhe autorizimi</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17 .</w:t>
      </w:r>
      <w:r w:rsidRPr="001D6390">
        <w:rPr>
          <w:rFonts w:ascii="CG Times" w:hAnsi="CG Times"/>
          <w:sz w:val="20"/>
          <w:szCs w:val="20"/>
          <w:lang w:val="sq-AL"/>
        </w:rPr>
        <w:t xml:space="preserve">Prodhimet e peshkimit të peshuara përpara transportit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18. </w:t>
      </w:r>
      <w:r w:rsidRPr="001D6390">
        <w:rPr>
          <w:rFonts w:ascii="CG Times" w:hAnsi="CG Times"/>
          <w:sz w:val="20"/>
          <w:szCs w:val="20"/>
          <w:lang w:val="sq-AL"/>
        </w:rPr>
        <w:t>Anija e origjinës/identifikimi i jashtëm dhe flamuri/llojet (kodi FAO ALFA-3)/ sasia e prodhimeve / numri i arkave dhe kutive/pesha e prodhimeve të peshkimit / prezantimi / zona e peshkimit</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19. </w:t>
      </w:r>
      <w:r w:rsidRPr="001D6390">
        <w:rPr>
          <w:rFonts w:ascii="CG Times" w:hAnsi="CG Times"/>
          <w:sz w:val="20"/>
          <w:szCs w:val="20"/>
          <w:lang w:val="sq-AL"/>
        </w:rPr>
        <w:t>Dokumenti i transportit i shoqëruar nga dokumente të tjera të peshkimit, si certifikata e peshkimit PPP</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20. </w:t>
      </w:r>
      <w:r w:rsidRPr="001D6390">
        <w:rPr>
          <w:rFonts w:ascii="CG Times" w:hAnsi="CG Times"/>
          <w:sz w:val="20"/>
          <w:szCs w:val="20"/>
          <w:lang w:val="sq-AL"/>
        </w:rPr>
        <w:t xml:space="preserve">Etiketimi i prodhimeve të peshkimit me qëllim identifikimi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21. </w:t>
      </w:r>
      <w:r w:rsidRPr="001D6390">
        <w:rPr>
          <w:rFonts w:ascii="CG Times" w:hAnsi="CG Times"/>
          <w:sz w:val="20"/>
          <w:szCs w:val="20"/>
          <w:lang w:val="sq-AL"/>
        </w:rPr>
        <w:t xml:space="preserve">Të dhënat e deklarimit të zbarkimit, nëse është e plotësuar për llojin objekt i planeve të rehabilitimit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22. </w:t>
      </w:r>
      <w:r w:rsidRPr="001D6390">
        <w:rPr>
          <w:rFonts w:ascii="CG Times" w:hAnsi="CG Times"/>
          <w:sz w:val="20"/>
          <w:szCs w:val="20"/>
          <w:lang w:val="sq-AL"/>
        </w:rPr>
        <w:t xml:space="preserve">Kontrolli marxhinal i tolerancës së librit të anijes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23. Të</w:t>
      </w:r>
      <w:r w:rsidRPr="001D6390">
        <w:rPr>
          <w:rFonts w:ascii="CG Times" w:hAnsi="CG Times"/>
          <w:sz w:val="20"/>
          <w:szCs w:val="20"/>
          <w:lang w:val="sq-AL"/>
        </w:rPr>
        <w:t xml:space="preserve"> dhënat e deklaratës se pranimit nëse e plotësuar e destinuar për magazinim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24. </w:t>
      </w:r>
      <w:r w:rsidRPr="001D6390">
        <w:rPr>
          <w:rFonts w:ascii="CG Times" w:hAnsi="CG Times"/>
          <w:sz w:val="20"/>
          <w:szCs w:val="20"/>
          <w:lang w:val="sq-AL"/>
        </w:rPr>
        <w:t xml:space="preserve">Verifikim i trasbordimit i deklaratave të pranimit me deklarim zbarkimi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25. </w:t>
      </w:r>
      <w:r w:rsidRPr="001D6390">
        <w:rPr>
          <w:rFonts w:ascii="CG Times" w:hAnsi="CG Times"/>
          <w:sz w:val="20"/>
          <w:szCs w:val="20"/>
          <w:lang w:val="sq-AL"/>
        </w:rPr>
        <w:t xml:space="preserve">Të dhënat e dokumentit të transportit të transmetuara elektronikisht autoriteteve përgjegjëse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26. </w:t>
      </w:r>
      <w:r w:rsidRPr="001D6390">
        <w:rPr>
          <w:rFonts w:ascii="CG Times" w:hAnsi="CG Times"/>
          <w:sz w:val="20"/>
          <w:szCs w:val="20"/>
          <w:lang w:val="sq-AL"/>
        </w:rPr>
        <w:t xml:space="preserve">Të dhënat e dokumentit të transportit të dorëzuar nga autoritetet përgjegjëse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27. </w:t>
      </w:r>
      <w:r w:rsidRPr="001D6390">
        <w:rPr>
          <w:rFonts w:ascii="CG Times" w:hAnsi="CG Times"/>
          <w:sz w:val="20"/>
          <w:szCs w:val="20"/>
          <w:lang w:val="sq-AL"/>
        </w:rPr>
        <w:t>Mjeti/et e vulosur</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28. Të</w:t>
      </w:r>
      <w:r w:rsidRPr="001D6390">
        <w:rPr>
          <w:rFonts w:ascii="CG Times" w:hAnsi="CG Times"/>
          <w:sz w:val="20"/>
          <w:szCs w:val="20"/>
          <w:lang w:val="sq-AL"/>
        </w:rPr>
        <w:t xml:space="preserve"> dhënat e vulosura të sjella në dokumentin e transportit</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29. </w:t>
      </w:r>
      <w:r w:rsidRPr="001D6390">
        <w:rPr>
          <w:rFonts w:ascii="CG Times" w:hAnsi="CG Times"/>
          <w:sz w:val="20"/>
          <w:szCs w:val="20"/>
          <w:lang w:val="sq-AL"/>
        </w:rPr>
        <w:t>Pesha dhe prova</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30. </w:t>
      </w:r>
      <w:r w:rsidRPr="001D6390">
        <w:rPr>
          <w:rFonts w:ascii="CG Times" w:hAnsi="CG Times"/>
          <w:sz w:val="20"/>
          <w:szCs w:val="20"/>
          <w:lang w:val="sq-AL"/>
        </w:rPr>
        <w:t xml:space="preserve">Tarimi i sistemeve të peshës dhe vënia e vulave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31. </w:t>
      </w:r>
      <w:r w:rsidRPr="001D6390">
        <w:rPr>
          <w:rFonts w:ascii="CG Times" w:hAnsi="CG Times"/>
          <w:sz w:val="20"/>
          <w:szCs w:val="20"/>
          <w:lang w:val="sq-AL"/>
        </w:rPr>
        <w:t xml:space="preserve">Të dhënat e vulës ose raporti mbi dokumentin e transportit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32. </w:t>
      </w:r>
      <w:r w:rsidRPr="001D6390">
        <w:rPr>
          <w:rFonts w:ascii="CG Times" w:hAnsi="CG Times"/>
          <w:sz w:val="20"/>
          <w:szCs w:val="20"/>
          <w:lang w:val="sq-AL"/>
        </w:rPr>
        <w:t xml:space="preserve">Destinacioni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33. </w:t>
      </w:r>
      <w:r w:rsidRPr="001D6390">
        <w:rPr>
          <w:rFonts w:ascii="CG Times" w:hAnsi="CG Times"/>
          <w:sz w:val="20"/>
          <w:szCs w:val="20"/>
          <w:lang w:val="sq-AL"/>
        </w:rPr>
        <w:t xml:space="preserve">Autoritetet hetuese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34. </w:t>
      </w:r>
      <w:r w:rsidRPr="001D6390">
        <w:rPr>
          <w:rFonts w:ascii="CG Times" w:hAnsi="CG Times"/>
          <w:sz w:val="20"/>
          <w:szCs w:val="20"/>
          <w:lang w:val="sq-AL"/>
        </w:rPr>
        <w:t xml:space="preserve">Gjendja e vulave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35. </w:t>
      </w:r>
      <w:r w:rsidRPr="001D6390">
        <w:rPr>
          <w:rFonts w:ascii="CG Times" w:hAnsi="CG Times"/>
          <w:sz w:val="20"/>
          <w:szCs w:val="20"/>
          <w:lang w:val="sq-AL"/>
        </w:rPr>
        <w:t xml:space="preserve">Peshim me mostra të arkave/enëve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36. </w:t>
      </w:r>
      <w:r w:rsidRPr="001D6390">
        <w:rPr>
          <w:rFonts w:ascii="CG Times" w:hAnsi="CG Times"/>
          <w:sz w:val="20"/>
          <w:szCs w:val="20"/>
          <w:lang w:val="sq-AL"/>
        </w:rPr>
        <w:t>Shkelje ose observacione</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37. </w:t>
      </w:r>
      <w:r w:rsidRPr="001D6390">
        <w:rPr>
          <w:rFonts w:ascii="CG Times" w:hAnsi="CG Times"/>
          <w:sz w:val="20"/>
          <w:szCs w:val="20"/>
          <w:lang w:val="sq-AL"/>
        </w:rPr>
        <w:t>Prodhime të peshkimit të transportuara përpara peshimit</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38. </w:t>
      </w:r>
      <w:r w:rsidRPr="001D6390">
        <w:rPr>
          <w:rFonts w:ascii="CG Times" w:hAnsi="CG Times"/>
          <w:sz w:val="20"/>
          <w:szCs w:val="20"/>
          <w:lang w:val="sq-AL"/>
        </w:rPr>
        <w:t xml:space="preserve">Vendi i destinacionit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Style w:val="hps"/>
          <w:rFonts w:ascii="CG Times" w:hAnsi="CG Times"/>
          <w:sz w:val="20"/>
          <w:szCs w:val="20"/>
          <w:lang w:val="sq-AL"/>
        </w:rPr>
        <w:t xml:space="preserve">39. </w:t>
      </w:r>
      <w:r w:rsidRPr="001D6390">
        <w:rPr>
          <w:rStyle w:val="hps"/>
          <w:rFonts w:ascii="CG Times" w:hAnsi="CG Times"/>
          <w:sz w:val="20"/>
          <w:szCs w:val="20"/>
          <w:lang w:val="sq-AL"/>
        </w:rPr>
        <w:t>Dokument</w:t>
      </w:r>
      <w:r w:rsidRPr="001D6390">
        <w:rPr>
          <w:rFonts w:ascii="CG Times" w:hAnsi="CG Times"/>
          <w:sz w:val="20"/>
          <w:szCs w:val="20"/>
          <w:lang w:val="sq-AL"/>
        </w:rPr>
        <w:t xml:space="preserve"> </w:t>
      </w:r>
      <w:r w:rsidRPr="001D6390">
        <w:rPr>
          <w:rStyle w:val="hps"/>
          <w:rFonts w:ascii="CG Times" w:hAnsi="CG Times"/>
          <w:sz w:val="20"/>
          <w:szCs w:val="20"/>
          <w:lang w:val="sq-AL"/>
        </w:rPr>
        <w:t>identifikimi</w:t>
      </w:r>
      <w:r w:rsidRPr="001D6390">
        <w:rPr>
          <w:rFonts w:ascii="CG Times" w:hAnsi="CG Times"/>
          <w:sz w:val="20"/>
          <w:szCs w:val="20"/>
          <w:lang w:val="sq-AL"/>
        </w:rPr>
        <w:t xml:space="preserve"> që paraqet t</w:t>
      </w:r>
      <w:r w:rsidRPr="001D6390">
        <w:rPr>
          <w:rFonts w:ascii="Times New Roman" w:hAnsi="Times New Roman"/>
          <w:sz w:val="20"/>
          <w:szCs w:val="20"/>
          <w:lang w:val="sq-AL"/>
        </w:rPr>
        <w:t>ë</w:t>
      </w:r>
      <w:r w:rsidRPr="001D6390">
        <w:rPr>
          <w:rFonts w:ascii="CG Times" w:hAnsi="CG Times"/>
          <w:sz w:val="20"/>
          <w:szCs w:val="20"/>
          <w:lang w:val="sq-AL"/>
        </w:rPr>
        <w:t xml:space="preserve"> dhëna për anijen e origjinës </w:t>
      </w:r>
      <w:r w:rsidRPr="001D6390">
        <w:rPr>
          <w:rStyle w:val="hps"/>
          <w:rFonts w:ascii="CG Times" w:hAnsi="CG Times"/>
          <w:sz w:val="20"/>
          <w:szCs w:val="20"/>
          <w:lang w:val="sq-AL"/>
        </w:rPr>
        <w:t>/ identifikimi i jashtëm dhe flamuri /</w:t>
      </w:r>
      <w:r w:rsidRPr="001D6390">
        <w:rPr>
          <w:rFonts w:ascii="CG Times" w:hAnsi="CG Times"/>
          <w:sz w:val="20"/>
          <w:szCs w:val="20"/>
          <w:lang w:val="sq-AL"/>
        </w:rPr>
        <w:t xml:space="preserve"> </w:t>
      </w:r>
      <w:r w:rsidRPr="001D6390">
        <w:rPr>
          <w:rStyle w:val="hps"/>
          <w:rFonts w:ascii="CG Times" w:hAnsi="CG Times"/>
          <w:sz w:val="20"/>
          <w:szCs w:val="20"/>
          <w:lang w:val="sq-AL"/>
        </w:rPr>
        <w:t>llojit</w:t>
      </w:r>
      <w:r w:rsidRPr="001D6390">
        <w:rPr>
          <w:rFonts w:ascii="CG Times" w:hAnsi="CG Times"/>
          <w:sz w:val="20"/>
          <w:szCs w:val="20"/>
          <w:lang w:val="sq-AL"/>
        </w:rPr>
        <w:t xml:space="preserve"> </w:t>
      </w:r>
      <w:r>
        <w:rPr>
          <w:rFonts w:ascii="CG Times" w:hAnsi="CG Times"/>
          <w:sz w:val="20"/>
          <w:szCs w:val="20"/>
          <w:lang w:val="sq-AL"/>
        </w:rPr>
        <w:t xml:space="preserve">   </w:t>
      </w:r>
      <w:r w:rsidRPr="001D6390">
        <w:rPr>
          <w:rStyle w:val="hps"/>
          <w:rFonts w:ascii="CG Times" w:hAnsi="CG Times"/>
          <w:sz w:val="20"/>
          <w:szCs w:val="20"/>
          <w:lang w:val="sq-AL"/>
        </w:rPr>
        <w:t>(kodi FAO</w:t>
      </w:r>
      <w:r w:rsidRPr="001D6390">
        <w:rPr>
          <w:rFonts w:ascii="CG Times" w:hAnsi="CG Times"/>
          <w:sz w:val="20"/>
          <w:szCs w:val="20"/>
          <w:lang w:val="sq-AL"/>
        </w:rPr>
        <w:t xml:space="preserve"> </w:t>
      </w:r>
      <w:r w:rsidRPr="001D6390">
        <w:rPr>
          <w:rStyle w:val="hps"/>
          <w:rFonts w:ascii="CG Times" w:hAnsi="CG Times"/>
          <w:sz w:val="20"/>
          <w:szCs w:val="20"/>
          <w:lang w:val="sq-AL"/>
        </w:rPr>
        <w:t>ALPHA</w:t>
      </w:r>
      <w:r w:rsidRPr="001D6390">
        <w:rPr>
          <w:rFonts w:ascii="CG Times" w:hAnsi="CG Times"/>
          <w:sz w:val="20"/>
          <w:szCs w:val="20"/>
          <w:lang w:val="sq-AL"/>
        </w:rPr>
        <w:t xml:space="preserve">-3) </w:t>
      </w:r>
      <w:r w:rsidRPr="001D6390">
        <w:rPr>
          <w:rStyle w:val="hps"/>
          <w:rFonts w:ascii="CG Times" w:hAnsi="CG Times"/>
          <w:sz w:val="20"/>
          <w:szCs w:val="20"/>
          <w:lang w:val="sq-AL"/>
        </w:rPr>
        <w:t>/ sasia e prodhimeve t</w:t>
      </w:r>
      <w:r w:rsidRPr="001D6390">
        <w:rPr>
          <w:rFonts w:ascii="Times New Roman" w:hAnsi="Times New Roman"/>
          <w:sz w:val="20"/>
          <w:szCs w:val="20"/>
          <w:lang w:val="sq-AL"/>
        </w:rPr>
        <w:t>ë</w:t>
      </w:r>
      <w:r w:rsidRPr="001D6390">
        <w:rPr>
          <w:rStyle w:val="hps"/>
          <w:rFonts w:ascii="CG Times" w:hAnsi="CG Times"/>
          <w:sz w:val="20"/>
          <w:szCs w:val="20"/>
          <w:lang w:val="sq-AL"/>
        </w:rPr>
        <w:t xml:space="preserve"> peshkimit /</w:t>
      </w:r>
      <w:r w:rsidRPr="001D6390">
        <w:rPr>
          <w:rFonts w:ascii="CG Times" w:hAnsi="CG Times"/>
          <w:sz w:val="20"/>
          <w:szCs w:val="20"/>
          <w:lang w:val="sq-AL"/>
        </w:rPr>
        <w:t xml:space="preserve"> numri i arkave ose enëve/ libri i anijes / pesha e prodhimeve të peshkimit / prezantimi/ zona e peshkimit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40. </w:t>
      </w:r>
      <w:r w:rsidRPr="001D6390">
        <w:rPr>
          <w:rFonts w:ascii="CG Times" w:hAnsi="CG Times"/>
          <w:sz w:val="20"/>
          <w:szCs w:val="20"/>
          <w:lang w:val="sq-AL"/>
        </w:rPr>
        <w:t>Dokumentet e transportit të transmetuara elektronikisht autoriteteve përgjegjëse</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41. </w:t>
      </w:r>
      <w:r w:rsidRPr="001D6390">
        <w:rPr>
          <w:rFonts w:ascii="CG Times" w:hAnsi="CG Times"/>
          <w:sz w:val="20"/>
          <w:szCs w:val="20"/>
          <w:lang w:val="sq-AL"/>
        </w:rPr>
        <w:t>Libri i anijes se anijes se origjinës që shoqëron transportin</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42. </w:t>
      </w:r>
      <w:r w:rsidRPr="001D6390">
        <w:rPr>
          <w:rFonts w:ascii="CG Times" w:hAnsi="CG Times"/>
          <w:sz w:val="20"/>
          <w:szCs w:val="20"/>
          <w:lang w:val="sq-AL"/>
        </w:rPr>
        <w:t>Libri i anijes së anijes së origjinës e transmetuar elektronikisht autoriteteve përgjegjëse të shtetit anëtar</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43.</w:t>
      </w:r>
      <w:r w:rsidRPr="001D6390">
        <w:rPr>
          <w:rFonts w:ascii="CG Times" w:hAnsi="CG Times"/>
          <w:sz w:val="20"/>
          <w:szCs w:val="20"/>
          <w:lang w:val="sq-AL"/>
        </w:rPr>
        <w:t>Peshimi i prodhimeve të peshkimit të vëzhguara nga autoritetet përgjegjëse të mbërritjes në destinacion</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44. </w:t>
      </w:r>
      <w:r w:rsidRPr="001D6390">
        <w:rPr>
          <w:rFonts w:ascii="CG Times" w:hAnsi="CG Times"/>
          <w:sz w:val="20"/>
          <w:szCs w:val="20"/>
          <w:lang w:val="sq-AL"/>
        </w:rPr>
        <w:t xml:space="preserve">Emri dhe adresa e blerësve të regjistruar ,qendrave të ankandit të regjistruara ose organizma të tjerë përgjegjëse e tregtimit të parë të prodhimeve të peshkimit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45. </w:t>
      </w:r>
      <w:r w:rsidRPr="001D6390">
        <w:rPr>
          <w:rFonts w:ascii="CG Times" w:hAnsi="CG Times"/>
          <w:sz w:val="20"/>
          <w:szCs w:val="20"/>
          <w:lang w:val="sq-AL"/>
        </w:rPr>
        <w:t>Kontrolli i marzhit të tolerancës së librit të anijes</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46. </w:t>
      </w:r>
      <w:r w:rsidRPr="001D6390">
        <w:rPr>
          <w:rFonts w:ascii="CG Times" w:hAnsi="CG Times"/>
          <w:sz w:val="20"/>
          <w:szCs w:val="20"/>
          <w:lang w:val="sq-AL"/>
        </w:rPr>
        <w:t xml:space="preserve">Të dhënat e deklarimit të zbarkimit, nëse ekziston e plotësuar për llojet që janë objekt i planeve të rehabilitimit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47. </w:t>
      </w:r>
      <w:r w:rsidRPr="001D6390">
        <w:rPr>
          <w:rFonts w:ascii="CG Times" w:hAnsi="CG Times"/>
          <w:sz w:val="20"/>
          <w:szCs w:val="20"/>
          <w:lang w:val="sq-AL"/>
        </w:rPr>
        <w:t>Vënia e vulave kontejnerëve/mjeteve dhe shënimi i të dhënave të vulave mbi dokumentet e transportit</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48. </w:t>
      </w:r>
      <w:r w:rsidRPr="001D6390">
        <w:rPr>
          <w:rFonts w:ascii="CG Times" w:hAnsi="CG Times"/>
          <w:sz w:val="20"/>
          <w:szCs w:val="20"/>
          <w:lang w:val="sq-AL"/>
        </w:rPr>
        <w:t>Autoritetet e inspektimit</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49. </w:t>
      </w:r>
      <w:r w:rsidRPr="001D6390">
        <w:rPr>
          <w:rFonts w:ascii="CG Times" w:hAnsi="CG Times"/>
          <w:sz w:val="20"/>
          <w:szCs w:val="20"/>
          <w:lang w:val="sq-AL"/>
        </w:rPr>
        <w:t xml:space="preserve">Gjendja e vulave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50. </w:t>
      </w:r>
      <w:r w:rsidRPr="001D6390">
        <w:rPr>
          <w:rFonts w:ascii="CG Times" w:hAnsi="CG Times"/>
          <w:sz w:val="20"/>
          <w:szCs w:val="20"/>
          <w:lang w:val="sq-AL"/>
        </w:rPr>
        <w:t>Marrja e dokumentit të transportit nga ana e autoriteteve përgjegjëse përpara mbërritjes</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51. </w:t>
      </w:r>
      <w:r w:rsidRPr="001D6390">
        <w:rPr>
          <w:rFonts w:ascii="CG Times" w:hAnsi="CG Times"/>
          <w:sz w:val="20"/>
          <w:szCs w:val="20"/>
          <w:lang w:val="sq-AL"/>
        </w:rPr>
        <w:t>Shkelje ose observacione</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52. </w:t>
      </w:r>
      <w:r w:rsidRPr="001D6390">
        <w:rPr>
          <w:rFonts w:ascii="CG Times" w:hAnsi="CG Times"/>
          <w:sz w:val="20"/>
          <w:szCs w:val="20"/>
          <w:lang w:val="sq-AL"/>
        </w:rPr>
        <w:t xml:space="preserve">Shënimet e inspektorëve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53. </w:t>
      </w:r>
      <w:r w:rsidRPr="001D6390">
        <w:rPr>
          <w:rFonts w:ascii="CG Times" w:hAnsi="CG Times"/>
          <w:sz w:val="20"/>
          <w:szCs w:val="20"/>
          <w:lang w:val="sq-AL"/>
        </w:rPr>
        <w:t xml:space="preserve">Observacione të transportuesit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54. </w:t>
      </w:r>
      <w:r w:rsidRPr="001D6390">
        <w:rPr>
          <w:rFonts w:ascii="CG Times" w:hAnsi="CG Times"/>
          <w:sz w:val="20"/>
          <w:szCs w:val="20"/>
          <w:lang w:val="sq-AL"/>
        </w:rPr>
        <w:t xml:space="preserve">Masat e marra </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55. </w:t>
      </w:r>
      <w:r w:rsidRPr="001D6390">
        <w:rPr>
          <w:rFonts w:ascii="CG Times" w:hAnsi="CG Times"/>
          <w:sz w:val="20"/>
          <w:szCs w:val="20"/>
          <w:lang w:val="sq-AL"/>
        </w:rPr>
        <w:t>Firma e inspektorit</w:t>
      </w:r>
    </w:p>
    <w:p w:rsidR="005D1900" w:rsidRPr="001D6390" w:rsidRDefault="005D1900" w:rsidP="005D1900">
      <w:pPr>
        <w:pStyle w:val="ListParagraph"/>
        <w:widowControl w:val="0"/>
        <w:spacing w:after="0" w:line="240" w:lineRule="auto"/>
        <w:ind w:left="0"/>
        <w:jc w:val="both"/>
        <w:rPr>
          <w:rFonts w:ascii="CG Times" w:hAnsi="CG Times"/>
          <w:sz w:val="20"/>
          <w:szCs w:val="20"/>
          <w:lang w:val="sq-AL"/>
        </w:rPr>
      </w:pPr>
      <w:r>
        <w:rPr>
          <w:rFonts w:ascii="CG Times" w:hAnsi="CG Times"/>
          <w:sz w:val="20"/>
          <w:szCs w:val="20"/>
          <w:lang w:val="sq-AL"/>
        </w:rPr>
        <w:t xml:space="preserve">56. </w:t>
      </w:r>
      <w:r w:rsidRPr="001D6390">
        <w:rPr>
          <w:rFonts w:ascii="CG Times" w:hAnsi="CG Times"/>
          <w:sz w:val="20"/>
          <w:szCs w:val="20"/>
          <w:lang w:val="sq-AL"/>
        </w:rPr>
        <w:t xml:space="preserve">Firma e transportuesit </w:t>
      </w:r>
    </w:p>
    <w:p w:rsidR="005D1900" w:rsidRDefault="005D1900" w:rsidP="005D1900">
      <w:pPr>
        <w:pStyle w:val="Paragrafi"/>
        <w:ind w:firstLine="0"/>
        <w:rPr>
          <w:rFonts w:cs="Times New Roman"/>
          <w:b/>
          <w:bCs/>
          <w:lang w:val="sq-AL"/>
        </w:rPr>
      </w:pPr>
    </w:p>
    <w:p w:rsidR="005D1900" w:rsidRDefault="005D1900" w:rsidP="005D1900">
      <w:pPr>
        <w:pStyle w:val="Paragrafi"/>
        <w:ind w:firstLine="0"/>
        <w:rPr>
          <w:rFonts w:cs="Times New Roman"/>
          <w:b/>
          <w:bCs/>
          <w:lang w:val="sq-AL"/>
        </w:rPr>
      </w:pPr>
      <w:r>
        <w:rPr>
          <w:rFonts w:cs="Times New Roman"/>
          <w:b/>
          <w:bCs/>
          <w:lang w:val="sq-AL"/>
        </w:rPr>
        <w:t>____________</w:t>
      </w:r>
    </w:p>
    <w:p w:rsidR="005D1900" w:rsidRPr="004D3715" w:rsidRDefault="005D1900" w:rsidP="005D1900">
      <w:pPr>
        <w:sectPr w:rsidR="005D1900" w:rsidRPr="004D3715" w:rsidSect="00D82D9E">
          <w:pgSz w:w="11907" w:h="16840" w:code="9"/>
          <w:pgMar w:top="1418" w:right="1418" w:bottom="1418" w:left="1418" w:header="1588" w:footer="1134" w:gutter="0"/>
          <w:pgNumType w:start="3637"/>
          <w:cols w:space="720"/>
          <w:docGrid w:linePitch="360"/>
        </w:sectPr>
      </w:pPr>
      <w:r w:rsidRPr="004D3715">
        <w:rPr>
          <w:rFonts w:ascii="CG Times" w:hAnsi="CG Times"/>
          <w:sz w:val="20"/>
          <w:szCs w:val="20"/>
        </w:rPr>
        <w:t>* Informacion i detyrueshëm</w:t>
      </w:r>
      <w:r>
        <w:t>.</w:t>
      </w:r>
    </w:p>
    <w:p w:rsidR="00AE4608" w:rsidRDefault="00AE4608"/>
    <w:sectPr w:rsidR="00AE4608" w:rsidSect="00AE46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D9E" w:rsidRDefault="00D82D9E" w:rsidP="005D1900">
      <w:r>
        <w:separator/>
      </w:r>
    </w:p>
  </w:endnote>
  <w:endnote w:type="continuationSeparator" w:id="0">
    <w:p w:rsidR="00D82D9E" w:rsidRDefault="00D82D9E" w:rsidP="005D1900">
      <w:r>
        <w:continuationSeparator/>
      </w:r>
    </w:p>
  </w:endnote>
  <w:endnote w:id="1">
    <w:p w:rsidR="005D1900" w:rsidRPr="009942C6" w:rsidRDefault="005D1900" w:rsidP="005D1900">
      <w:pPr>
        <w:pStyle w:val="EndnoteText"/>
        <w:rPr>
          <w:rFonts w:ascii="CG Times" w:hAnsi="CG Times"/>
          <w:lang w:val="sq-AL"/>
        </w:rPr>
      </w:pPr>
      <w:r w:rsidRPr="00C43428">
        <w:rPr>
          <w:rStyle w:val="EndnoteReference"/>
          <w:rFonts w:ascii="CG Times" w:eastAsia="MS Mincho" w:hAnsi="CG Times"/>
        </w:rPr>
        <w:endnoteRef/>
      </w:r>
      <w:r w:rsidRPr="00C43428">
        <w:rPr>
          <w:rFonts w:ascii="CG Times" w:hAnsi="CG Times"/>
        </w:rPr>
        <w:t xml:space="preserve"> </w:t>
      </w:r>
      <w:r w:rsidRPr="009942C6">
        <w:rPr>
          <w:rFonts w:ascii="CG Times" w:hAnsi="CG Times"/>
          <w:lang w:val="sq-AL"/>
        </w:rPr>
        <w:t>Informacion i detyrueshëm</w:t>
      </w:r>
      <w:r>
        <w:rPr>
          <w:rFonts w:ascii="CG Times" w:hAnsi="CG Times"/>
          <w:lang w:val="sq-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900" w:rsidRPr="00A722A8" w:rsidRDefault="005D1900">
    <w:pPr>
      <w:pStyle w:val="Footer"/>
      <w:rPr>
        <w:rFonts w:ascii="CG Times" w:hAnsi="CG Times"/>
        <w:sz w:val="22"/>
        <w:szCs w:val="22"/>
      </w:rPr>
    </w:pPr>
    <w:r w:rsidRPr="00A722A8">
      <w:rPr>
        <w:rFonts w:ascii="CG Times" w:hAnsi="CG Times"/>
        <w:sz w:val="22"/>
        <w:szCs w:val="22"/>
      </w:rPr>
      <w:fldChar w:fldCharType="begin"/>
    </w:r>
    <w:r w:rsidRPr="00A722A8">
      <w:rPr>
        <w:rFonts w:ascii="CG Times" w:hAnsi="CG Times"/>
        <w:sz w:val="22"/>
        <w:szCs w:val="22"/>
      </w:rPr>
      <w:instrText xml:space="preserve"> PAGE   \* MERGEFORMAT </w:instrText>
    </w:r>
    <w:r w:rsidRPr="00A722A8">
      <w:rPr>
        <w:rFonts w:ascii="CG Times" w:hAnsi="CG Times"/>
        <w:sz w:val="22"/>
        <w:szCs w:val="22"/>
      </w:rPr>
      <w:fldChar w:fldCharType="separate"/>
    </w:r>
    <w:r>
      <w:rPr>
        <w:rFonts w:ascii="CG Times" w:hAnsi="CG Times"/>
        <w:noProof/>
        <w:sz w:val="22"/>
        <w:szCs w:val="22"/>
      </w:rPr>
      <w:t>3642</w:t>
    </w:r>
    <w:r w:rsidRPr="00A722A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900" w:rsidRPr="00A722A8" w:rsidRDefault="005D1900">
    <w:pPr>
      <w:pStyle w:val="Footer"/>
      <w:jc w:val="right"/>
      <w:rPr>
        <w:rFonts w:ascii="CG Times" w:hAnsi="CG Times"/>
        <w:sz w:val="22"/>
        <w:szCs w:val="22"/>
      </w:rPr>
    </w:pPr>
    <w:r w:rsidRPr="00A722A8">
      <w:rPr>
        <w:rFonts w:ascii="CG Times" w:hAnsi="CG Times"/>
        <w:sz w:val="22"/>
        <w:szCs w:val="22"/>
      </w:rPr>
      <w:fldChar w:fldCharType="begin"/>
    </w:r>
    <w:r w:rsidRPr="00A722A8">
      <w:rPr>
        <w:rFonts w:ascii="CG Times" w:hAnsi="CG Times"/>
        <w:sz w:val="22"/>
        <w:szCs w:val="22"/>
      </w:rPr>
      <w:instrText xml:space="preserve"> PAGE   \* MERGEFORMAT </w:instrText>
    </w:r>
    <w:r w:rsidRPr="00A722A8">
      <w:rPr>
        <w:rFonts w:ascii="CG Times" w:hAnsi="CG Times"/>
        <w:sz w:val="22"/>
        <w:szCs w:val="22"/>
      </w:rPr>
      <w:fldChar w:fldCharType="separate"/>
    </w:r>
    <w:r>
      <w:rPr>
        <w:rFonts w:ascii="CG Times" w:hAnsi="CG Times"/>
        <w:noProof/>
        <w:sz w:val="22"/>
        <w:szCs w:val="22"/>
      </w:rPr>
      <w:t>3591</w:t>
    </w:r>
    <w:r w:rsidRPr="00A722A8">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D9E" w:rsidRDefault="00D82D9E" w:rsidP="005D1900">
      <w:r>
        <w:separator/>
      </w:r>
    </w:p>
  </w:footnote>
  <w:footnote w:type="continuationSeparator" w:id="0">
    <w:p w:rsidR="00D82D9E" w:rsidRDefault="00D82D9E" w:rsidP="005D1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900" w:rsidRDefault="00607FB7" w:rsidP="00D82D9E">
    <w:pPr>
      <w:pStyle w:val="Header"/>
    </w:pPr>
    <w:r>
      <w:rPr>
        <w:noProof/>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D1900" w:rsidRPr="00AE7784" w:rsidRDefault="005D1900" w:rsidP="00D82D9E">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900" w:rsidRDefault="00607FB7" w:rsidP="00D82D9E">
    <w:pPr>
      <w:pStyle w:val="Header"/>
      <w:tabs>
        <w:tab w:val="clear" w:pos="4680"/>
        <w:tab w:val="clear" w:pos="9360"/>
      </w:tabs>
      <w:ind w:right="1134"/>
      <w:jc w:val="right"/>
    </w:pPr>
    <w:r>
      <w:rPr>
        <w:noProof/>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D1900" w:rsidRPr="00213FDE" w:rsidRDefault="005D1900" w:rsidP="00D82D9E">
    <w:pPr>
      <w:pStyle w:val="Header"/>
      <w:pBdr>
        <w:top w:val="single" w:sz="2" w:space="1" w:color="auto"/>
      </w:pBdr>
      <w:tabs>
        <w:tab w:val="clear" w:pos="4680"/>
        <w:tab w:val="clear" w:pos="9360"/>
      </w:tabs>
      <w:ind w:left="-1418"/>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9B6920"/>
    <w:multiLevelType w:val="hybridMultilevel"/>
    <w:tmpl w:val="F252DB3C"/>
    <w:lvl w:ilvl="0" w:tplc="E0BE5DF4">
      <w:start w:val="56"/>
      <w:numFmt w:val="bullet"/>
      <w:lvlText w:val=""/>
      <w:lvlJc w:val="left"/>
      <w:pPr>
        <w:ind w:left="720" w:hanging="360"/>
      </w:pPr>
      <w:rPr>
        <w:rFonts w:ascii="Symbol" w:eastAsia="MS Mincho"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4E398A"/>
    <w:multiLevelType w:val="hybridMultilevel"/>
    <w:tmpl w:val="31F622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
    <w:nsid w:val="7FEF5140"/>
    <w:multiLevelType w:val="hybridMultilevel"/>
    <w:tmpl w:val="90768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D1900"/>
    <w:rsid w:val="005D1900"/>
    <w:rsid w:val="00607FB7"/>
    <w:rsid w:val="00AE4608"/>
    <w:rsid w:val="00D82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40A219F-AAF0-40DA-B945-AFD3EB01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1900"/>
    <w:rPr>
      <w:rFonts w:ascii="Times New Roman" w:eastAsia="MS Mincho" w:hAnsi="Times New Roman"/>
      <w:sz w:val="24"/>
      <w:szCs w:val="24"/>
    </w:rPr>
  </w:style>
  <w:style w:type="paragraph" w:styleId="Heading1">
    <w:name w:val="heading 1"/>
    <w:basedOn w:val="Normal"/>
    <w:next w:val="Normal"/>
    <w:link w:val="Heading1Char"/>
    <w:uiPriority w:val="9"/>
    <w:qFormat/>
    <w:rsid w:val="005D190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5D1900"/>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5D1900"/>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5D1900"/>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5D1900"/>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5D1900"/>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5D1900"/>
    <w:pPr>
      <w:outlineLvl w:val="6"/>
    </w:pPr>
    <w:rPr>
      <w:rFonts w:ascii="Cambria" w:hAnsi="Cambria" w:cs="Cambria"/>
      <w:i/>
      <w:iCs/>
    </w:rPr>
  </w:style>
  <w:style w:type="paragraph" w:styleId="Heading8">
    <w:name w:val="heading 8"/>
    <w:basedOn w:val="Normal"/>
    <w:next w:val="Normal"/>
    <w:link w:val="Heading8Char"/>
    <w:uiPriority w:val="9"/>
    <w:qFormat/>
    <w:rsid w:val="005D1900"/>
    <w:pPr>
      <w:outlineLvl w:val="7"/>
    </w:pPr>
    <w:rPr>
      <w:rFonts w:ascii="Cambria" w:hAnsi="Cambria" w:cs="Cambria"/>
      <w:sz w:val="20"/>
      <w:szCs w:val="20"/>
    </w:rPr>
  </w:style>
  <w:style w:type="paragraph" w:styleId="Heading9">
    <w:name w:val="heading 9"/>
    <w:basedOn w:val="Normal"/>
    <w:next w:val="Normal"/>
    <w:link w:val="Heading9Char"/>
    <w:uiPriority w:val="9"/>
    <w:qFormat/>
    <w:rsid w:val="005D1900"/>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900"/>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5D1900"/>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5D1900"/>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5D1900"/>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5D1900"/>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5D1900"/>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5D1900"/>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5D1900"/>
    <w:rPr>
      <w:rFonts w:ascii="Cambria" w:eastAsia="MS Mincho" w:hAnsi="Cambria" w:cs="Cambria"/>
      <w:sz w:val="20"/>
      <w:szCs w:val="20"/>
    </w:rPr>
  </w:style>
  <w:style w:type="character" w:customStyle="1" w:styleId="Heading9Char">
    <w:name w:val="Heading 9 Char"/>
    <w:basedOn w:val="DefaultParagraphFont"/>
    <w:link w:val="Heading9"/>
    <w:uiPriority w:val="9"/>
    <w:rsid w:val="005D1900"/>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5D1900"/>
    <w:rPr>
      <w:rFonts w:ascii="Cambria" w:eastAsia="MS Mincho" w:hAnsi="Cambria" w:cs="Cambria"/>
      <w:b/>
      <w:bCs/>
      <w:sz w:val="26"/>
      <w:szCs w:val="26"/>
    </w:rPr>
  </w:style>
  <w:style w:type="character" w:customStyle="1" w:styleId="Heading3Char1">
    <w:name w:val="Heading 3 Char1"/>
    <w:basedOn w:val="DefaultParagraphFont"/>
    <w:link w:val="Heading3"/>
    <w:locked/>
    <w:rsid w:val="005D1900"/>
    <w:rPr>
      <w:rFonts w:ascii="Cambria" w:eastAsia="MS Mincho" w:hAnsi="Cambria" w:cs="Cambria"/>
      <w:b/>
      <w:bCs/>
      <w:sz w:val="24"/>
      <w:szCs w:val="24"/>
    </w:rPr>
  </w:style>
  <w:style w:type="character" w:customStyle="1" w:styleId="mediumtext1">
    <w:name w:val="medium_text1"/>
    <w:basedOn w:val="DefaultParagraphFont"/>
    <w:uiPriority w:val="99"/>
    <w:rsid w:val="005D1900"/>
    <w:rPr>
      <w:sz w:val="17"/>
      <w:szCs w:val="17"/>
    </w:rPr>
  </w:style>
  <w:style w:type="paragraph" w:customStyle="1" w:styleId="ADDRESS">
    <w:name w:val="ADDRESS"/>
    <w:basedOn w:val="Normal"/>
    <w:rsid w:val="005D190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5D1900"/>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5D1900"/>
    <w:rPr>
      <w:rFonts w:ascii="CG Times" w:eastAsia="MS Mincho" w:hAnsi="CG Times" w:cs="CG Times"/>
      <w:sz w:val="22"/>
      <w:szCs w:val="22"/>
      <w:lang w:val="en-GB"/>
    </w:rPr>
  </w:style>
  <w:style w:type="paragraph" w:customStyle="1" w:styleId="AneksiNr">
    <w:name w:val="Aneksi_Nr"/>
    <w:next w:val="Normal"/>
    <w:rsid w:val="005D1900"/>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5D1900"/>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5D1900"/>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5D1900"/>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5D1900"/>
    <w:rPr>
      <w:rFonts w:ascii="CG Times" w:eastAsia="MS Mincho" w:hAnsi="CG Times" w:cs="CG Times"/>
      <w:b/>
      <w:bCs/>
      <w:sz w:val="22"/>
      <w:szCs w:val="22"/>
      <w:lang w:val="en-GB" w:eastAsia="en-US"/>
    </w:rPr>
  </w:style>
  <w:style w:type="paragraph" w:customStyle="1" w:styleId="BazLigjPropozues">
    <w:name w:val="Baz_Ligj_Propozues"/>
    <w:rsid w:val="005D1900"/>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5D1900"/>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5D1900"/>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5D1900"/>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5D1900"/>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5D1900"/>
    <w:pPr>
      <w:jc w:val="center"/>
    </w:pPr>
    <w:rPr>
      <w:rFonts w:ascii="CG Times" w:eastAsia="MS Mincho" w:hAnsi="CG Times" w:cs="CG Times"/>
      <w:caps/>
      <w:sz w:val="22"/>
      <w:szCs w:val="22"/>
      <w:lang w:val="en-GB"/>
    </w:rPr>
  </w:style>
  <w:style w:type="paragraph" w:customStyle="1" w:styleId="BoxText">
    <w:name w:val="Box Text"/>
    <w:basedOn w:val="Normal"/>
    <w:rsid w:val="005D1900"/>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5D1900"/>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5D1900"/>
    <w:rPr>
      <w:rFonts w:ascii="Trebuchet MS" w:eastAsia="MS Mincho" w:hAnsi="Trebuchet MS" w:cs="Trebuchet MS"/>
      <w:sz w:val="22"/>
      <w:szCs w:val="22"/>
      <w:lang w:val="en-GB" w:eastAsia="en-US"/>
    </w:rPr>
  </w:style>
  <w:style w:type="paragraph" w:customStyle="1" w:styleId="bulletmeshkronja">
    <w:name w:val="bullet me shkronja"/>
    <w:basedOn w:val="Normal"/>
    <w:rsid w:val="005D1900"/>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5D1900"/>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5D1900"/>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5D1900"/>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5D1900"/>
    <w:pPr>
      <w:widowControl w:val="0"/>
      <w:outlineLvl w:val="2"/>
    </w:pPr>
    <w:rPr>
      <w:rFonts w:ascii="CG Times" w:eastAsia="MS Mincho" w:hAnsi="CG Times" w:cs="CG Times"/>
      <w:sz w:val="22"/>
      <w:szCs w:val="22"/>
    </w:rPr>
  </w:style>
  <w:style w:type="paragraph" w:customStyle="1" w:styleId="footnote">
    <w:name w:val="footnote"/>
    <w:basedOn w:val="Normal"/>
    <w:rsid w:val="005D1900"/>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5D1900"/>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5D1900"/>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5D1900"/>
    <w:rPr>
      <w:rFonts w:ascii="Trebuchet MS" w:eastAsia="MS Mincho" w:hAnsi="Trebuchet MS" w:cs="Trebuchet MS"/>
      <w:b/>
      <w:bCs/>
      <w:kern w:val="32"/>
      <w:sz w:val="36"/>
      <w:szCs w:val="36"/>
      <w:lang w:val="en-US" w:eastAsia="en-US"/>
    </w:rPr>
  </w:style>
  <w:style w:type="paragraph" w:customStyle="1" w:styleId="hyrje">
    <w:name w:val="hyrje"/>
    <w:basedOn w:val="Heading1"/>
    <w:rsid w:val="005D1900"/>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5D1900"/>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5D1900"/>
    <w:pPr>
      <w:pageBreakBefore/>
    </w:pPr>
    <w:rPr>
      <w:rFonts w:ascii="CG Times" w:eastAsia="MS Mincho" w:hAnsi="CG Times" w:cs="CG Times"/>
      <w:b/>
      <w:bCs/>
      <w:sz w:val="22"/>
      <w:szCs w:val="22"/>
    </w:rPr>
  </w:style>
  <w:style w:type="paragraph" w:customStyle="1" w:styleId="KapitulliNr">
    <w:name w:val="Kapitulli_Nr"/>
    <w:rsid w:val="005D1900"/>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5D1900"/>
    <w:pPr>
      <w:keepNext/>
      <w:widowControl w:val="0"/>
      <w:jc w:val="center"/>
    </w:pPr>
    <w:rPr>
      <w:rFonts w:ascii="CG Times" w:eastAsia="MS Mincho" w:hAnsi="CG Times" w:cs="CG Times"/>
      <w:caps/>
      <w:sz w:val="22"/>
      <w:szCs w:val="22"/>
      <w:lang w:val="en-GB"/>
    </w:rPr>
  </w:style>
  <w:style w:type="paragraph" w:customStyle="1" w:styleId="KreuNr">
    <w:name w:val="Kreu_Nr"/>
    <w:rsid w:val="005D1900"/>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5D1900"/>
    <w:pPr>
      <w:keepNext/>
      <w:widowControl w:val="0"/>
      <w:jc w:val="center"/>
    </w:pPr>
    <w:rPr>
      <w:rFonts w:ascii="CG Times" w:eastAsia="MS Mincho" w:hAnsi="CG Times" w:cs="CG Times"/>
      <w:caps/>
      <w:sz w:val="22"/>
      <w:szCs w:val="22"/>
    </w:rPr>
  </w:style>
  <w:style w:type="paragraph" w:customStyle="1" w:styleId="Level11">
    <w:name w:val="Level 1.1"/>
    <w:basedOn w:val="Normal"/>
    <w:rsid w:val="005D1900"/>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5D1900"/>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5D1900"/>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5D1900"/>
    <w:rPr>
      <w:rFonts w:ascii="Trebuchet MS" w:eastAsia="MS Mincho" w:hAnsi="Trebuchet MS" w:cs="Trebuchet MS"/>
      <w:sz w:val="22"/>
      <w:szCs w:val="22"/>
      <w:lang w:val="en-US" w:eastAsia="en-US"/>
    </w:rPr>
  </w:style>
  <w:style w:type="paragraph" w:customStyle="1" w:styleId="listmenumra">
    <w:name w:val="list me numra"/>
    <w:basedOn w:val="ListBullet2"/>
    <w:rsid w:val="005D1900"/>
    <w:pPr>
      <w:spacing w:before="60" w:after="60"/>
      <w:jc w:val="both"/>
    </w:pPr>
    <w:rPr>
      <w:rFonts w:ascii="Trebuchet MS" w:hAnsi="Trebuchet MS" w:cs="Trebuchet MS"/>
      <w:sz w:val="22"/>
      <w:szCs w:val="22"/>
    </w:rPr>
  </w:style>
  <w:style w:type="paragraph" w:styleId="ListBullet2">
    <w:name w:val="List Bullet 2"/>
    <w:basedOn w:val="Normal"/>
    <w:rsid w:val="005D1900"/>
    <w:pPr>
      <w:tabs>
        <w:tab w:val="num" w:pos="720"/>
      </w:tabs>
      <w:ind w:left="720" w:hanging="360"/>
    </w:pPr>
  </w:style>
  <w:style w:type="character" w:customStyle="1" w:styleId="listmenumraCharChar">
    <w:name w:val="list me numra Char Char"/>
    <w:basedOn w:val="ListBullet2Char"/>
    <w:rsid w:val="005D1900"/>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5D1900"/>
    <w:pPr>
      <w:ind w:left="720"/>
    </w:pPr>
    <w:rPr>
      <w:sz w:val="20"/>
      <w:szCs w:val="20"/>
    </w:rPr>
  </w:style>
  <w:style w:type="paragraph" w:customStyle="1" w:styleId="Ndryshimet">
    <w:name w:val="Ndryshimet"/>
    <w:next w:val="Normal"/>
    <w:rsid w:val="005D1900"/>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5D1900"/>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5D1900"/>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5D1900"/>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5D1900"/>
    <w:pPr>
      <w:jc w:val="center"/>
    </w:pPr>
    <w:rPr>
      <w:rFonts w:ascii="CG Times" w:eastAsia="MS Mincho" w:hAnsi="CG Times" w:cs="CG Times"/>
      <w:caps/>
      <w:sz w:val="22"/>
      <w:szCs w:val="22"/>
      <w:lang w:val="en-GB"/>
    </w:rPr>
  </w:style>
  <w:style w:type="paragraph" w:customStyle="1" w:styleId="Nenpika">
    <w:name w:val="Nenpika"/>
    <w:next w:val="Normal"/>
    <w:autoRedefine/>
    <w:rsid w:val="005D1900"/>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5D1900"/>
    <w:pPr>
      <w:spacing w:after="120"/>
      <w:jc w:val="both"/>
    </w:pPr>
    <w:rPr>
      <w:rFonts w:ascii="Bookman Old Style" w:hAnsi="Bookman Old Style" w:cs="Bookman Old Style"/>
      <w:sz w:val="20"/>
      <w:szCs w:val="20"/>
      <w:lang w:val="en-GB"/>
    </w:rPr>
  </w:style>
  <w:style w:type="paragraph" w:customStyle="1" w:styleId="numberedindent">
    <w:name w:val="numberedindent"/>
    <w:rsid w:val="005D1900"/>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5D1900"/>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5D1900"/>
    <w:rPr>
      <w:rFonts w:ascii="CG Times" w:eastAsia="MS Mincho" w:hAnsi="CG Times" w:cs="CG Times"/>
      <w:b/>
      <w:bCs/>
      <w:sz w:val="22"/>
      <w:szCs w:val="22"/>
      <w:lang w:val="en-GB" w:eastAsia="en-US" w:bidi="ar-SA"/>
    </w:rPr>
  </w:style>
  <w:style w:type="paragraph" w:customStyle="1" w:styleId="para">
    <w:name w:val="para"/>
    <w:basedOn w:val="Normal"/>
    <w:rsid w:val="005D1900"/>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5D1900"/>
    <w:rPr>
      <w:rFonts w:ascii="Arial" w:eastAsia="MS Mincho" w:hAnsi="Arial" w:cs="Arial"/>
      <w:sz w:val="24"/>
      <w:szCs w:val="24"/>
      <w:lang w:val="en-US" w:eastAsia="en-US"/>
    </w:rPr>
  </w:style>
  <w:style w:type="paragraph" w:customStyle="1" w:styleId="Paragrafi">
    <w:name w:val="Paragrafi"/>
    <w:link w:val="ParagrafiChar"/>
    <w:rsid w:val="005D1900"/>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5D1900"/>
    <w:rPr>
      <w:rFonts w:ascii="CG Times" w:eastAsia="MS Mincho" w:hAnsi="CG Times" w:cs="CG Times"/>
      <w:sz w:val="22"/>
      <w:szCs w:val="22"/>
      <w:lang w:val="en-US" w:eastAsia="en-US" w:bidi="ar-SA"/>
    </w:rPr>
  </w:style>
  <w:style w:type="paragraph" w:customStyle="1" w:styleId="ParagraphNumbering">
    <w:name w:val="Paragraph Numbering"/>
    <w:basedOn w:val="Normal"/>
    <w:rsid w:val="005D1900"/>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5D1900"/>
    <w:pPr>
      <w:ind w:left="720"/>
    </w:pPr>
  </w:style>
  <w:style w:type="paragraph" w:customStyle="1" w:styleId="Pas">
    <w:name w:val="Pas"/>
    <w:basedOn w:val="Normal"/>
    <w:rsid w:val="005D1900"/>
    <w:pPr>
      <w:widowControl w:val="0"/>
    </w:pPr>
    <w:rPr>
      <w:rFonts w:ascii="CG Times" w:hAnsi="CG Times" w:cs="CG Times"/>
      <w:sz w:val="22"/>
      <w:szCs w:val="22"/>
      <w:lang w:val="sq-AL"/>
    </w:rPr>
  </w:style>
  <w:style w:type="paragraph" w:customStyle="1" w:styleId="Pika">
    <w:name w:val="Pika"/>
    <w:next w:val="Normal"/>
    <w:autoRedefine/>
    <w:rsid w:val="005D1900"/>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5D1900"/>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5D1900"/>
    <w:pPr>
      <w:keepNext/>
      <w:widowControl w:val="0"/>
      <w:jc w:val="center"/>
    </w:pPr>
    <w:rPr>
      <w:rFonts w:ascii="CG Times" w:eastAsia="MS Mincho" w:hAnsi="CG Times" w:cs="CG Times"/>
      <w:caps/>
      <w:sz w:val="22"/>
      <w:szCs w:val="22"/>
      <w:lang w:val="en-GB"/>
    </w:rPr>
  </w:style>
  <w:style w:type="paragraph" w:customStyle="1" w:styleId="PjesaTitull">
    <w:name w:val="Pjesa_Titull"/>
    <w:rsid w:val="005D1900"/>
    <w:pPr>
      <w:keepNext/>
      <w:widowControl w:val="0"/>
      <w:jc w:val="center"/>
    </w:pPr>
    <w:rPr>
      <w:rFonts w:ascii="CG Times" w:eastAsia="MS Mincho" w:hAnsi="CG Times" w:cs="CG Times"/>
      <w:caps/>
      <w:sz w:val="22"/>
      <w:szCs w:val="22"/>
      <w:lang w:val="en-GB"/>
    </w:rPr>
  </w:style>
  <w:style w:type="paragraph" w:customStyle="1" w:styleId="Section">
    <w:name w:val="Section"/>
    <w:rsid w:val="005D1900"/>
    <w:rPr>
      <w:rFonts w:ascii="Arial" w:eastAsia="MS Mincho" w:hAnsi="Arial" w:cs="Arial"/>
      <w:kern w:val="32"/>
      <w:sz w:val="48"/>
      <w:szCs w:val="48"/>
    </w:rPr>
  </w:style>
  <w:style w:type="paragraph" w:customStyle="1" w:styleId="SectionNUM">
    <w:name w:val="Section NUM"/>
    <w:next w:val="Heading1"/>
    <w:rsid w:val="005D1900"/>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5D1900"/>
    <w:pPr>
      <w:widowControl w:val="0"/>
      <w:jc w:val="both"/>
    </w:pPr>
    <w:rPr>
      <w:rFonts w:ascii="CG Times" w:eastAsia="MS Mincho" w:hAnsi="CG Times" w:cs="CG Times"/>
      <w:b/>
      <w:bCs/>
      <w:color w:val="000000"/>
      <w:sz w:val="22"/>
      <w:szCs w:val="22"/>
      <w:lang w:val="sq-AL"/>
    </w:rPr>
  </w:style>
  <w:style w:type="paragraph" w:customStyle="1" w:styleId="Style">
    <w:name w:val="Style"/>
    <w:rsid w:val="005D1900"/>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5D1900"/>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5D1900"/>
    <w:rPr>
      <w:rFonts w:ascii="Trebuchet MS" w:eastAsia="MS Mincho" w:hAnsi="Trebuchet MS" w:cs="Trebuchet MS"/>
      <w:sz w:val="18"/>
      <w:szCs w:val="18"/>
      <w:lang w:val="en-US" w:eastAsia="en-US"/>
    </w:rPr>
  </w:style>
  <w:style w:type="paragraph" w:customStyle="1" w:styleId="sub-list">
    <w:name w:val="sub-list"/>
    <w:rsid w:val="005D1900"/>
    <w:pPr>
      <w:spacing w:before="60" w:after="120"/>
    </w:pPr>
    <w:rPr>
      <w:rFonts w:ascii="Arial" w:eastAsia="MS Mincho" w:hAnsi="Arial" w:cs="Arial"/>
      <w:sz w:val="22"/>
      <w:szCs w:val="22"/>
    </w:rPr>
  </w:style>
  <w:style w:type="paragraph" w:customStyle="1" w:styleId="tabela">
    <w:name w:val="tabela"/>
    <w:basedOn w:val="Normal"/>
    <w:rsid w:val="005D1900"/>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5D1900"/>
    <w:rPr>
      <w:rFonts w:ascii="CG Times" w:eastAsia="MS Mincho" w:hAnsi="CG Times" w:cs="CG Times"/>
      <w:sz w:val="22"/>
      <w:szCs w:val="22"/>
      <w:lang w:val="en-GB"/>
    </w:rPr>
  </w:style>
  <w:style w:type="paragraph" w:customStyle="1" w:styleId="Table">
    <w:name w:val="Table"/>
    <w:basedOn w:val="Normal"/>
    <w:next w:val="BodyText"/>
    <w:autoRedefine/>
    <w:rsid w:val="005D1900"/>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5D1900"/>
    <w:pPr>
      <w:spacing w:after="120"/>
    </w:pPr>
  </w:style>
  <w:style w:type="character" w:customStyle="1" w:styleId="BodyTextChar">
    <w:name w:val="Body Text Char"/>
    <w:basedOn w:val="DefaultParagraphFont"/>
    <w:link w:val="BodyText"/>
    <w:rsid w:val="005D1900"/>
    <w:rPr>
      <w:rFonts w:ascii="Times New Roman" w:eastAsia="MS Mincho" w:hAnsi="Times New Roman" w:cs="Times New Roman"/>
      <w:sz w:val="24"/>
      <w:szCs w:val="24"/>
    </w:rPr>
  </w:style>
  <w:style w:type="paragraph" w:customStyle="1" w:styleId="TableFootnote">
    <w:name w:val="Table Footnote"/>
    <w:basedOn w:val="Normal"/>
    <w:rsid w:val="005D1900"/>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5D1900"/>
    <w:pPr>
      <w:spacing w:before="40" w:after="40"/>
      <w:jc w:val="both"/>
    </w:pPr>
    <w:rPr>
      <w:rFonts w:ascii="Trebuchet MS" w:hAnsi="Trebuchet MS" w:cs="Trebuchet MS"/>
      <w:sz w:val="18"/>
      <w:szCs w:val="18"/>
      <w:lang w:val="it-IT"/>
    </w:rPr>
  </w:style>
  <w:style w:type="paragraph" w:customStyle="1" w:styleId="text">
    <w:name w:val="text"/>
    <w:basedOn w:val="Normal"/>
    <w:rsid w:val="005D1900"/>
    <w:pPr>
      <w:widowControl w:val="0"/>
      <w:ind w:left="709"/>
      <w:jc w:val="both"/>
    </w:pPr>
    <w:rPr>
      <w:rFonts w:ascii="Arial" w:hAnsi="Arial" w:cs="Arial"/>
      <w:sz w:val="20"/>
      <w:szCs w:val="20"/>
      <w:lang w:val="fr-FR"/>
    </w:rPr>
  </w:style>
  <w:style w:type="paragraph" w:customStyle="1" w:styleId="Titulli">
    <w:name w:val="Titulli"/>
    <w:next w:val="Normal"/>
    <w:link w:val="TitulliChar"/>
    <w:rsid w:val="005D1900"/>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5D1900"/>
    <w:rPr>
      <w:rFonts w:ascii="CG Times" w:eastAsia="MS Mincho" w:hAnsi="CG Times" w:cs="CG Times"/>
      <w:b/>
      <w:bCs/>
      <w:caps/>
      <w:sz w:val="22"/>
      <w:szCs w:val="22"/>
      <w:lang w:val="en-GB" w:eastAsia="en-US"/>
    </w:rPr>
  </w:style>
  <w:style w:type="paragraph" w:customStyle="1" w:styleId="TitulliNr">
    <w:name w:val="Titulli_Nr"/>
    <w:rsid w:val="005D1900"/>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5D1900"/>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5D1900"/>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5D1900"/>
    <w:rPr>
      <w:rFonts w:ascii="CG Times" w:eastAsia="MS Mincho" w:hAnsi="CG Times" w:cs="CG Times"/>
      <w:caps/>
      <w:sz w:val="22"/>
      <w:szCs w:val="22"/>
      <w:lang w:val="en-GB" w:eastAsia="en-US" w:bidi="ar-SA"/>
    </w:rPr>
  </w:style>
  <w:style w:type="paragraph" w:customStyle="1" w:styleId="xl22">
    <w:name w:val="xl22"/>
    <w:basedOn w:val="Normal"/>
    <w:uiPriority w:val="99"/>
    <w:rsid w:val="005D1900"/>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5D1900"/>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5D1900"/>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5D1900"/>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5D190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5D190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5D190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5D1900"/>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5D1900"/>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5D1900"/>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5D1900"/>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5D1900"/>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5D1900"/>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5D1900"/>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5D1900"/>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5D1900"/>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5D1900"/>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5D19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5D19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5D1900"/>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5D190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5D1900"/>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5D1900"/>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5D1900"/>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5D1900"/>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5D1900"/>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5D1900"/>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5D1900"/>
    <w:pPr>
      <w:tabs>
        <w:tab w:val="center" w:pos="4320"/>
        <w:tab w:val="right" w:pos="8640"/>
      </w:tabs>
    </w:pPr>
  </w:style>
  <w:style w:type="character" w:customStyle="1" w:styleId="FooterChar">
    <w:name w:val="Footer Char"/>
    <w:basedOn w:val="DefaultParagraphFont"/>
    <w:link w:val="Footer"/>
    <w:uiPriority w:val="99"/>
    <w:rsid w:val="005D1900"/>
    <w:rPr>
      <w:rFonts w:ascii="Times New Roman" w:eastAsia="MS Mincho" w:hAnsi="Times New Roman" w:cs="Times New Roman"/>
      <w:sz w:val="24"/>
      <w:szCs w:val="24"/>
    </w:rPr>
  </w:style>
  <w:style w:type="character" w:styleId="PageNumber">
    <w:name w:val="page number"/>
    <w:basedOn w:val="DefaultParagraphFont"/>
    <w:rsid w:val="005D1900"/>
  </w:style>
  <w:style w:type="paragraph" w:customStyle="1" w:styleId="msolistparagraphcxsplast">
    <w:name w:val="msolistparagraphcxsplast"/>
    <w:basedOn w:val="Normal"/>
    <w:uiPriority w:val="99"/>
    <w:rsid w:val="005D1900"/>
    <w:pPr>
      <w:spacing w:before="100" w:beforeAutospacing="1" w:after="100" w:afterAutospacing="1"/>
    </w:pPr>
  </w:style>
  <w:style w:type="paragraph" w:styleId="Title">
    <w:name w:val="Title"/>
    <w:basedOn w:val="Normal"/>
    <w:next w:val="Normal"/>
    <w:link w:val="TitleChar"/>
    <w:uiPriority w:val="10"/>
    <w:qFormat/>
    <w:rsid w:val="005D1900"/>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rsid w:val="005D1900"/>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5D1900"/>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5D1900"/>
    <w:rPr>
      <w:rFonts w:ascii="Cambria" w:eastAsia="MS Mincho" w:hAnsi="Cambria" w:cs="Cambria"/>
      <w:i/>
      <w:iCs/>
      <w:spacing w:val="13"/>
      <w:sz w:val="24"/>
      <w:szCs w:val="24"/>
    </w:rPr>
  </w:style>
  <w:style w:type="character" w:styleId="Strong">
    <w:name w:val="Strong"/>
    <w:basedOn w:val="DefaultParagraphFont"/>
    <w:uiPriority w:val="22"/>
    <w:qFormat/>
    <w:rsid w:val="005D1900"/>
    <w:rPr>
      <w:b/>
      <w:bCs/>
    </w:rPr>
  </w:style>
  <w:style w:type="character" w:styleId="Emphasis">
    <w:name w:val="Emphasis"/>
    <w:basedOn w:val="DefaultParagraphFont"/>
    <w:uiPriority w:val="20"/>
    <w:qFormat/>
    <w:rsid w:val="005D1900"/>
    <w:rPr>
      <w:b/>
      <w:bCs/>
      <w:i/>
      <w:iCs/>
      <w:spacing w:val="10"/>
      <w:shd w:val="clear" w:color="auto" w:fill="auto"/>
    </w:rPr>
  </w:style>
  <w:style w:type="paragraph" w:customStyle="1" w:styleId="NoSpacing1">
    <w:name w:val="No Spacing1"/>
    <w:basedOn w:val="Normal"/>
    <w:uiPriority w:val="99"/>
    <w:rsid w:val="005D1900"/>
  </w:style>
  <w:style w:type="paragraph" w:customStyle="1" w:styleId="MediumGrid2-Accent21">
    <w:name w:val="Medium Grid 2 - Accent 21"/>
    <w:basedOn w:val="Normal"/>
    <w:next w:val="Normal"/>
    <w:link w:val="MediumGrid2-Accent2Char"/>
    <w:uiPriority w:val="99"/>
    <w:rsid w:val="005D1900"/>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5D1900"/>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5D1900"/>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5D1900"/>
    <w:rPr>
      <w:rFonts w:ascii="Times New Roman" w:eastAsia="MS Mincho" w:hAnsi="Times New Roman" w:cs="Times New Roman"/>
      <w:b/>
      <w:bCs/>
      <w:i/>
      <w:iCs/>
      <w:sz w:val="24"/>
      <w:szCs w:val="24"/>
    </w:rPr>
  </w:style>
  <w:style w:type="character" w:customStyle="1" w:styleId="SubtleEmphasis1">
    <w:name w:val="Subtle Emphasis1"/>
    <w:uiPriority w:val="99"/>
    <w:rsid w:val="005D1900"/>
    <w:rPr>
      <w:i/>
      <w:iCs/>
    </w:rPr>
  </w:style>
  <w:style w:type="character" w:customStyle="1" w:styleId="IntenseEmphasis1">
    <w:name w:val="Intense Emphasis1"/>
    <w:uiPriority w:val="99"/>
    <w:rsid w:val="005D1900"/>
    <w:rPr>
      <w:b/>
      <w:bCs/>
    </w:rPr>
  </w:style>
  <w:style w:type="character" w:customStyle="1" w:styleId="SubtleReference1">
    <w:name w:val="Subtle Reference1"/>
    <w:uiPriority w:val="99"/>
    <w:rsid w:val="005D1900"/>
    <w:rPr>
      <w:smallCaps/>
    </w:rPr>
  </w:style>
  <w:style w:type="character" w:customStyle="1" w:styleId="IntenseReference1">
    <w:name w:val="Intense Reference1"/>
    <w:uiPriority w:val="99"/>
    <w:rsid w:val="005D1900"/>
    <w:rPr>
      <w:smallCaps/>
      <w:spacing w:val="5"/>
      <w:u w:val="single"/>
    </w:rPr>
  </w:style>
  <w:style w:type="character" w:customStyle="1" w:styleId="BookTitle1">
    <w:name w:val="Book Title1"/>
    <w:uiPriority w:val="99"/>
    <w:rsid w:val="005D1900"/>
    <w:rPr>
      <w:i/>
      <w:iCs/>
      <w:smallCaps/>
      <w:spacing w:val="5"/>
    </w:rPr>
  </w:style>
  <w:style w:type="paragraph" w:styleId="Header">
    <w:name w:val="header"/>
    <w:basedOn w:val="Normal"/>
    <w:link w:val="HeaderChar"/>
    <w:uiPriority w:val="99"/>
    <w:rsid w:val="005D1900"/>
    <w:pPr>
      <w:tabs>
        <w:tab w:val="center" w:pos="4680"/>
        <w:tab w:val="right" w:pos="9360"/>
      </w:tabs>
    </w:pPr>
  </w:style>
  <w:style w:type="character" w:customStyle="1" w:styleId="HeaderChar">
    <w:name w:val="Header Char"/>
    <w:basedOn w:val="DefaultParagraphFont"/>
    <w:link w:val="Header"/>
    <w:uiPriority w:val="99"/>
    <w:rsid w:val="005D1900"/>
    <w:rPr>
      <w:rFonts w:ascii="Times New Roman" w:eastAsia="MS Mincho" w:hAnsi="Times New Roman" w:cs="Times New Roman"/>
      <w:sz w:val="24"/>
      <w:szCs w:val="24"/>
    </w:rPr>
  </w:style>
  <w:style w:type="paragraph" w:styleId="NormalWeb">
    <w:name w:val="Normal (Web)"/>
    <w:basedOn w:val="Normal"/>
    <w:uiPriority w:val="99"/>
    <w:rsid w:val="005D1900"/>
    <w:pPr>
      <w:spacing w:before="100" w:beforeAutospacing="1" w:after="100" w:afterAutospacing="1"/>
    </w:pPr>
  </w:style>
  <w:style w:type="paragraph" w:customStyle="1" w:styleId="xl65">
    <w:name w:val="xl65"/>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5D1900"/>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5D1900"/>
    <w:pPr>
      <w:shd w:val="clear" w:color="000000" w:fill="FFFFFF"/>
      <w:spacing w:before="100" w:beforeAutospacing="1" w:after="100" w:afterAutospacing="1"/>
      <w:jc w:val="center"/>
      <w:textAlignment w:val="center"/>
    </w:pPr>
  </w:style>
  <w:style w:type="paragraph" w:customStyle="1" w:styleId="xl69">
    <w:name w:val="xl69"/>
    <w:basedOn w:val="Normal"/>
    <w:rsid w:val="005D1900"/>
    <w:pPr>
      <w:shd w:val="clear" w:color="000000" w:fill="FFFFFF"/>
      <w:spacing w:before="100" w:beforeAutospacing="1" w:after="100" w:afterAutospacing="1"/>
      <w:jc w:val="center"/>
      <w:textAlignment w:val="center"/>
    </w:pPr>
  </w:style>
  <w:style w:type="paragraph" w:customStyle="1" w:styleId="xl70">
    <w:name w:val="xl70"/>
    <w:basedOn w:val="Normal"/>
    <w:rsid w:val="005D1900"/>
    <w:pPr>
      <w:shd w:val="clear" w:color="000000" w:fill="FFFFFF"/>
      <w:spacing w:before="100" w:beforeAutospacing="1" w:after="100" w:afterAutospacing="1"/>
      <w:textAlignment w:val="center"/>
    </w:pPr>
  </w:style>
  <w:style w:type="paragraph" w:customStyle="1" w:styleId="xl71">
    <w:name w:val="xl71"/>
    <w:basedOn w:val="Normal"/>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5D190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5D1900"/>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5D190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5D190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5D190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5D1900"/>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5D1900"/>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5D190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5D19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5D1900"/>
    <w:rPr>
      <w:sz w:val="20"/>
      <w:szCs w:val="20"/>
    </w:rPr>
  </w:style>
  <w:style w:type="paragraph" w:customStyle="1" w:styleId="style-standard-ouvrage">
    <w:name w:val="style-standard-ouvrage"/>
    <w:basedOn w:val="Normal"/>
    <w:uiPriority w:val="99"/>
    <w:rsid w:val="005D1900"/>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5D1900"/>
    <w:pPr>
      <w:spacing w:before="100" w:beforeAutospacing="1" w:after="100" w:afterAutospacing="1"/>
    </w:pPr>
    <w:rPr>
      <w:lang w:val="it-IT" w:eastAsia="it-IT"/>
    </w:rPr>
  </w:style>
  <w:style w:type="character" w:customStyle="1" w:styleId="hps">
    <w:name w:val="hps"/>
    <w:basedOn w:val="DefaultParagraphFont"/>
    <w:rsid w:val="005D1900"/>
  </w:style>
  <w:style w:type="character" w:customStyle="1" w:styleId="longtext">
    <w:name w:val="long_text"/>
    <w:basedOn w:val="DefaultParagraphFont"/>
    <w:uiPriority w:val="99"/>
    <w:rsid w:val="005D1900"/>
  </w:style>
  <w:style w:type="paragraph" w:styleId="FootnoteText">
    <w:name w:val="footnote text"/>
    <w:basedOn w:val="Normal"/>
    <w:link w:val="FootnoteTextChar"/>
    <w:uiPriority w:val="99"/>
    <w:rsid w:val="005D1900"/>
    <w:rPr>
      <w:sz w:val="20"/>
      <w:szCs w:val="20"/>
      <w:lang w:val="sq-AL"/>
    </w:rPr>
  </w:style>
  <w:style w:type="character" w:customStyle="1" w:styleId="FootnoteTextChar">
    <w:name w:val="Footnote Text Char"/>
    <w:basedOn w:val="DefaultParagraphFont"/>
    <w:link w:val="FootnoteText"/>
    <w:uiPriority w:val="99"/>
    <w:rsid w:val="005D1900"/>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5D1900"/>
    <w:rPr>
      <w:vertAlign w:val="superscript"/>
    </w:rPr>
  </w:style>
  <w:style w:type="character" w:customStyle="1" w:styleId="apple-style-span">
    <w:name w:val="apple-style-span"/>
    <w:basedOn w:val="DefaultParagraphFont"/>
    <w:uiPriority w:val="99"/>
    <w:rsid w:val="005D1900"/>
  </w:style>
  <w:style w:type="character" w:customStyle="1" w:styleId="apple-converted-space">
    <w:name w:val="apple-converted-space"/>
    <w:basedOn w:val="DefaultParagraphFont"/>
    <w:rsid w:val="005D1900"/>
  </w:style>
  <w:style w:type="paragraph" w:styleId="BalloonText">
    <w:name w:val="Balloon Text"/>
    <w:basedOn w:val="Normal"/>
    <w:link w:val="BalloonTextChar"/>
    <w:uiPriority w:val="99"/>
    <w:semiHidden/>
    <w:rsid w:val="005D19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D1900"/>
    <w:rPr>
      <w:rFonts w:ascii="Lucida Grande" w:eastAsia="MS Mincho" w:hAnsi="Lucida Grande" w:cs="Lucida Grande"/>
      <w:sz w:val="18"/>
      <w:szCs w:val="18"/>
    </w:rPr>
  </w:style>
  <w:style w:type="paragraph" w:customStyle="1" w:styleId="Char">
    <w:name w:val="Char"/>
    <w:basedOn w:val="Normal"/>
    <w:rsid w:val="005D1900"/>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D1900"/>
    <w:pPr>
      <w:keepLines/>
      <w:numPr>
        <w:numId w:val="1"/>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D1900"/>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5D1900"/>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D1900"/>
    <w:pPr>
      <w:spacing w:after="160" w:line="240" w:lineRule="exact"/>
    </w:pPr>
    <w:rPr>
      <w:rFonts w:ascii="Tahoma" w:hAnsi="Tahoma" w:cs="Tahoma"/>
      <w:sz w:val="20"/>
      <w:szCs w:val="20"/>
    </w:rPr>
  </w:style>
  <w:style w:type="paragraph" w:styleId="ListParagraph">
    <w:name w:val="List Paragraph"/>
    <w:basedOn w:val="Normal"/>
    <w:uiPriority w:val="34"/>
    <w:qFormat/>
    <w:rsid w:val="005D1900"/>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5D1900"/>
    <w:rPr>
      <w:rFonts w:ascii="Times New Roman" w:eastAsia="Times New Roman" w:hAnsi="Times New Roman"/>
      <w:sz w:val="24"/>
      <w:szCs w:val="22"/>
    </w:rPr>
  </w:style>
  <w:style w:type="character" w:customStyle="1" w:styleId="TitulliChar">
    <w:name w:val="Titulli Char"/>
    <w:basedOn w:val="DefaultParagraphFont"/>
    <w:link w:val="Titulli"/>
    <w:rsid w:val="005D1900"/>
    <w:rPr>
      <w:rFonts w:ascii="CG Times" w:eastAsia="MS Mincho" w:hAnsi="CG Times" w:cs="CG Times"/>
      <w:b/>
      <w:bCs/>
      <w:caps/>
      <w:sz w:val="22"/>
      <w:szCs w:val="22"/>
      <w:lang w:val="en-GB" w:eastAsia="en-US" w:bidi="ar-SA"/>
    </w:rPr>
  </w:style>
  <w:style w:type="character" w:customStyle="1" w:styleId="f11">
    <w:name w:val="f11"/>
    <w:basedOn w:val="DefaultParagraphFont"/>
    <w:rsid w:val="005D1900"/>
    <w:rPr>
      <w:rFonts w:ascii="Bookman Old Style" w:hAnsi="Bookman Old Style" w:hint="default"/>
      <w:color w:val="000000"/>
      <w:sz w:val="22"/>
      <w:szCs w:val="22"/>
    </w:rPr>
  </w:style>
  <w:style w:type="paragraph" w:customStyle="1" w:styleId="ModelNrmlDouble">
    <w:name w:val="ModelNrmlDouble"/>
    <w:basedOn w:val="Normal"/>
    <w:rsid w:val="005D1900"/>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5D1900"/>
    <w:pPr>
      <w:ind w:firstLine="0"/>
    </w:pPr>
    <w:rPr>
      <w:u w:val="single"/>
    </w:rPr>
  </w:style>
  <w:style w:type="paragraph" w:customStyle="1" w:styleId="ModelNrmlSingle">
    <w:name w:val="ModelNrmlSingle"/>
    <w:basedOn w:val="Normal"/>
    <w:rsid w:val="005D1900"/>
    <w:pPr>
      <w:spacing w:after="240"/>
      <w:ind w:firstLine="720"/>
      <w:jc w:val="both"/>
    </w:pPr>
    <w:rPr>
      <w:rFonts w:eastAsia="Times New Roman"/>
      <w:sz w:val="22"/>
      <w:szCs w:val="20"/>
    </w:rPr>
  </w:style>
  <w:style w:type="character" w:styleId="Hyperlink">
    <w:name w:val="Hyperlink"/>
    <w:basedOn w:val="DefaultParagraphFont"/>
    <w:uiPriority w:val="99"/>
    <w:unhideWhenUsed/>
    <w:rsid w:val="005D1900"/>
    <w:rPr>
      <w:color w:val="0000FF"/>
      <w:u w:val="single"/>
    </w:rPr>
  </w:style>
  <w:style w:type="character" w:customStyle="1" w:styleId="NeniNrChar">
    <w:name w:val="Neni_Nr Char"/>
    <w:basedOn w:val="DefaultParagraphFont"/>
    <w:link w:val="NeniNr"/>
    <w:rsid w:val="005D1900"/>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5D1900"/>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5D1900"/>
    <w:pPr>
      <w:spacing w:after="324"/>
    </w:pPr>
    <w:rPr>
      <w:rFonts w:eastAsia="Times New Roman"/>
    </w:rPr>
  </w:style>
  <w:style w:type="character" w:customStyle="1" w:styleId="hpsatn">
    <w:name w:val="hps atn"/>
    <w:basedOn w:val="DefaultParagraphFont"/>
    <w:rsid w:val="005D1900"/>
  </w:style>
  <w:style w:type="character" w:customStyle="1" w:styleId="atn">
    <w:name w:val="atn"/>
    <w:basedOn w:val="DefaultParagraphFont"/>
    <w:rsid w:val="005D1900"/>
  </w:style>
  <w:style w:type="character" w:customStyle="1" w:styleId="gt-icon-text1">
    <w:name w:val="gt-icon-text1"/>
    <w:basedOn w:val="DefaultParagraphFont"/>
    <w:rsid w:val="005D1900"/>
  </w:style>
  <w:style w:type="paragraph" w:customStyle="1" w:styleId="CM4">
    <w:name w:val="CM4"/>
    <w:basedOn w:val="Normal"/>
    <w:next w:val="Normal"/>
    <w:uiPriority w:val="99"/>
    <w:rsid w:val="005D1900"/>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5D1900"/>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5D1900"/>
    <w:rPr>
      <w:rFonts w:eastAsia="Times New Roman"/>
      <w:b/>
      <w:bCs/>
      <w:sz w:val="20"/>
      <w:szCs w:val="20"/>
      <w:lang w:val="en-GB"/>
    </w:rPr>
  </w:style>
  <w:style w:type="paragraph" w:styleId="BodyText2">
    <w:name w:val="Body Text 2"/>
    <w:basedOn w:val="Normal"/>
    <w:link w:val="BodyText2Char"/>
    <w:rsid w:val="005D1900"/>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5D1900"/>
    <w:rPr>
      <w:rFonts w:ascii="Arial" w:eastAsia="Times New Roman" w:hAnsi="Arial" w:cs="Times New Roman"/>
      <w:b/>
      <w:caps/>
      <w:sz w:val="28"/>
      <w:szCs w:val="20"/>
      <w:lang w:val="sq-AL"/>
    </w:rPr>
  </w:style>
  <w:style w:type="paragraph" w:customStyle="1" w:styleId="Normal0">
    <w:name w:val="[Normal]"/>
    <w:rsid w:val="005D1900"/>
    <w:pPr>
      <w:autoSpaceDE w:val="0"/>
      <w:autoSpaceDN w:val="0"/>
      <w:adjustRightInd w:val="0"/>
    </w:pPr>
    <w:rPr>
      <w:rFonts w:ascii="Arial" w:eastAsia="MS Mincho" w:hAnsi="Arial" w:cs="Arial"/>
      <w:sz w:val="24"/>
      <w:szCs w:val="24"/>
    </w:rPr>
  </w:style>
  <w:style w:type="paragraph" w:customStyle="1" w:styleId="Char1CharChar1CharCharCharChar1CharCharChar1">
    <w:name w:val=" Char1 Char Char1 Char Char Char Char1 Char Char Char1"/>
    <w:basedOn w:val="Normal"/>
    <w:rsid w:val="005D1900"/>
    <w:pPr>
      <w:spacing w:after="160" w:line="240" w:lineRule="exact"/>
    </w:pPr>
    <w:rPr>
      <w:rFonts w:ascii="Tahoma" w:hAnsi="Tahoma"/>
      <w:sz w:val="20"/>
      <w:szCs w:val="20"/>
      <w:lang w:val="sq-AL"/>
    </w:rPr>
  </w:style>
  <w:style w:type="paragraph" w:customStyle="1" w:styleId="a0">
    <w:name w:val="a0"/>
    <w:basedOn w:val="Normal"/>
    <w:rsid w:val="005D1900"/>
    <w:pPr>
      <w:spacing w:before="100" w:beforeAutospacing="1" w:after="100" w:afterAutospacing="1"/>
      <w:jc w:val="center"/>
    </w:pPr>
    <w:rPr>
      <w:lang w:val="sq-AL"/>
    </w:rPr>
  </w:style>
  <w:style w:type="paragraph" w:customStyle="1" w:styleId="a1">
    <w:name w:val="a1"/>
    <w:basedOn w:val="Normal"/>
    <w:rsid w:val="005D1900"/>
    <w:pPr>
      <w:spacing w:before="100" w:beforeAutospacing="1" w:after="100" w:afterAutospacing="1"/>
    </w:pPr>
    <w:rPr>
      <w:lang w:val="sq-AL"/>
    </w:rPr>
  </w:style>
  <w:style w:type="character" w:customStyle="1" w:styleId="actstitle">
    <w:name w:val="actstitle"/>
    <w:basedOn w:val="DefaultParagraphFont"/>
    <w:rsid w:val="005D1900"/>
  </w:style>
  <w:style w:type="paragraph" w:customStyle="1" w:styleId="akti0">
    <w:name w:val="akti"/>
    <w:basedOn w:val="Normal"/>
    <w:rsid w:val="005D1900"/>
    <w:pPr>
      <w:spacing w:before="100" w:beforeAutospacing="1" w:after="100" w:afterAutospacing="1"/>
    </w:pPr>
    <w:rPr>
      <w:rFonts w:eastAsia="SimSun"/>
      <w:lang w:val="sq-AL" w:eastAsia="zh-CN"/>
    </w:rPr>
  </w:style>
  <w:style w:type="paragraph" w:customStyle="1" w:styleId="a2">
    <w:name w:val="a2"/>
    <w:basedOn w:val="Normal"/>
    <w:rsid w:val="005D1900"/>
    <w:pPr>
      <w:spacing w:before="100" w:beforeAutospacing="1" w:after="100" w:afterAutospacing="1"/>
      <w:jc w:val="both"/>
    </w:pPr>
    <w:rPr>
      <w:lang w:val="sq-AL"/>
    </w:rPr>
  </w:style>
  <w:style w:type="paragraph" w:customStyle="1" w:styleId="Anlagentext">
    <w:name w:val="Anlagentext"/>
    <w:basedOn w:val="Normal"/>
    <w:rsid w:val="005D1900"/>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5D1900"/>
    <w:pPr>
      <w:spacing w:after="240" w:line="360" w:lineRule="atLeast"/>
      <w:jc w:val="both"/>
    </w:pPr>
    <w:rPr>
      <w:rFonts w:ascii="Arial" w:hAnsi="Arial"/>
      <w:szCs w:val="20"/>
      <w:lang w:val="sq-AL" w:eastAsia="de-DE"/>
    </w:rPr>
  </w:style>
  <w:style w:type="paragraph" w:customStyle="1" w:styleId="Artikel">
    <w:name w:val="Artikel"/>
    <w:basedOn w:val="Normal"/>
    <w:rsid w:val="005D1900"/>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5D1900"/>
  </w:style>
  <w:style w:type="paragraph" w:customStyle="1" w:styleId="betreff">
    <w:name w:val="betreff"/>
    <w:basedOn w:val="Normal"/>
    <w:next w:val="anrede"/>
    <w:rsid w:val="005D1900"/>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5D1900"/>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5D1900"/>
    <w:pPr>
      <w:spacing w:before="100" w:beforeAutospacing="1" w:after="100" w:afterAutospacing="1"/>
    </w:pPr>
    <w:rPr>
      <w:lang w:val="sq-AL"/>
    </w:rPr>
  </w:style>
  <w:style w:type="character" w:styleId="BookTitle">
    <w:name w:val="Book Title"/>
    <w:uiPriority w:val="33"/>
    <w:qFormat/>
    <w:rsid w:val="005D1900"/>
    <w:rPr>
      <w:i/>
      <w:iCs/>
      <w:smallCaps/>
      <w:spacing w:val="5"/>
    </w:rPr>
  </w:style>
  <w:style w:type="paragraph" w:customStyle="1" w:styleId="bodytext212pt">
    <w:name w:val="bodytext212pt"/>
    <w:basedOn w:val="Normal"/>
    <w:rsid w:val="005D1900"/>
    <w:pPr>
      <w:spacing w:before="100" w:beforeAutospacing="1" w:after="100" w:afterAutospacing="1"/>
    </w:pPr>
    <w:rPr>
      <w:rFonts w:ascii="Arial Unicode MS" w:eastAsia="Arial Unicode MS" w:hAnsi="Arial Unicode MS" w:cs="Arial Unicode MS"/>
    </w:rPr>
  </w:style>
  <w:style w:type="paragraph" w:customStyle="1" w:styleId="briefkopf">
    <w:name w:val="briefkopf"/>
    <w:basedOn w:val="Normal"/>
    <w:rsid w:val="005D1900"/>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5D1900"/>
    <w:rPr>
      <w:rFonts w:ascii="Trebuchet MS" w:eastAsia="MS Mincho" w:hAnsi="Trebuchet MS"/>
      <w:sz w:val="22"/>
      <w:lang w:val="en-GB" w:eastAsia="en-US" w:bidi="ar-SA"/>
    </w:rPr>
  </w:style>
  <w:style w:type="character" w:customStyle="1" w:styleId="CharCharChar">
    <w:name w:val="Char Char Char"/>
    <w:basedOn w:val="DefaultParagraphFont"/>
    <w:rsid w:val="005D1900"/>
    <w:rPr>
      <w:b/>
      <w:bCs/>
      <w:sz w:val="24"/>
      <w:szCs w:val="24"/>
      <w:lang w:val="en-US" w:eastAsia="en-US" w:bidi="ar-SA"/>
    </w:rPr>
  </w:style>
  <w:style w:type="paragraph" w:customStyle="1" w:styleId="CharCharCharChar">
    <w:name w:val="Char Char Char Char"/>
    <w:basedOn w:val="Normal"/>
    <w:rsid w:val="005D1900"/>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5D1900"/>
    <w:pPr>
      <w:spacing w:after="160" w:line="240" w:lineRule="exact"/>
    </w:pPr>
    <w:rPr>
      <w:rFonts w:ascii="Tahoma" w:hAnsi="Tahoma" w:cs="Tahoma"/>
      <w:sz w:val="20"/>
      <w:szCs w:val="20"/>
      <w:lang w:val="sq-AL"/>
    </w:rPr>
  </w:style>
  <w:style w:type="character" w:customStyle="1" w:styleId="CharChar1">
    <w:name w:val="Char Char1"/>
    <w:basedOn w:val="DefaultParagraphFont"/>
    <w:rsid w:val="005D1900"/>
    <w:rPr>
      <w:rFonts w:ascii="Trebuchet MS" w:eastAsia="MS Mincho" w:hAnsi="Trebuchet MS"/>
      <w:lang w:val="en-GB" w:eastAsia="en-US" w:bidi="ar-SA"/>
    </w:rPr>
  </w:style>
  <w:style w:type="paragraph" w:customStyle="1" w:styleId="Char1">
    <w:name w:val="Char1"/>
    <w:basedOn w:val="Normal"/>
    <w:rsid w:val="005D1900"/>
    <w:pPr>
      <w:spacing w:after="160" w:line="240" w:lineRule="exact"/>
    </w:pPr>
    <w:rPr>
      <w:rFonts w:ascii="Tahoma" w:hAnsi="Tahoma"/>
      <w:sz w:val="20"/>
      <w:szCs w:val="20"/>
      <w:lang w:val="sq-AL"/>
    </w:rPr>
  </w:style>
  <w:style w:type="paragraph" w:customStyle="1" w:styleId="Char2">
    <w:name w:val="Char2"/>
    <w:basedOn w:val="Normal"/>
    <w:rsid w:val="005D1900"/>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D1900"/>
    <w:pPr>
      <w:ind w:left="720"/>
    </w:pPr>
    <w:rPr>
      <w:lang w:val="sq-AL"/>
    </w:rPr>
  </w:style>
  <w:style w:type="paragraph" w:customStyle="1" w:styleId="ColorfulList-Accent12">
    <w:name w:val="Colorful List - Accent 12"/>
    <w:basedOn w:val="Normal"/>
    <w:qFormat/>
    <w:rsid w:val="005D1900"/>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5D1900"/>
    <w:rPr>
      <w:sz w:val="20"/>
      <w:szCs w:val="20"/>
    </w:rPr>
  </w:style>
  <w:style w:type="paragraph" w:customStyle="1" w:styleId="ecxmsonormal">
    <w:name w:val="ecxmsonormal"/>
    <w:basedOn w:val="Normal"/>
    <w:rsid w:val="005D1900"/>
    <w:pPr>
      <w:spacing w:after="324"/>
    </w:pPr>
    <w:rPr>
      <w:lang w:val="en-GB" w:eastAsia="en-GB"/>
    </w:rPr>
  </w:style>
  <w:style w:type="paragraph" w:customStyle="1" w:styleId="ein1">
    <w:name w:val="ein1"/>
    <w:basedOn w:val="Normal"/>
    <w:rsid w:val="005D1900"/>
    <w:pPr>
      <w:ind w:left="1134" w:hanging="1134"/>
      <w:jc w:val="both"/>
    </w:pPr>
    <w:rPr>
      <w:rFonts w:ascii="Arial" w:hAnsi="Arial"/>
      <w:sz w:val="22"/>
      <w:szCs w:val="20"/>
      <w:lang w:val="sq-AL" w:eastAsia="de-DE"/>
    </w:rPr>
  </w:style>
  <w:style w:type="paragraph" w:customStyle="1" w:styleId="Einrck1">
    <w:name w:val="Einrück1"/>
    <w:basedOn w:val="Normal"/>
    <w:rsid w:val="005D1900"/>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D1900"/>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D1900"/>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5D1900"/>
    <w:pPr>
      <w:spacing w:line="360" w:lineRule="atLeast"/>
      <w:ind w:left="1701" w:hanging="851"/>
    </w:pPr>
    <w:rPr>
      <w:rFonts w:ascii="Arial" w:hAnsi="Arial"/>
      <w:szCs w:val="20"/>
      <w:lang w:val="sq-AL" w:eastAsia="de-DE"/>
    </w:rPr>
  </w:style>
  <w:style w:type="paragraph" w:customStyle="1" w:styleId="Einrckung3">
    <w:name w:val="Einrückung 3"/>
    <w:basedOn w:val="Normal"/>
    <w:rsid w:val="005D1900"/>
    <w:pPr>
      <w:spacing w:line="360" w:lineRule="atLeast"/>
      <w:ind w:left="2552" w:hanging="851"/>
    </w:pPr>
    <w:rPr>
      <w:rFonts w:ascii="Arial" w:hAnsi="Arial"/>
      <w:szCs w:val="20"/>
      <w:lang w:val="sq-AL" w:eastAsia="de-DE"/>
    </w:rPr>
  </w:style>
  <w:style w:type="character" w:customStyle="1" w:styleId="f01">
    <w:name w:val="f01"/>
    <w:basedOn w:val="DefaultParagraphFont"/>
    <w:rsid w:val="005D1900"/>
    <w:rPr>
      <w:rFonts w:ascii="FangSong" w:eastAsia="FangSong" w:hAnsi="FangSong" w:hint="eastAsia"/>
      <w:color w:val="000000"/>
      <w:sz w:val="20"/>
      <w:szCs w:val="20"/>
    </w:rPr>
  </w:style>
  <w:style w:type="character" w:customStyle="1" w:styleId="f41">
    <w:name w:val="f41"/>
    <w:basedOn w:val="DefaultParagraphFont"/>
    <w:rsid w:val="005D1900"/>
    <w:rPr>
      <w:rFonts w:ascii="MS Mincho" w:eastAsia="MS Mincho" w:hAnsi="MS Mincho" w:hint="eastAsia"/>
      <w:color w:val="000000"/>
      <w:sz w:val="20"/>
      <w:szCs w:val="20"/>
    </w:rPr>
  </w:style>
  <w:style w:type="character" w:styleId="IntenseEmphasis">
    <w:name w:val="Intense Emphasis"/>
    <w:uiPriority w:val="21"/>
    <w:qFormat/>
    <w:rsid w:val="005D1900"/>
    <w:rPr>
      <w:b/>
      <w:bCs/>
    </w:rPr>
  </w:style>
  <w:style w:type="paragraph" w:styleId="IntenseQuote">
    <w:name w:val="Intense Quote"/>
    <w:basedOn w:val="Normal"/>
    <w:next w:val="Normal"/>
    <w:link w:val="IntenseQuoteChar"/>
    <w:uiPriority w:val="30"/>
    <w:qFormat/>
    <w:rsid w:val="005D1900"/>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5D1900"/>
    <w:rPr>
      <w:rFonts w:ascii="Arial" w:eastAsia="MS Mincho" w:hAnsi="Arial" w:cs="Arial"/>
      <w:b/>
      <w:bCs/>
      <w:i/>
      <w:iCs/>
      <w:sz w:val="24"/>
      <w:szCs w:val="24"/>
      <w:lang w:val="de-DE" w:eastAsia="de-DE"/>
    </w:rPr>
  </w:style>
  <w:style w:type="character" w:styleId="IntenseReference">
    <w:name w:val="Intense Reference"/>
    <w:uiPriority w:val="32"/>
    <w:qFormat/>
    <w:rsid w:val="005D1900"/>
    <w:rPr>
      <w:smallCaps/>
      <w:spacing w:val="5"/>
      <w:u w:val="single"/>
    </w:rPr>
  </w:style>
  <w:style w:type="paragraph" w:customStyle="1" w:styleId="FootnoteText1">
    <w:name w:val="Footnote Text1"/>
    <w:rsid w:val="005D1900"/>
    <w:rPr>
      <w:rFonts w:ascii="Helvetica" w:eastAsia="ヒラギノ角ゴ Pro W3" w:hAnsi="Helvetica"/>
      <w:color w:val="000000"/>
      <w:lang w:val="en-GB"/>
    </w:rPr>
  </w:style>
  <w:style w:type="paragraph" w:customStyle="1" w:styleId="JuPara">
    <w:name w:val="Ju_Para"/>
    <w:basedOn w:val="Normal"/>
    <w:rsid w:val="005D1900"/>
    <w:pPr>
      <w:suppressAutoHyphens/>
      <w:ind w:firstLine="284"/>
      <w:jc w:val="both"/>
    </w:pPr>
    <w:rPr>
      <w:lang w:val="en-GB" w:eastAsia="fr-FR"/>
    </w:rPr>
  </w:style>
  <w:style w:type="paragraph" w:customStyle="1" w:styleId="ju-005fpara-0020char-0020char">
    <w:name w:val="ju-005fpara-0020char-0020char"/>
    <w:basedOn w:val="Normal"/>
    <w:rsid w:val="005D1900"/>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5D1900"/>
  </w:style>
  <w:style w:type="character" w:customStyle="1" w:styleId="ju--005fpara----char--char">
    <w:name w:val="ju--005fpara----char--char"/>
    <w:basedOn w:val="DefaultParagraphFont"/>
    <w:rsid w:val="005D1900"/>
  </w:style>
  <w:style w:type="character" w:customStyle="1" w:styleId="longtext1">
    <w:name w:val="long_text1"/>
    <w:basedOn w:val="DefaultParagraphFont"/>
    <w:rsid w:val="005D1900"/>
    <w:rPr>
      <w:sz w:val="20"/>
      <w:szCs w:val="20"/>
    </w:rPr>
  </w:style>
  <w:style w:type="paragraph" w:customStyle="1" w:styleId="neninr0">
    <w:name w:val="neninr"/>
    <w:basedOn w:val="Normal"/>
    <w:rsid w:val="005D1900"/>
    <w:pPr>
      <w:spacing w:before="100" w:beforeAutospacing="1" w:after="100" w:afterAutospacing="1"/>
    </w:pPr>
    <w:rPr>
      <w:lang w:val="sq-AL"/>
    </w:rPr>
  </w:style>
  <w:style w:type="character" w:customStyle="1" w:styleId="mediumtext">
    <w:name w:val="medium_text"/>
    <w:basedOn w:val="DefaultParagraphFont"/>
    <w:rsid w:val="005D1900"/>
  </w:style>
  <w:style w:type="paragraph" w:customStyle="1" w:styleId="NormalLatinArial">
    <w:name w:val="Normal + (Latin) Arial"/>
    <w:basedOn w:val="Normal"/>
    <w:rsid w:val="005D1900"/>
    <w:rPr>
      <w:rFonts w:ascii="Arial" w:hAnsi="Arial" w:cs="Arial"/>
    </w:rPr>
  </w:style>
  <w:style w:type="paragraph" w:customStyle="1" w:styleId="Normal1">
    <w:name w:val="Normal+1"/>
    <w:basedOn w:val="Default"/>
    <w:next w:val="Default"/>
    <w:rsid w:val="005D1900"/>
    <w:rPr>
      <w:rFonts w:ascii="Life L2" w:hAnsi="Life L2"/>
      <w:color w:val="auto"/>
    </w:rPr>
  </w:style>
  <w:style w:type="paragraph" w:customStyle="1" w:styleId="NummerierteListe">
    <w:name w:val="Nummerierte Liste"/>
    <w:aliases w:val="Links:  0,63 cm"/>
    <w:basedOn w:val="Normal"/>
    <w:rsid w:val="005D1900"/>
    <w:pPr>
      <w:tabs>
        <w:tab w:val="left" w:pos="426"/>
      </w:tabs>
    </w:pPr>
    <w:rPr>
      <w:rFonts w:ascii="Arial" w:hAnsi="Arial"/>
      <w:sz w:val="22"/>
      <w:szCs w:val="20"/>
      <w:lang w:val="en-GB" w:eastAsia="de-DE"/>
    </w:rPr>
  </w:style>
  <w:style w:type="paragraph" w:customStyle="1" w:styleId="numridata0">
    <w:name w:val="numridata"/>
    <w:basedOn w:val="Normal"/>
    <w:rsid w:val="005D1900"/>
    <w:pPr>
      <w:spacing w:before="100" w:beforeAutospacing="1" w:after="100" w:afterAutospacing="1"/>
    </w:pPr>
  </w:style>
  <w:style w:type="paragraph" w:customStyle="1" w:styleId="paragrafi0">
    <w:name w:val="paragrafi"/>
    <w:basedOn w:val="Normal"/>
    <w:rsid w:val="005D1900"/>
    <w:pPr>
      <w:spacing w:before="100" w:beforeAutospacing="1" w:after="100" w:afterAutospacing="1"/>
    </w:pPr>
    <w:rPr>
      <w:lang w:val="en-GB" w:eastAsia="en-GB"/>
    </w:rPr>
  </w:style>
  <w:style w:type="paragraph" w:customStyle="1" w:styleId="Paragrafoelenco">
    <w:name w:val="Paragrafo elenco"/>
    <w:basedOn w:val="Normal"/>
    <w:qFormat/>
    <w:rsid w:val="005D1900"/>
    <w:pPr>
      <w:spacing w:after="200" w:line="276" w:lineRule="auto"/>
      <w:ind w:left="720"/>
      <w:contextualSpacing/>
    </w:pPr>
    <w:rPr>
      <w:rFonts w:ascii="Calibri" w:eastAsia="Calibri" w:hAnsi="Calibri"/>
      <w:sz w:val="22"/>
      <w:szCs w:val="22"/>
      <w:lang w:val="it-IT"/>
    </w:rPr>
  </w:style>
  <w:style w:type="paragraph" w:styleId="Quote">
    <w:name w:val="Quote"/>
    <w:basedOn w:val="Normal"/>
    <w:next w:val="Normal"/>
    <w:link w:val="QuoteChar"/>
    <w:uiPriority w:val="29"/>
    <w:qFormat/>
    <w:rsid w:val="005D1900"/>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5D1900"/>
    <w:rPr>
      <w:rFonts w:ascii="Arial" w:eastAsia="MS Mincho" w:hAnsi="Arial" w:cs="Arial"/>
      <w:i/>
      <w:iCs/>
      <w:sz w:val="24"/>
      <w:szCs w:val="24"/>
      <w:lang w:val="de-DE" w:eastAsia="de-DE"/>
    </w:rPr>
  </w:style>
  <w:style w:type="paragraph" w:customStyle="1" w:styleId="Prambelabsatz">
    <w:name w:val="Präambelabsatz"/>
    <w:basedOn w:val="Normal"/>
    <w:rsid w:val="005D1900"/>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D1900"/>
  </w:style>
  <w:style w:type="paragraph" w:customStyle="1" w:styleId="Standard1">
    <w:name w:val="Standard1"/>
    <w:basedOn w:val="Normal"/>
    <w:rsid w:val="005D1900"/>
    <w:pPr>
      <w:spacing w:line="360" w:lineRule="atLeast"/>
      <w:jc w:val="both"/>
    </w:pPr>
    <w:rPr>
      <w:rFonts w:ascii="Arial" w:hAnsi="Arial"/>
      <w:szCs w:val="20"/>
      <w:lang w:val="sq-AL" w:eastAsia="de-DE"/>
    </w:rPr>
  </w:style>
  <w:style w:type="paragraph" w:customStyle="1" w:styleId="Style1">
    <w:name w:val="Style 1"/>
    <w:rsid w:val="005D1900"/>
    <w:pPr>
      <w:widowControl w:val="0"/>
      <w:autoSpaceDE w:val="0"/>
      <w:autoSpaceDN w:val="0"/>
      <w:adjustRightInd w:val="0"/>
    </w:pPr>
    <w:rPr>
      <w:rFonts w:ascii="Times New Roman" w:eastAsia="SimSun" w:hAnsi="Times New Roman"/>
      <w:lang w:eastAsia="zh-CN"/>
    </w:rPr>
  </w:style>
  <w:style w:type="paragraph" w:customStyle="1" w:styleId="Style4">
    <w:name w:val="Style 4"/>
    <w:rsid w:val="005D1900"/>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5D1900"/>
    <w:pPr>
      <w:widowControl w:val="0"/>
      <w:autoSpaceDE w:val="0"/>
      <w:autoSpaceDN w:val="0"/>
      <w:spacing w:before="72" w:line="307" w:lineRule="auto"/>
    </w:pPr>
    <w:rPr>
      <w:rFonts w:ascii="Times New Roman" w:eastAsia="SimSun" w:hAnsi="Times New Roman"/>
      <w:sz w:val="18"/>
      <w:szCs w:val="18"/>
      <w:lang w:eastAsia="zh-CN"/>
    </w:rPr>
  </w:style>
  <w:style w:type="character" w:styleId="SubtleEmphasis">
    <w:name w:val="Subtle Emphasis"/>
    <w:uiPriority w:val="19"/>
    <w:qFormat/>
    <w:rsid w:val="005D1900"/>
    <w:rPr>
      <w:i/>
      <w:iCs/>
    </w:rPr>
  </w:style>
  <w:style w:type="character" w:styleId="SubtleReference">
    <w:name w:val="Subtle Reference"/>
    <w:uiPriority w:val="31"/>
    <w:qFormat/>
    <w:rsid w:val="005D1900"/>
    <w:rPr>
      <w:smallCaps/>
    </w:rPr>
  </w:style>
  <w:style w:type="paragraph" w:customStyle="1" w:styleId="style5">
    <w:name w:val="style5"/>
    <w:basedOn w:val="Normal"/>
    <w:rsid w:val="005D1900"/>
    <w:pPr>
      <w:spacing w:before="100" w:beforeAutospacing="1" w:after="100" w:afterAutospacing="1"/>
    </w:pPr>
    <w:rPr>
      <w:lang w:val="sq-AL"/>
    </w:rPr>
  </w:style>
  <w:style w:type="paragraph" w:customStyle="1" w:styleId="Tabellenberschrift">
    <w:name w:val="Tabellenüberschrift"/>
    <w:basedOn w:val="Normal"/>
    <w:rsid w:val="005D1900"/>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D1900"/>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styleId="TOCHeading">
    <w:name w:val="TOC Heading"/>
    <w:basedOn w:val="Heading1"/>
    <w:next w:val="Normal"/>
    <w:uiPriority w:val="39"/>
    <w:qFormat/>
    <w:rsid w:val="005D1900"/>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customStyle="1" w:styleId="TextfrKfW">
    <w:name w:val="Text für KfW"/>
    <w:basedOn w:val="Normal"/>
    <w:rsid w:val="005D1900"/>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rsid w:val="005D1900"/>
    <w:pPr>
      <w:spacing w:after="120"/>
    </w:pPr>
    <w:rPr>
      <w:sz w:val="16"/>
      <w:szCs w:val="16"/>
      <w:lang w:val="en-GB"/>
    </w:rPr>
  </w:style>
  <w:style w:type="character" w:customStyle="1" w:styleId="BodyText3Char">
    <w:name w:val="Body Text 3 Char"/>
    <w:basedOn w:val="DefaultParagraphFont"/>
    <w:link w:val="BodyText3"/>
    <w:rsid w:val="005D1900"/>
    <w:rPr>
      <w:rFonts w:ascii="Times New Roman" w:eastAsia="MS Mincho" w:hAnsi="Times New Roman" w:cs="Times New Roman"/>
      <w:sz w:val="16"/>
      <w:szCs w:val="16"/>
      <w:lang w:val="en-GB"/>
    </w:rPr>
  </w:style>
  <w:style w:type="character" w:styleId="CommentReference">
    <w:name w:val="annotation reference"/>
    <w:semiHidden/>
    <w:unhideWhenUsed/>
    <w:rsid w:val="005D1900"/>
    <w:rPr>
      <w:sz w:val="16"/>
      <w:szCs w:val="16"/>
    </w:rPr>
  </w:style>
  <w:style w:type="paragraph" w:styleId="CommentText">
    <w:name w:val="annotation text"/>
    <w:basedOn w:val="Normal"/>
    <w:link w:val="CommentTextChar"/>
    <w:semiHidden/>
    <w:unhideWhenUsed/>
    <w:rsid w:val="005D1900"/>
    <w:pPr>
      <w:spacing w:after="200" w:line="276" w:lineRule="auto"/>
    </w:pPr>
    <w:rPr>
      <w:rFonts w:ascii="Calibri" w:hAnsi="Calibri"/>
      <w:sz w:val="20"/>
      <w:szCs w:val="20"/>
      <w:lang w:val="sq-AL"/>
    </w:rPr>
  </w:style>
  <w:style w:type="character" w:customStyle="1" w:styleId="CommentTextChar">
    <w:name w:val="Comment Text Char"/>
    <w:basedOn w:val="DefaultParagraphFont"/>
    <w:link w:val="CommentText"/>
    <w:semiHidden/>
    <w:rsid w:val="005D190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5D1900"/>
    <w:rPr>
      <w:b/>
      <w:bCs/>
    </w:rPr>
  </w:style>
  <w:style w:type="character" w:customStyle="1" w:styleId="CommentSubjectChar">
    <w:name w:val="Comment Subject Char"/>
    <w:basedOn w:val="CommentTextChar"/>
    <w:link w:val="CommentSubject"/>
    <w:semiHidden/>
    <w:rsid w:val="005D1900"/>
    <w:rPr>
      <w:rFonts w:ascii="Calibri" w:eastAsia="MS Mincho" w:hAnsi="Calibri" w:cs="Times New Roman"/>
      <w:b/>
      <w:bCs/>
      <w:sz w:val="20"/>
      <w:szCs w:val="20"/>
      <w:lang w:val="sq-AL"/>
    </w:rPr>
  </w:style>
  <w:style w:type="paragraph" w:styleId="BodyTextIndent">
    <w:name w:val="Body Text Indent"/>
    <w:basedOn w:val="Normal"/>
    <w:link w:val="BodyTextIndentChar"/>
    <w:rsid w:val="005D1900"/>
    <w:pPr>
      <w:spacing w:after="120"/>
      <w:ind w:left="360"/>
    </w:pPr>
    <w:rPr>
      <w:sz w:val="20"/>
      <w:szCs w:val="20"/>
      <w:lang w:val="en-GB"/>
    </w:rPr>
  </w:style>
  <w:style w:type="character" w:customStyle="1" w:styleId="BodyTextIndentChar">
    <w:name w:val="Body Text Indent Char"/>
    <w:basedOn w:val="DefaultParagraphFont"/>
    <w:link w:val="BodyTextIndent"/>
    <w:rsid w:val="005D1900"/>
    <w:rPr>
      <w:rFonts w:ascii="Times New Roman" w:eastAsia="MS Mincho" w:hAnsi="Times New Roman" w:cs="Times New Roman"/>
      <w:sz w:val="20"/>
      <w:szCs w:val="20"/>
      <w:lang w:val="en-GB"/>
    </w:rPr>
  </w:style>
  <w:style w:type="numbering" w:customStyle="1" w:styleId="NoList1">
    <w:name w:val="No List1"/>
    <w:next w:val="NoList"/>
    <w:semiHidden/>
    <w:unhideWhenUsed/>
    <w:rsid w:val="005D1900"/>
  </w:style>
  <w:style w:type="paragraph" w:customStyle="1" w:styleId="Corpodeltesto">
    <w:name w:val="Corpo del testo"/>
    <w:basedOn w:val="Default"/>
    <w:next w:val="Default"/>
    <w:rsid w:val="005D1900"/>
    <w:rPr>
      <w:rFonts w:eastAsia="Times New Roman"/>
      <w:color w:val="auto"/>
    </w:rPr>
  </w:style>
  <w:style w:type="paragraph" w:customStyle="1" w:styleId="Didascalia">
    <w:name w:val="Didascalia"/>
    <w:basedOn w:val="Default"/>
    <w:next w:val="Default"/>
    <w:rsid w:val="005D1900"/>
    <w:rPr>
      <w:rFonts w:eastAsia="Times New Roman"/>
      <w:color w:val="auto"/>
    </w:rPr>
  </w:style>
  <w:style w:type="paragraph" w:customStyle="1" w:styleId="Normale">
    <w:name w:val="Normale"/>
    <w:basedOn w:val="Default"/>
    <w:next w:val="Default"/>
    <w:rsid w:val="005D1900"/>
    <w:rPr>
      <w:rFonts w:eastAsia="Times New Roman"/>
      <w:color w:val="auto"/>
    </w:rPr>
  </w:style>
  <w:style w:type="paragraph" w:customStyle="1" w:styleId="Rientrocorpodeltesto">
    <w:name w:val="Rientro corpo del testo"/>
    <w:basedOn w:val="Default"/>
    <w:next w:val="Default"/>
    <w:rsid w:val="005D1900"/>
    <w:rPr>
      <w:rFonts w:eastAsia="Times New Roman"/>
      <w:color w:val="auto"/>
    </w:rPr>
  </w:style>
  <w:style w:type="paragraph" w:customStyle="1" w:styleId="Rientrocorpodeltesto2">
    <w:name w:val="Rientro corpo del testo 2"/>
    <w:basedOn w:val="Default"/>
    <w:next w:val="Default"/>
    <w:rsid w:val="005D1900"/>
    <w:rPr>
      <w:rFonts w:eastAsia="Times New Roman"/>
      <w:color w:val="auto"/>
    </w:rPr>
  </w:style>
  <w:style w:type="paragraph" w:customStyle="1" w:styleId="Rientrocorpodeltesto3">
    <w:name w:val="Rientro corpo del testo 3"/>
    <w:basedOn w:val="Default"/>
    <w:next w:val="Default"/>
    <w:rsid w:val="005D1900"/>
    <w:rPr>
      <w:rFonts w:eastAsia="Times New Roman"/>
      <w:color w:val="auto"/>
    </w:rPr>
  </w:style>
  <w:style w:type="character" w:customStyle="1" w:styleId="ssens">
    <w:name w:val="ssens"/>
    <w:basedOn w:val="DefaultParagraphFont"/>
    <w:rsid w:val="005D1900"/>
  </w:style>
  <w:style w:type="character" w:customStyle="1" w:styleId="subtitle0">
    <w:name w:val="subtitle"/>
    <w:basedOn w:val="DefaultParagraphFont"/>
    <w:rsid w:val="005D1900"/>
  </w:style>
  <w:style w:type="paragraph" w:customStyle="1" w:styleId="Titolo1">
    <w:name w:val="Titolo 1"/>
    <w:basedOn w:val="Default"/>
    <w:next w:val="Default"/>
    <w:rsid w:val="005D1900"/>
    <w:rPr>
      <w:rFonts w:eastAsia="Times New Roman"/>
      <w:color w:val="auto"/>
    </w:rPr>
  </w:style>
  <w:style w:type="paragraph" w:customStyle="1" w:styleId="Titolo2">
    <w:name w:val="Titolo 2"/>
    <w:basedOn w:val="Default"/>
    <w:next w:val="Default"/>
    <w:rsid w:val="005D1900"/>
    <w:rPr>
      <w:rFonts w:eastAsia="Times New Roman"/>
      <w:color w:val="auto"/>
    </w:rPr>
  </w:style>
  <w:style w:type="paragraph" w:customStyle="1" w:styleId="Titolo3">
    <w:name w:val="Titolo 3"/>
    <w:basedOn w:val="Default"/>
    <w:next w:val="Default"/>
    <w:rsid w:val="005D1900"/>
    <w:rPr>
      <w:rFonts w:eastAsia="Times New Roman"/>
      <w:color w:val="auto"/>
    </w:rPr>
  </w:style>
  <w:style w:type="paragraph" w:customStyle="1" w:styleId="Titolo4">
    <w:name w:val="Titolo 4"/>
    <w:basedOn w:val="Default"/>
    <w:next w:val="Default"/>
    <w:rsid w:val="005D1900"/>
    <w:rPr>
      <w:rFonts w:eastAsia="Times New Roman"/>
      <w:color w:val="auto"/>
    </w:rPr>
  </w:style>
  <w:style w:type="character" w:styleId="FollowedHyperlink">
    <w:name w:val="FollowedHyperlink"/>
    <w:basedOn w:val="DefaultParagraphFont"/>
    <w:uiPriority w:val="99"/>
    <w:rsid w:val="005D1900"/>
    <w:rPr>
      <w:color w:val="800080"/>
      <w:u w:val="single"/>
    </w:rPr>
  </w:style>
  <w:style w:type="character" w:customStyle="1" w:styleId="vi">
    <w:name w:val="vi"/>
    <w:basedOn w:val="DefaultParagraphFont"/>
    <w:rsid w:val="005D1900"/>
  </w:style>
  <w:style w:type="paragraph" w:customStyle="1" w:styleId="Numri">
    <w:name w:val="Numri"/>
    <w:aliases w:val="data"/>
    <w:rsid w:val="005D190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5D1900"/>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5D1900"/>
    <w:rPr>
      <w:rFonts w:ascii="Tahoma" w:eastAsia="Times New Roman" w:hAnsi="Tahoma" w:cs="Times New Roman"/>
      <w:sz w:val="20"/>
      <w:szCs w:val="20"/>
      <w:lang w:val="x-none" w:eastAsia="x-none"/>
    </w:rPr>
  </w:style>
  <w:style w:type="character" w:styleId="EndnoteReference">
    <w:name w:val="endnote reference"/>
    <w:uiPriority w:val="99"/>
    <w:semiHidden/>
    <w:unhideWhenUsed/>
    <w:rsid w:val="005D1900"/>
    <w:rPr>
      <w:vertAlign w:val="superscript"/>
    </w:rPr>
  </w:style>
  <w:style w:type="character" w:customStyle="1" w:styleId="AutoritetiChar">
    <w:name w:val="Autoriteti Char"/>
    <w:basedOn w:val="DefaultParagraphFont"/>
    <w:link w:val="Autoriteti"/>
    <w:locked/>
    <w:rsid w:val="005D1900"/>
    <w:rPr>
      <w:rFonts w:ascii="CG Times" w:eastAsia="MS Mincho" w:hAnsi="CG Times" w:cs="CG Times"/>
      <w:caps/>
      <w:sz w:val="22"/>
      <w:szCs w:val="22"/>
      <w:lang w:val="en-GB" w:eastAsia="en-US" w:bidi="ar-SA"/>
    </w:rPr>
  </w:style>
  <w:style w:type="character" w:customStyle="1" w:styleId="actsnumber">
    <w:name w:val="actsnumber"/>
    <w:basedOn w:val="DefaultParagraphFont"/>
    <w:rsid w:val="005D1900"/>
  </w:style>
  <w:style w:type="character" w:customStyle="1" w:styleId="actscontent">
    <w:name w:val="actscontent"/>
    <w:basedOn w:val="DefaultParagraphFont"/>
    <w:rsid w:val="005D1900"/>
  </w:style>
  <w:style w:type="paragraph" w:customStyle="1" w:styleId="Char0">
    <w:name w:val=" Char"/>
    <w:basedOn w:val="Normal"/>
    <w:rsid w:val="005D1900"/>
    <w:pPr>
      <w:spacing w:after="160" w:line="240" w:lineRule="exact"/>
    </w:pPr>
    <w:rPr>
      <w:rFonts w:ascii="Tahoma" w:hAnsi="Tahoma"/>
      <w:sz w:val="20"/>
      <w:szCs w:val="20"/>
      <w:lang w:val="en-GB"/>
    </w:rPr>
  </w:style>
  <w:style w:type="paragraph" w:customStyle="1" w:styleId="xl63">
    <w:name w:val="xl63"/>
    <w:basedOn w:val="Normal"/>
    <w:rsid w:val="005D1900"/>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5D1900"/>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5D1900"/>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5D1900"/>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5D1900"/>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5D1900"/>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5D1900"/>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5D190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5D190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5D1900"/>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5D1900"/>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5D1900"/>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5D1900"/>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5D1900"/>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5D1900"/>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5D1900"/>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5D1900"/>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5D1900"/>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5D190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5D1900"/>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5D190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character" w:customStyle="1" w:styleId="AktiChar">
    <w:name w:val="Akti Char"/>
    <w:basedOn w:val="DefaultParagraphFont"/>
    <w:link w:val="Akti"/>
    <w:rsid w:val="005D1900"/>
    <w:rPr>
      <w:rFonts w:ascii="CG Times" w:eastAsia="MS Mincho" w:hAnsi="CG Times" w:cs="CG Times"/>
      <w:b/>
      <w:bCs/>
      <w:caps/>
      <w:color w:val="000000"/>
      <w:sz w:val="22"/>
      <w:szCs w:val="22"/>
      <w:lang w:val="en-GB" w:eastAsia="en-US" w:bidi="ar-SA"/>
    </w:rPr>
  </w:style>
  <w:style w:type="paragraph" w:customStyle="1" w:styleId="xl125">
    <w:name w:val="xl125"/>
    <w:basedOn w:val="Normal"/>
    <w:rsid w:val="005D1900"/>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5D1900"/>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5D1900"/>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FootnoteCharacters">
    <w:name w:val="Footnote Characters"/>
    <w:rsid w:val="005D1900"/>
  </w:style>
  <w:style w:type="paragraph" w:customStyle="1" w:styleId="Titelberschrift1">
    <w:name w:val="Titel Überschrift 1"/>
    <w:basedOn w:val="Default"/>
    <w:next w:val="Default"/>
    <w:rsid w:val="005D1900"/>
    <w:pPr>
      <w:spacing w:before="120" w:after="120"/>
    </w:pPr>
    <w:rPr>
      <w:rFonts w:eastAsia="SimSun"/>
      <w:color w:val="auto"/>
      <w:lang w:val="it-IT" w:eastAsia="zh-CN"/>
    </w:rPr>
  </w:style>
  <w:style w:type="paragraph" w:customStyle="1" w:styleId="NormalWeb8">
    <w:name w:val="Normal (Web)8"/>
    <w:basedOn w:val="Normal"/>
    <w:rsid w:val="005D1900"/>
    <w:pPr>
      <w:spacing w:before="75" w:after="75"/>
      <w:ind w:left="225" w:right="225"/>
    </w:pPr>
    <w:rPr>
      <w:rFonts w:eastAsia="Times New Roman"/>
      <w:sz w:val="22"/>
      <w:szCs w:val="22"/>
    </w:rPr>
  </w:style>
  <w:style w:type="paragraph" w:customStyle="1" w:styleId="CM1">
    <w:name w:val="CM1"/>
    <w:basedOn w:val="Normal"/>
    <w:next w:val="Normal"/>
    <w:uiPriority w:val="99"/>
    <w:rsid w:val="005D1900"/>
    <w:pPr>
      <w:autoSpaceDE w:val="0"/>
      <w:autoSpaceDN w:val="0"/>
      <w:adjustRightInd w:val="0"/>
      <w:spacing w:before="200" w:after="200"/>
    </w:pPr>
    <w:rPr>
      <w:rFonts w:ascii="EUAlbertina" w:eastAsia="Calibri" w:hAnsi="EUAlbertina"/>
    </w:rPr>
  </w:style>
  <w:style w:type="paragraph" w:customStyle="1" w:styleId="CM2">
    <w:name w:val="CM2"/>
    <w:basedOn w:val="Normal"/>
    <w:next w:val="Normal"/>
    <w:uiPriority w:val="99"/>
    <w:rsid w:val="005D1900"/>
    <w:pPr>
      <w:widowControl w:val="0"/>
      <w:autoSpaceDE w:val="0"/>
      <w:autoSpaceDN w:val="0"/>
      <w:adjustRightInd w:val="0"/>
      <w:spacing w:line="213" w:lineRule="atLeast"/>
    </w:pPr>
    <w:rPr>
      <w:rFonts w:ascii="EU Albertina" w:eastAsia="Times New Roman" w:hAnsi="EU Albertina" w:cs="EU Albertina"/>
      <w:lang w:val="sq-AL"/>
    </w:rPr>
  </w:style>
  <w:style w:type="paragraph" w:customStyle="1" w:styleId="CM9">
    <w:name w:val="CM9"/>
    <w:basedOn w:val="Normal"/>
    <w:next w:val="Normal"/>
    <w:uiPriority w:val="99"/>
    <w:rsid w:val="005D1900"/>
    <w:pPr>
      <w:widowControl w:val="0"/>
      <w:autoSpaceDE w:val="0"/>
      <w:autoSpaceDN w:val="0"/>
      <w:adjustRightInd w:val="0"/>
      <w:spacing w:after="565"/>
    </w:pPr>
    <w:rPr>
      <w:rFonts w:ascii="EU Albertina" w:eastAsia="Times New Roman" w:hAnsi="EU Albertina" w:cs="EU Albertina"/>
      <w:lang w:val="sq-AL"/>
    </w:rPr>
  </w:style>
  <w:style w:type="paragraph" w:customStyle="1" w:styleId="CM3">
    <w:name w:val="CM3"/>
    <w:basedOn w:val="Normal"/>
    <w:next w:val="Normal"/>
    <w:uiPriority w:val="99"/>
    <w:rsid w:val="005D1900"/>
    <w:pPr>
      <w:autoSpaceDE w:val="0"/>
      <w:autoSpaceDN w:val="0"/>
      <w:adjustRightInd w:val="0"/>
    </w:pPr>
    <w:rPr>
      <w:rFonts w:ascii="EUAlbertina" w:eastAsia="Calibri" w:hAnsi="EUAlbertin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14752</Words>
  <Characters>84088</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2019-03-18T13:36:00Z</dcterms:created>
  <dcterms:modified xsi:type="dcterms:W3CDTF">2019-03-18T13:36:00Z</dcterms:modified>
</cp:coreProperties>
</file>