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613D" w:rsidRPr="004806D7" w:rsidRDefault="00A9613D" w:rsidP="00A9613D">
      <w:pPr>
        <w:pStyle w:val="NeniTitull"/>
        <w:keepNext w:val="0"/>
        <w:rPr>
          <w:sz w:val="21"/>
          <w:szCs w:val="21"/>
          <w:lang w:val="sq-AL"/>
        </w:rPr>
      </w:pPr>
      <w:bookmarkStart w:id="0" w:name="_GoBack"/>
      <w:bookmarkEnd w:id="0"/>
      <w:r w:rsidRPr="004806D7">
        <w:rPr>
          <w:sz w:val="21"/>
          <w:szCs w:val="21"/>
          <w:lang w:val="sq-AL"/>
        </w:rPr>
        <w:t>VENDIM</w:t>
      </w:r>
    </w:p>
    <w:p w:rsidR="00A9613D" w:rsidRPr="004806D7" w:rsidRDefault="00A9613D" w:rsidP="00A9613D">
      <w:pPr>
        <w:pStyle w:val="NeniTitull"/>
        <w:keepNext w:val="0"/>
        <w:rPr>
          <w:sz w:val="21"/>
          <w:szCs w:val="21"/>
          <w:lang w:val="sq-AL"/>
        </w:rPr>
      </w:pPr>
      <w:r w:rsidRPr="004806D7">
        <w:rPr>
          <w:sz w:val="21"/>
          <w:szCs w:val="21"/>
          <w:lang w:val="sq-AL"/>
        </w:rPr>
        <w:t>Nr. 409, datë 8.5.2013</w:t>
      </w:r>
    </w:p>
    <w:p w:rsidR="00A9613D" w:rsidRPr="004806D7" w:rsidRDefault="00A9613D" w:rsidP="00A9613D">
      <w:pPr>
        <w:pStyle w:val="Paragrafi"/>
        <w:rPr>
          <w:sz w:val="21"/>
          <w:szCs w:val="21"/>
          <w:lang w:val="sq-AL"/>
        </w:rPr>
      </w:pPr>
    </w:p>
    <w:p w:rsidR="00A9613D" w:rsidRPr="004806D7" w:rsidRDefault="00A9613D" w:rsidP="00A9613D">
      <w:pPr>
        <w:pStyle w:val="NenkreuNr"/>
        <w:keepNext w:val="0"/>
        <w:rPr>
          <w:b/>
          <w:sz w:val="21"/>
          <w:szCs w:val="21"/>
          <w:lang w:val="sq-AL"/>
        </w:rPr>
      </w:pPr>
      <w:r w:rsidRPr="004806D7">
        <w:rPr>
          <w:b/>
          <w:sz w:val="21"/>
          <w:szCs w:val="21"/>
          <w:lang w:val="sq-AL"/>
        </w:rPr>
        <w:t>PËR PËRCAKTIMIN E KRITEREVE TË TREGTIMIT DHE TË CERTIFIKIMIT TË MATERIALEVE TË SHUMËZIMIT VEGJETATIV TË HARDHISË</w:t>
      </w:r>
      <w:r w:rsidRPr="004806D7">
        <w:rPr>
          <w:b/>
          <w:sz w:val="21"/>
          <w:szCs w:val="21"/>
          <w:vertAlign w:val="superscript"/>
          <w:lang w:val="sq-AL"/>
        </w:rPr>
        <w:footnoteReference w:id="1"/>
      </w:r>
    </w:p>
    <w:p w:rsidR="00A9613D" w:rsidRPr="004806D7" w:rsidRDefault="00A9613D" w:rsidP="00A9613D">
      <w:pPr>
        <w:pStyle w:val="NenkreuNr"/>
        <w:keepNext w:val="0"/>
        <w:rPr>
          <w:b/>
          <w:sz w:val="21"/>
          <w:szCs w:val="21"/>
          <w:lang w:val="sq-AL"/>
        </w:rPr>
      </w:pPr>
    </w:p>
    <w:p w:rsidR="00A9613D" w:rsidRPr="004806D7" w:rsidRDefault="00A9613D" w:rsidP="00A9613D">
      <w:pPr>
        <w:pStyle w:val="Paragrafi"/>
        <w:rPr>
          <w:sz w:val="21"/>
          <w:szCs w:val="21"/>
          <w:lang w:val="sq-AL"/>
        </w:rPr>
      </w:pPr>
      <w:r w:rsidRPr="004806D7">
        <w:rPr>
          <w:sz w:val="21"/>
          <w:szCs w:val="21"/>
          <w:lang w:val="sq-AL"/>
        </w:rPr>
        <w:t>Në mbështetje të nenit 100 të Kushtetutës dhe të neneve 4 pika 9, 14 pika 3, 15 pika 3 dhe 16 pika 4 të ligjit nr. 10 416, datë 7.4.2011 “Për materialin mbjellës dhe shumëzues bimor”, me propozimin e Ministrit të Bujqësisë, Ushqimit dhe Mbrojtjes së Konsumatorit, Këshilli i Ministrave</w:t>
      </w:r>
    </w:p>
    <w:p w:rsidR="00A9613D" w:rsidRPr="004806D7" w:rsidRDefault="00A9613D" w:rsidP="00A9613D">
      <w:pPr>
        <w:pStyle w:val="Paragrafi"/>
        <w:rPr>
          <w:sz w:val="12"/>
          <w:szCs w:val="21"/>
          <w:lang w:val="sq-AL"/>
        </w:rPr>
      </w:pPr>
    </w:p>
    <w:p w:rsidR="00A9613D" w:rsidRPr="004806D7" w:rsidRDefault="00A9613D" w:rsidP="00A9613D">
      <w:pPr>
        <w:pStyle w:val="Paragrafi"/>
        <w:ind w:firstLine="0"/>
        <w:jc w:val="center"/>
        <w:rPr>
          <w:sz w:val="21"/>
          <w:szCs w:val="21"/>
          <w:lang w:val="sq-AL"/>
        </w:rPr>
      </w:pPr>
      <w:r w:rsidRPr="004806D7">
        <w:rPr>
          <w:sz w:val="21"/>
          <w:szCs w:val="21"/>
          <w:lang w:val="sq-AL"/>
        </w:rPr>
        <w:t>VENDOSI:</w:t>
      </w:r>
    </w:p>
    <w:p w:rsidR="00A9613D" w:rsidRPr="004806D7" w:rsidRDefault="00A9613D" w:rsidP="00A9613D">
      <w:pPr>
        <w:pStyle w:val="Paragrafi"/>
        <w:rPr>
          <w:sz w:val="12"/>
          <w:szCs w:val="21"/>
          <w:lang w:val="sq-AL"/>
        </w:rPr>
      </w:pPr>
    </w:p>
    <w:p w:rsidR="00A9613D" w:rsidRPr="004806D7" w:rsidRDefault="00A9613D" w:rsidP="00A9613D">
      <w:pPr>
        <w:pStyle w:val="Paragrafi"/>
        <w:rPr>
          <w:sz w:val="21"/>
          <w:szCs w:val="21"/>
          <w:lang w:val="sq-AL"/>
        </w:rPr>
      </w:pPr>
      <w:r w:rsidRPr="004806D7">
        <w:rPr>
          <w:sz w:val="21"/>
          <w:szCs w:val="21"/>
          <w:lang w:val="sq-AL"/>
        </w:rPr>
        <w:t xml:space="preserve">I. DISPOZITA TË PËRGJITHSHME </w:t>
      </w:r>
    </w:p>
    <w:p w:rsidR="00A9613D" w:rsidRPr="004806D7" w:rsidRDefault="00A9613D" w:rsidP="00A9613D">
      <w:pPr>
        <w:pStyle w:val="Paragrafi"/>
        <w:rPr>
          <w:sz w:val="21"/>
          <w:szCs w:val="21"/>
          <w:lang w:val="sq-AL"/>
        </w:rPr>
      </w:pPr>
      <w:r w:rsidRPr="004806D7">
        <w:rPr>
          <w:sz w:val="21"/>
          <w:szCs w:val="21"/>
          <w:lang w:val="sq-AL"/>
        </w:rPr>
        <w:t xml:space="preserve">I.1. Qëllimi </w:t>
      </w:r>
    </w:p>
    <w:p w:rsidR="00A9613D" w:rsidRPr="004806D7" w:rsidRDefault="00A9613D" w:rsidP="00A9613D">
      <w:pPr>
        <w:pStyle w:val="Paragrafi"/>
        <w:rPr>
          <w:sz w:val="21"/>
          <w:szCs w:val="21"/>
          <w:lang w:val="sq-AL"/>
        </w:rPr>
      </w:pPr>
      <w:r w:rsidRPr="004806D7">
        <w:rPr>
          <w:sz w:val="21"/>
          <w:szCs w:val="21"/>
          <w:lang w:val="sq-AL"/>
        </w:rPr>
        <w:t xml:space="preserve">Qëllimi i këtij vendimi është të përcaktojë kriteret për tregtimin e materialeve të shumëzimit vegjetativ të hardhisë, për kategoritë, identitetin dhe cilësinë e tyre, rregullat e paketimit dhe etiketimit, si dhe kriteret e procedurat e kryerjes së certifikimit. </w:t>
      </w:r>
    </w:p>
    <w:p w:rsidR="00A9613D" w:rsidRPr="004806D7" w:rsidRDefault="00A9613D" w:rsidP="00A9613D">
      <w:pPr>
        <w:pStyle w:val="Paragrafi"/>
        <w:rPr>
          <w:sz w:val="21"/>
          <w:szCs w:val="21"/>
          <w:lang w:val="sq-AL"/>
        </w:rPr>
      </w:pPr>
      <w:r w:rsidRPr="004806D7">
        <w:rPr>
          <w:sz w:val="21"/>
          <w:szCs w:val="21"/>
          <w:lang w:val="sq-AL"/>
        </w:rPr>
        <w:t>I.2. Përkufizime</w:t>
      </w:r>
    </w:p>
    <w:p w:rsidR="00A9613D" w:rsidRPr="004806D7" w:rsidRDefault="00A9613D" w:rsidP="00A9613D">
      <w:pPr>
        <w:pStyle w:val="Paragrafi"/>
        <w:rPr>
          <w:sz w:val="21"/>
          <w:szCs w:val="21"/>
          <w:lang w:val="sq-AL"/>
        </w:rPr>
      </w:pPr>
      <w:r w:rsidRPr="004806D7">
        <w:rPr>
          <w:sz w:val="21"/>
          <w:szCs w:val="21"/>
          <w:lang w:val="sq-AL"/>
        </w:rPr>
        <w:t>Të gjithë termat e përcaktuar në ligjin nr. 10 416, datë 7.4.2011 “Për materialin mbjellës dhe shumëzues bimor”, kanë të njëjtin kuptim edhe në këtë vendim, ndërsa me termat e mëposhtëm do të nënkuptohet:</w:t>
      </w:r>
    </w:p>
    <w:p w:rsidR="00A9613D" w:rsidRPr="004806D7" w:rsidRDefault="00A9613D" w:rsidP="00A9613D">
      <w:pPr>
        <w:pStyle w:val="Paragrafi"/>
        <w:rPr>
          <w:sz w:val="21"/>
          <w:szCs w:val="21"/>
          <w:lang w:val="sq-AL"/>
        </w:rPr>
      </w:pPr>
      <w:r w:rsidRPr="004806D7">
        <w:rPr>
          <w:sz w:val="21"/>
          <w:szCs w:val="21"/>
          <w:lang w:val="sq-AL"/>
        </w:rPr>
        <w:t>1. “Hardhi”, bima e gjinisë Vitis L., e destinuar për prodhimin e rrushit ose për përdorim si material shumëzimi për bimë të tilla.</w:t>
      </w:r>
    </w:p>
    <w:p w:rsidR="00A9613D" w:rsidRPr="004806D7" w:rsidRDefault="00A9613D" w:rsidP="00A9613D">
      <w:pPr>
        <w:pStyle w:val="Paragrafi"/>
        <w:rPr>
          <w:sz w:val="21"/>
          <w:szCs w:val="21"/>
          <w:lang w:val="sq-AL"/>
        </w:rPr>
      </w:pPr>
      <w:r w:rsidRPr="004806D7">
        <w:rPr>
          <w:sz w:val="21"/>
          <w:szCs w:val="21"/>
          <w:lang w:val="sq-AL"/>
        </w:rPr>
        <w:t>2. “Klon”, pasardhësi vegjetativ i një varieteti që është zgjedhur saktë nga një hardhi mëmë, për shkak të njëjtësisë varietore për tiparet e tij fenotipike, si dhe për gjendjen e tij shëndetësore.</w:t>
      </w:r>
    </w:p>
    <w:p w:rsidR="00A9613D" w:rsidRPr="004806D7" w:rsidRDefault="00A9613D" w:rsidP="00A9613D">
      <w:pPr>
        <w:pStyle w:val="Paragrafi"/>
        <w:rPr>
          <w:sz w:val="21"/>
          <w:szCs w:val="21"/>
          <w:lang w:val="sq-AL"/>
        </w:rPr>
      </w:pPr>
      <w:r w:rsidRPr="004806D7">
        <w:rPr>
          <w:sz w:val="21"/>
          <w:szCs w:val="21"/>
          <w:lang w:val="sq-AL"/>
        </w:rPr>
        <w:t>3. Materiale shumëzimi vegjetativ të hardhisë janë:</w:t>
      </w:r>
    </w:p>
    <w:p w:rsidR="00A9613D" w:rsidRPr="004806D7" w:rsidRDefault="00A9613D" w:rsidP="00A9613D">
      <w:pPr>
        <w:pStyle w:val="Paragrafi"/>
        <w:rPr>
          <w:sz w:val="21"/>
          <w:szCs w:val="21"/>
          <w:lang w:val="sq-AL"/>
        </w:rPr>
      </w:pPr>
      <w:r w:rsidRPr="004806D7">
        <w:rPr>
          <w:sz w:val="21"/>
          <w:szCs w:val="21"/>
          <w:lang w:val="sq-AL"/>
        </w:rPr>
        <w:t>a) Fidanët e hardhisë, që mund të jenë:</w:t>
      </w:r>
    </w:p>
    <w:p w:rsidR="00A9613D" w:rsidRPr="004806D7" w:rsidRDefault="00A9613D" w:rsidP="00A9613D">
      <w:pPr>
        <w:pStyle w:val="Paragrafi"/>
        <w:rPr>
          <w:sz w:val="21"/>
          <w:szCs w:val="21"/>
          <w:lang w:val="sq-AL"/>
        </w:rPr>
      </w:pPr>
      <w:r w:rsidRPr="004806D7">
        <w:rPr>
          <w:sz w:val="21"/>
          <w:szCs w:val="21"/>
          <w:lang w:val="sq-AL"/>
        </w:rPr>
        <w:t>i) “fidanë të pashartuar” janë bimë njëvjeçare të përftuara nga sharmendat ose lastarët e hardhisë, të rrënjëzuara, të cilat janë të destinuara për mbjellje të pashartuar, si dhe për përdorim si nënshartesa për shartim në vend;</w:t>
      </w:r>
    </w:p>
    <w:p w:rsidR="00A9613D" w:rsidRPr="004806D7" w:rsidRDefault="00A9613D" w:rsidP="00A9613D">
      <w:pPr>
        <w:pStyle w:val="Paragrafi"/>
        <w:rPr>
          <w:sz w:val="21"/>
          <w:szCs w:val="21"/>
          <w:lang w:val="sq-AL"/>
        </w:rPr>
      </w:pPr>
      <w:r w:rsidRPr="004806D7">
        <w:rPr>
          <w:sz w:val="21"/>
          <w:szCs w:val="21"/>
          <w:lang w:val="sq-AL"/>
        </w:rPr>
        <w:t>ii) “fidanë të shartuar” janë bimë njëvjeçare të përftuara nga sharmendat ose lastarët e hardhisë të bashkuara nëpërmjet shartimit, pjesa nëntokësore e së cilës formohet nga nënshartesa dhe pjesa mbitokësore formohet nga mbishartesa.</w:t>
      </w:r>
    </w:p>
    <w:p w:rsidR="00A9613D" w:rsidRPr="004806D7" w:rsidRDefault="00A9613D" w:rsidP="00A9613D">
      <w:pPr>
        <w:pStyle w:val="Paragrafi"/>
        <w:rPr>
          <w:sz w:val="21"/>
          <w:szCs w:val="21"/>
          <w:lang w:val="sq-AL"/>
        </w:rPr>
      </w:pPr>
      <w:r w:rsidRPr="004806D7">
        <w:rPr>
          <w:sz w:val="21"/>
          <w:szCs w:val="21"/>
          <w:lang w:val="sq-AL"/>
        </w:rPr>
        <w:t>b) Pjesët përbërëse të fidanëve të hardhisë, që janë:</w:t>
      </w:r>
    </w:p>
    <w:p w:rsidR="00A9613D" w:rsidRPr="004806D7" w:rsidRDefault="00A9613D" w:rsidP="00A9613D">
      <w:pPr>
        <w:pStyle w:val="Paragrafi"/>
        <w:rPr>
          <w:sz w:val="21"/>
          <w:szCs w:val="21"/>
          <w:lang w:val="sq-AL"/>
        </w:rPr>
      </w:pPr>
      <w:r w:rsidRPr="004806D7">
        <w:rPr>
          <w:sz w:val="21"/>
          <w:szCs w:val="21"/>
          <w:lang w:val="sq-AL"/>
        </w:rPr>
        <w:t>i) “copë ose talee” është pjesë sharmende e përftuar prej hardhive të disa specieve të gjinisë Vitis L. ose të hibrideve ndërmjet tyre, të qëndrueshme ndaj filokserës. Destinimi i copave ose talee-ve</w:t>
      </w:r>
      <w:r w:rsidRPr="004806D7" w:rsidDel="00F16B9E">
        <w:rPr>
          <w:sz w:val="21"/>
          <w:szCs w:val="21"/>
          <w:lang w:val="sq-AL"/>
        </w:rPr>
        <w:t xml:space="preserve"> </w:t>
      </w:r>
      <w:r w:rsidRPr="004806D7">
        <w:rPr>
          <w:sz w:val="21"/>
          <w:szCs w:val="21"/>
          <w:lang w:val="sq-AL"/>
        </w:rPr>
        <w:t>është formimi i pjesës nëntokësore ose nënshartesës së bimës së rrënjëzuar në përgatitjen e fidanëve të shartuar;</w:t>
      </w:r>
    </w:p>
    <w:p w:rsidR="00A9613D" w:rsidRPr="004806D7" w:rsidRDefault="00A9613D" w:rsidP="00A9613D">
      <w:pPr>
        <w:pStyle w:val="Paragrafi"/>
        <w:rPr>
          <w:sz w:val="21"/>
          <w:szCs w:val="21"/>
          <w:lang w:val="sq-AL"/>
        </w:rPr>
      </w:pPr>
      <w:r w:rsidRPr="004806D7">
        <w:rPr>
          <w:sz w:val="21"/>
          <w:szCs w:val="21"/>
          <w:lang w:val="sq-AL"/>
        </w:rPr>
        <w:t>ii) “kalem” është pjesë sharmende e hardhisë Vitis Vinifera L. e destinuar për të formuar pjesën mbitokësore ose mbishartesën e bimës, në përgatitjen e fidanëve të shartuar ose për shartimet në vend;</w:t>
      </w:r>
    </w:p>
    <w:p w:rsidR="00A9613D" w:rsidRPr="004806D7" w:rsidRDefault="00A9613D" w:rsidP="00A9613D">
      <w:pPr>
        <w:pStyle w:val="Paragrafi"/>
        <w:rPr>
          <w:sz w:val="21"/>
          <w:szCs w:val="21"/>
          <w:lang w:val="sq-AL"/>
        </w:rPr>
      </w:pPr>
      <w:r w:rsidRPr="004806D7">
        <w:rPr>
          <w:sz w:val="21"/>
          <w:szCs w:val="21"/>
          <w:lang w:val="sq-AL"/>
        </w:rPr>
        <w:t>c) “copë për fidanë të pashartuar” është copë ose talee, pjesë nga sharmendat apo lastarët e hardhisë të destinuar për prodhimin e fidanëve të pashartuar.</w:t>
      </w:r>
    </w:p>
    <w:p w:rsidR="00A9613D" w:rsidRPr="004806D7" w:rsidRDefault="00A9613D" w:rsidP="00A9613D">
      <w:pPr>
        <w:pStyle w:val="Paragrafi"/>
        <w:rPr>
          <w:sz w:val="21"/>
          <w:szCs w:val="21"/>
          <w:lang w:val="sq-AL"/>
        </w:rPr>
      </w:pPr>
      <w:r w:rsidRPr="004806D7">
        <w:rPr>
          <w:sz w:val="21"/>
          <w:szCs w:val="21"/>
          <w:lang w:val="sq-AL"/>
        </w:rPr>
        <w:t>4. “Sharmendë”, dega njëvjeçare e hardhisë e drunjëzuar.</w:t>
      </w:r>
    </w:p>
    <w:p w:rsidR="00A9613D" w:rsidRPr="004806D7" w:rsidRDefault="00A9613D" w:rsidP="00A9613D">
      <w:pPr>
        <w:pStyle w:val="Paragrafi"/>
        <w:rPr>
          <w:sz w:val="21"/>
          <w:szCs w:val="21"/>
          <w:lang w:val="sq-AL"/>
        </w:rPr>
      </w:pPr>
      <w:r w:rsidRPr="004806D7">
        <w:rPr>
          <w:sz w:val="21"/>
          <w:szCs w:val="21"/>
          <w:lang w:val="sq-AL"/>
        </w:rPr>
        <w:t>5. “Lastar”, dega e hardhisë e padrunjëzuar;</w:t>
      </w:r>
    </w:p>
    <w:p w:rsidR="00A9613D" w:rsidRPr="004806D7" w:rsidRDefault="00A9613D" w:rsidP="00A9613D">
      <w:pPr>
        <w:pStyle w:val="Paragrafi"/>
        <w:rPr>
          <w:sz w:val="21"/>
          <w:szCs w:val="21"/>
          <w:lang w:val="sq-AL"/>
        </w:rPr>
      </w:pPr>
      <w:r w:rsidRPr="004806D7">
        <w:rPr>
          <w:sz w:val="21"/>
          <w:szCs w:val="21"/>
          <w:lang w:val="sq-AL"/>
        </w:rPr>
        <w:t>6. “Nënshartesë”, pjesa nëntokësore e fidanit të shartuar, e destinuar për formimin e sistemit rrënjor të hardhisë.</w:t>
      </w:r>
    </w:p>
    <w:p w:rsidR="00A9613D" w:rsidRPr="004806D7" w:rsidRDefault="00A9613D" w:rsidP="00A9613D">
      <w:pPr>
        <w:pStyle w:val="Paragrafi"/>
        <w:rPr>
          <w:sz w:val="21"/>
          <w:szCs w:val="21"/>
          <w:lang w:val="sq-AL"/>
        </w:rPr>
      </w:pPr>
      <w:r w:rsidRPr="004806D7">
        <w:rPr>
          <w:sz w:val="21"/>
          <w:szCs w:val="21"/>
          <w:lang w:val="sq-AL"/>
        </w:rPr>
        <w:t>7. “Mbishartesë”, pjesa mbitokësore e fidanit të shartuar, e destinuar për formimin e sistemit ajror të hardhisë dhe për prodhimin e rrushit.</w:t>
      </w:r>
    </w:p>
    <w:p w:rsidR="00A9613D" w:rsidRPr="004806D7" w:rsidRDefault="00A9613D" w:rsidP="00A9613D">
      <w:pPr>
        <w:pStyle w:val="Paragrafi"/>
        <w:rPr>
          <w:sz w:val="21"/>
          <w:szCs w:val="21"/>
          <w:lang w:val="sq-AL"/>
        </w:rPr>
      </w:pPr>
      <w:r w:rsidRPr="004806D7">
        <w:rPr>
          <w:sz w:val="21"/>
          <w:szCs w:val="21"/>
          <w:lang w:val="sq-AL"/>
        </w:rPr>
        <w:t>8. “Vreshti mëmë ose vreshti i bimëve mëmë” janë:</w:t>
      </w:r>
    </w:p>
    <w:p w:rsidR="00A9613D" w:rsidRPr="004806D7" w:rsidRDefault="00A9613D" w:rsidP="00A9613D">
      <w:pPr>
        <w:pStyle w:val="Paragrafi"/>
        <w:rPr>
          <w:sz w:val="21"/>
          <w:szCs w:val="21"/>
          <w:lang w:val="sq-AL"/>
        </w:rPr>
      </w:pPr>
      <w:r w:rsidRPr="004806D7">
        <w:rPr>
          <w:sz w:val="21"/>
          <w:szCs w:val="21"/>
          <w:lang w:val="sq-AL"/>
        </w:rPr>
        <w:t>a) “Vreshti mëmë antifilokserik” është mjedisi ku kultivohen hardhitë mëmë të disa specieve të gjinisë Vitis ose të hibrideve ndërmjet tyre, të qëndrueshme ndaj filokserës. Destinimi i vreshtit mëmë antifilokserik është prodhimi i copave ose talee-ve për nënshartesa në procesin e shartimit dhe i copave për fidanë të pashartuar, ku pastërtia e species apo e hibridit ndërmjet specieve është e siguruar;</w:t>
      </w:r>
    </w:p>
    <w:p w:rsidR="00A9613D" w:rsidRPr="004806D7" w:rsidRDefault="00A9613D" w:rsidP="00A9613D">
      <w:pPr>
        <w:pStyle w:val="Paragrafi"/>
        <w:rPr>
          <w:sz w:val="21"/>
          <w:szCs w:val="21"/>
          <w:lang w:val="sq-AL"/>
        </w:rPr>
      </w:pPr>
      <w:r w:rsidRPr="004806D7">
        <w:rPr>
          <w:sz w:val="21"/>
          <w:szCs w:val="21"/>
          <w:lang w:val="sq-AL"/>
        </w:rPr>
        <w:t>b) “Vreshti mëmë i kalemave” është mjedisi ku kultivohen hardhitë mëmë të varieteteve ose sipas rastit, të kloneve të parapëlqyera, të species Vitis Vinifera, të mirëmbajtura me destinim kryesor prodhimin e kalemave për mbishartesa në procesin e shartimit, ku pastërtia varietore është e siguruar.</w:t>
      </w:r>
    </w:p>
    <w:p w:rsidR="00A9613D" w:rsidRPr="004806D7" w:rsidRDefault="00A9613D" w:rsidP="00A9613D">
      <w:pPr>
        <w:pStyle w:val="Paragrafi"/>
        <w:rPr>
          <w:sz w:val="21"/>
          <w:szCs w:val="21"/>
          <w:lang w:val="sq-AL"/>
        </w:rPr>
      </w:pPr>
      <w:r w:rsidRPr="004806D7">
        <w:rPr>
          <w:sz w:val="21"/>
          <w:szCs w:val="21"/>
          <w:lang w:val="sq-AL"/>
        </w:rPr>
        <w:t>9. “Vreshtë prove”, një sipërfaqe vreshti për kryerjen e disa fazave përzgjedhëse të materialeve kandidate për përftimin e materialeve të shumëzimit vegjetativ parabazë dhe për ruajtjen e të gjitha të dhënave për nevojat e vreshtit mëmë.</w:t>
      </w:r>
    </w:p>
    <w:p w:rsidR="00A9613D" w:rsidRPr="004806D7" w:rsidRDefault="00A9613D" w:rsidP="00A9613D">
      <w:pPr>
        <w:pStyle w:val="Paragrafi"/>
        <w:rPr>
          <w:sz w:val="21"/>
          <w:szCs w:val="21"/>
          <w:lang w:val="sq-AL"/>
        </w:rPr>
      </w:pPr>
      <w:r w:rsidRPr="004806D7">
        <w:rPr>
          <w:sz w:val="21"/>
          <w:szCs w:val="21"/>
          <w:lang w:val="sq-AL"/>
        </w:rPr>
        <w:t>10. “Fidanishte”, një sipërfaqe toke e destinuar për kultivimin e fidanëve të pashartuar ose fidanëve të shartuar.</w:t>
      </w:r>
    </w:p>
    <w:p w:rsidR="00A9613D" w:rsidRPr="004806D7" w:rsidRDefault="00A9613D" w:rsidP="00A9613D">
      <w:pPr>
        <w:pStyle w:val="Paragrafi"/>
        <w:rPr>
          <w:sz w:val="21"/>
          <w:szCs w:val="21"/>
          <w:lang w:val="sq-AL"/>
        </w:rPr>
      </w:pPr>
      <w:r w:rsidRPr="004806D7">
        <w:rPr>
          <w:sz w:val="21"/>
          <w:szCs w:val="21"/>
          <w:lang w:val="sq-AL"/>
        </w:rPr>
        <w:t>11. “Materiale shumëzimi standard”, materialet e shumëzimit vegjetativ të hardhisë të përftuara nga bimët e mbjella në vreshtin e bimëve mëmë të kategorisë standard dhe që plotësojnë kërkesat për materialet e shumëzimit standard, të përcaktuara në anekset 1 dhe 2 të këtij vendimi.</w:t>
      </w:r>
    </w:p>
    <w:p w:rsidR="00A9613D" w:rsidRPr="004806D7" w:rsidRDefault="00A9613D" w:rsidP="00A9613D">
      <w:pPr>
        <w:pStyle w:val="Paragrafi"/>
        <w:rPr>
          <w:sz w:val="21"/>
          <w:szCs w:val="21"/>
          <w:lang w:val="sq-AL"/>
        </w:rPr>
      </w:pPr>
      <w:r w:rsidRPr="004806D7">
        <w:rPr>
          <w:sz w:val="21"/>
          <w:szCs w:val="21"/>
          <w:lang w:val="sq-AL"/>
        </w:rPr>
        <w:t>12. “Mjedise prodhimi”, vreshti mëmë antifilokserik, vreshti mëmë i kalemave, fidanishtja dhe infrastruktura tjetër ndihmëse për prodhimin e materialeve të shumëzimit vegjetativ të hardhisë.</w:t>
      </w:r>
    </w:p>
    <w:p w:rsidR="00A9613D" w:rsidRPr="004806D7" w:rsidRDefault="00A9613D" w:rsidP="00A9613D">
      <w:pPr>
        <w:pStyle w:val="Paragrafi"/>
        <w:rPr>
          <w:sz w:val="21"/>
          <w:szCs w:val="21"/>
          <w:lang w:val="sq-AL"/>
        </w:rPr>
      </w:pPr>
      <w:r w:rsidRPr="004806D7">
        <w:rPr>
          <w:sz w:val="21"/>
          <w:szCs w:val="21"/>
          <w:lang w:val="sq-AL"/>
        </w:rPr>
        <w:t>13. “Ngarkesë”, sasia ose numri i materialeve të shumëzimit vegjetativ të hardhisë të një ose më shumë loteve që transportohen së bashku.</w:t>
      </w:r>
    </w:p>
    <w:p w:rsidR="00A9613D" w:rsidRPr="004806D7" w:rsidRDefault="00A9613D" w:rsidP="00A9613D">
      <w:pPr>
        <w:pStyle w:val="Paragrafi"/>
        <w:rPr>
          <w:sz w:val="21"/>
          <w:szCs w:val="21"/>
          <w:lang w:val="sq-AL"/>
        </w:rPr>
      </w:pPr>
      <w:r w:rsidRPr="004806D7">
        <w:rPr>
          <w:sz w:val="21"/>
          <w:szCs w:val="21"/>
          <w:lang w:val="sq-AL"/>
        </w:rPr>
        <w:t>14. “Numri i referencës së lotit” ose “numri i referencës së ngarkesës”, çdo shenjë numerike, e cila bën të mundur që një lot ose ngarkesë të jetë e dallueshme dhe e gjurmueshme.</w:t>
      </w:r>
    </w:p>
    <w:p w:rsidR="00A9613D" w:rsidRPr="004806D7" w:rsidRDefault="00A9613D" w:rsidP="00A9613D">
      <w:pPr>
        <w:pStyle w:val="Paragrafi"/>
        <w:rPr>
          <w:sz w:val="21"/>
          <w:szCs w:val="21"/>
          <w:lang w:val="sq-AL"/>
        </w:rPr>
      </w:pPr>
      <w:r w:rsidRPr="004806D7">
        <w:rPr>
          <w:sz w:val="21"/>
          <w:szCs w:val="21"/>
          <w:lang w:val="sq-AL"/>
        </w:rPr>
        <w:t>15.“Identitet varietor”, tërësia e veçorive botanike, morfologjike, biologjike dhe agroteknologjike, që zotëron një varietet ose një klon në rastin e nënshartesave, një specie ose hibrid ndërmjet specieve, vlera e të cilit është e njohur dhe plotëson qëllimet e përdorimit.</w:t>
      </w:r>
    </w:p>
    <w:p w:rsidR="00A9613D" w:rsidRPr="004806D7" w:rsidRDefault="00A9613D" w:rsidP="00A9613D">
      <w:pPr>
        <w:pStyle w:val="Paragrafi"/>
        <w:rPr>
          <w:sz w:val="21"/>
          <w:szCs w:val="21"/>
          <w:lang w:val="sq-AL"/>
        </w:rPr>
      </w:pPr>
      <w:r w:rsidRPr="004806D7">
        <w:rPr>
          <w:sz w:val="21"/>
          <w:szCs w:val="21"/>
          <w:lang w:val="sq-AL"/>
        </w:rPr>
        <w:t>16. “Pastërti varietore”, kërkesa për gjendjen e materialeve të shumëzimit vegjetativ të hardhisë pa përzierje të varieteteve, që nuk janë deklaruar në dokumentacionin përkatës ose nuk janë shenjuar si të tillë.</w:t>
      </w:r>
    </w:p>
    <w:p w:rsidR="00A9613D" w:rsidRDefault="00A9613D" w:rsidP="00A9613D">
      <w:pPr>
        <w:pStyle w:val="Paragrafi"/>
        <w:rPr>
          <w:sz w:val="21"/>
          <w:szCs w:val="21"/>
          <w:lang w:val="sq-AL"/>
        </w:rPr>
      </w:pPr>
      <w:r w:rsidRPr="004806D7">
        <w:rPr>
          <w:sz w:val="21"/>
          <w:szCs w:val="21"/>
          <w:lang w:val="sq-AL"/>
        </w:rPr>
        <w:t>17. “Pastërti shëndetësore”, kërkesa për gjendjen e materialeve të shumëzimit vegjetativ të hardhisë pa infeksione ose simptoma të organizmave të dëmshëm dhe sëmundjeve të listuara në aneksin 1 të këtij vendimi dhe në legjislacionin në fuqi për mbrojtjen e bimëve.</w:t>
      </w:r>
    </w:p>
    <w:p w:rsidR="00A9613D" w:rsidRDefault="00A9613D" w:rsidP="00A9613D">
      <w:pPr>
        <w:pStyle w:val="Paragrafi"/>
        <w:rPr>
          <w:sz w:val="21"/>
          <w:szCs w:val="21"/>
          <w:lang w:val="sq-AL"/>
        </w:rPr>
      </w:pPr>
    </w:p>
    <w:p w:rsidR="00A9613D" w:rsidRPr="004806D7" w:rsidRDefault="00A9613D" w:rsidP="00A9613D">
      <w:pPr>
        <w:pStyle w:val="Paragrafi"/>
        <w:rPr>
          <w:sz w:val="21"/>
          <w:szCs w:val="21"/>
          <w:lang w:val="sq-AL"/>
        </w:rPr>
      </w:pPr>
    </w:p>
    <w:p w:rsidR="00A9613D" w:rsidRPr="004806D7" w:rsidRDefault="00A9613D" w:rsidP="00A9613D">
      <w:pPr>
        <w:pStyle w:val="Paragrafi"/>
        <w:rPr>
          <w:sz w:val="21"/>
          <w:szCs w:val="21"/>
          <w:lang w:val="sq-AL"/>
        </w:rPr>
      </w:pPr>
      <w:r w:rsidRPr="004806D7">
        <w:rPr>
          <w:sz w:val="21"/>
          <w:szCs w:val="21"/>
          <w:lang w:val="sq-AL"/>
        </w:rPr>
        <w:t>18. “Treguesit e cilësisë”, kërkesat për gjendjen e materialeve të shumëzimit vegjetativ të hardhisë, në lidhje me pastërtinë varietore, pastërtinë shëndetësore dhe pastërtinë teknike, në përputhje me përcaktimet e bëra në aneksin 2 të këtij vendimi.</w:t>
      </w:r>
    </w:p>
    <w:p w:rsidR="00A9613D" w:rsidRPr="004806D7" w:rsidRDefault="00A9613D" w:rsidP="00A9613D">
      <w:pPr>
        <w:pStyle w:val="Paragrafi"/>
        <w:rPr>
          <w:sz w:val="21"/>
          <w:szCs w:val="21"/>
          <w:lang w:val="sq-AL"/>
        </w:rPr>
      </w:pPr>
      <w:r w:rsidRPr="004806D7">
        <w:rPr>
          <w:sz w:val="21"/>
          <w:szCs w:val="21"/>
          <w:lang w:val="sq-AL"/>
        </w:rPr>
        <w:t xml:space="preserve">19. “Person përgjegjës i kualifikuar”, çdo person, fizik ose juridik, me profesion agronom me arsim të lartë, i specializuar për vreshtarinë, në cilësinë e furnizuesit ose i punësuar prej tij dhe që ka akt përfaqësimi nga furnizuesi për të vepruar në emër të tij për detyrimet që rrjedhin nga ligji nr. 10 416, datë 7.4.2011 “Për materialin mbjellës dhe shumëzues bimor”. </w:t>
      </w:r>
    </w:p>
    <w:p w:rsidR="00A9613D" w:rsidRPr="004806D7" w:rsidRDefault="00A9613D" w:rsidP="00A9613D">
      <w:pPr>
        <w:pStyle w:val="Paragrafi"/>
        <w:rPr>
          <w:sz w:val="21"/>
          <w:szCs w:val="21"/>
          <w:lang w:val="sq-AL"/>
        </w:rPr>
      </w:pPr>
      <w:r w:rsidRPr="004806D7">
        <w:rPr>
          <w:sz w:val="21"/>
          <w:szCs w:val="21"/>
          <w:lang w:val="sq-AL"/>
        </w:rPr>
        <w:t>II. KRITERET E TREGTIMIT TË MATERIALEVE TË SHUMËZIMIT VEGJETATIV TË HARDHISË</w:t>
      </w:r>
    </w:p>
    <w:p w:rsidR="00A9613D" w:rsidRPr="004806D7" w:rsidRDefault="00A9613D" w:rsidP="00A9613D">
      <w:pPr>
        <w:pStyle w:val="Paragrafi"/>
        <w:rPr>
          <w:sz w:val="21"/>
          <w:szCs w:val="21"/>
          <w:lang w:val="sq-AL"/>
        </w:rPr>
      </w:pPr>
      <w:r w:rsidRPr="004806D7">
        <w:rPr>
          <w:sz w:val="21"/>
          <w:szCs w:val="21"/>
          <w:lang w:val="sq-AL"/>
        </w:rPr>
        <w:t>II.1. Kërkesat e përgjithshme për vendosjen në treg</w:t>
      </w:r>
    </w:p>
    <w:p w:rsidR="00A9613D" w:rsidRPr="004806D7" w:rsidRDefault="00A9613D" w:rsidP="00A9613D">
      <w:pPr>
        <w:pStyle w:val="Paragrafi"/>
        <w:rPr>
          <w:sz w:val="21"/>
          <w:szCs w:val="21"/>
          <w:lang w:val="sq-AL"/>
        </w:rPr>
      </w:pPr>
      <w:r w:rsidRPr="004806D7">
        <w:rPr>
          <w:sz w:val="21"/>
          <w:szCs w:val="21"/>
          <w:lang w:val="sq-AL"/>
        </w:rPr>
        <w:t>1. Materialet e shumëzimit vegjetativ të hardhisë mund të tregtohen vetëm nëse:</w:t>
      </w:r>
    </w:p>
    <w:p w:rsidR="00A9613D" w:rsidRPr="004806D7" w:rsidRDefault="00A9613D" w:rsidP="00A9613D">
      <w:pPr>
        <w:pStyle w:val="Paragrafi"/>
        <w:rPr>
          <w:sz w:val="21"/>
          <w:szCs w:val="21"/>
          <w:lang w:val="sq-AL"/>
        </w:rPr>
      </w:pPr>
      <w:r w:rsidRPr="004806D7">
        <w:rPr>
          <w:sz w:val="21"/>
          <w:szCs w:val="21"/>
          <w:lang w:val="sq-AL"/>
        </w:rPr>
        <w:t>a) i përkasin njërës prej kategorive të përcaktuara në këtë vendim;</w:t>
      </w:r>
    </w:p>
    <w:p w:rsidR="00A9613D" w:rsidRPr="004806D7" w:rsidRDefault="00A9613D" w:rsidP="00A9613D">
      <w:pPr>
        <w:pStyle w:val="Paragrafi"/>
        <w:rPr>
          <w:sz w:val="21"/>
          <w:szCs w:val="21"/>
          <w:lang w:val="sq-AL"/>
        </w:rPr>
      </w:pPr>
      <w:r w:rsidRPr="004806D7">
        <w:rPr>
          <w:sz w:val="21"/>
          <w:szCs w:val="21"/>
          <w:lang w:val="sq-AL"/>
        </w:rPr>
        <w:t>b) kanë pastërti dhe identitet varietor në përputhje me kërkesat e përcaktuara në aneksin 1 të këtij vendimi;</w:t>
      </w:r>
    </w:p>
    <w:p w:rsidR="00A9613D" w:rsidRPr="004806D7" w:rsidRDefault="00A9613D" w:rsidP="00A9613D">
      <w:pPr>
        <w:pStyle w:val="Paragrafi"/>
        <w:rPr>
          <w:sz w:val="21"/>
          <w:szCs w:val="21"/>
          <w:lang w:val="sq-AL"/>
        </w:rPr>
      </w:pPr>
      <w:r w:rsidRPr="004806D7">
        <w:rPr>
          <w:sz w:val="21"/>
          <w:szCs w:val="21"/>
          <w:lang w:val="sq-AL"/>
        </w:rPr>
        <w:t>c) plotësojnë kërkesat në lidhje me cilësinë të përcaktuara në aneksin 2 të këtij vendimi;</w:t>
      </w:r>
    </w:p>
    <w:p w:rsidR="00A9613D" w:rsidRPr="004806D7" w:rsidRDefault="00A9613D" w:rsidP="00A9613D">
      <w:pPr>
        <w:pStyle w:val="Paragrafi"/>
        <w:rPr>
          <w:sz w:val="21"/>
          <w:szCs w:val="21"/>
          <w:lang w:val="sq-AL"/>
        </w:rPr>
      </w:pPr>
      <w:r w:rsidRPr="004806D7">
        <w:rPr>
          <w:sz w:val="21"/>
          <w:szCs w:val="21"/>
          <w:lang w:val="sq-AL"/>
        </w:rPr>
        <w:t>ç) janë paketuar dhe etiketuar në përputhje me kërkesat e përcaktuara në anekset 3 dhe 4 të këtij vendimi;</w:t>
      </w:r>
    </w:p>
    <w:p w:rsidR="00A9613D" w:rsidRPr="004806D7" w:rsidRDefault="00A9613D" w:rsidP="00A9613D">
      <w:pPr>
        <w:pStyle w:val="Paragrafi"/>
        <w:rPr>
          <w:sz w:val="21"/>
          <w:szCs w:val="21"/>
          <w:lang w:val="sq-AL"/>
        </w:rPr>
      </w:pPr>
      <w:r w:rsidRPr="004806D7">
        <w:rPr>
          <w:sz w:val="21"/>
          <w:szCs w:val="21"/>
          <w:lang w:val="sq-AL"/>
        </w:rPr>
        <w:t>d) janë certifikuar zyrtarisht si materiale të kategorive parabazë, bazë, të certifikuar ose në rastin e materialeve të shumëzimit vegjetativ që nuk destinohen për t’u përdorur si nënshartesa, janë certifikuar si materiale të kategorisë standard.</w:t>
      </w:r>
    </w:p>
    <w:p w:rsidR="00A9613D" w:rsidRPr="004806D7" w:rsidRDefault="00A9613D" w:rsidP="00A9613D">
      <w:pPr>
        <w:pStyle w:val="Paragrafi"/>
        <w:rPr>
          <w:sz w:val="21"/>
          <w:szCs w:val="21"/>
          <w:lang w:val="sq-AL"/>
        </w:rPr>
      </w:pPr>
      <w:r w:rsidRPr="004806D7">
        <w:rPr>
          <w:sz w:val="21"/>
          <w:szCs w:val="21"/>
          <w:lang w:val="sq-AL"/>
        </w:rPr>
        <w:t xml:space="preserve">2. Materialet e shumëzimit vegjetativ të hardhisë duhet t’u përkasin varieteteve ose, në rastin e nënshartesave, specieve dhe hibrideve ndërmjet specieve të regjistruara në katalogun kombëtar. Në rastin e kloneve, materialet e shumëzimit vegjetativ të hardhisë duhet t’u përkasin kloneve që janë regjistruar në listën e kloneve të pranuara zyrtarisht në procedurën për certifikim zyrtar. </w:t>
      </w:r>
    </w:p>
    <w:p w:rsidR="00A9613D" w:rsidRPr="004806D7" w:rsidRDefault="00A9613D" w:rsidP="00A9613D">
      <w:pPr>
        <w:pStyle w:val="Paragrafi"/>
        <w:rPr>
          <w:sz w:val="21"/>
          <w:szCs w:val="21"/>
          <w:lang w:val="sq-AL"/>
        </w:rPr>
      </w:pPr>
      <w:r w:rsidRPr="004806D7">
        <w:rPr>
          <w:sz w:val="21"/>
          <w:szCs w:val="21"/>
          <w:lang w:val="sq-AL"/>
        </w:rPr>
        <w:t>3. Materialet e shumëzimit vegjetativ të hardhisë duhet të plotësojnë kërkesat për pastërtinë shëndetësore në përputhje me rregullat e përcaktuara në aneksin 1 të këtij vendimi, në legjislacionin në fuqi për mbrojtjen e bimëve, si dhe në legjislacionin në fuqi për mbrojtjen e biodiversitetit.</w:t>
      </w:r>
    </w:p>
    <w:p w:rsidR="00A9613D" w:rsidRPr="004806D7" w:rsidRDefault="00A9613D" w:rsidP="00A9613D">
      <w:pPr>
        <w:pStyle w:val="Paragrafi"/>
        <w:rPr>
          <w:sz w:val="21"/>
          <w:szCs w:val="21"/>
          <w:lang w:val="sq-AL"/>
        </w:rPr>
      </w:pPr>
      <w:r w:rsidRPr="004806D7">
        <w:rPr>
          <w:sz w:val="21"/>
          <w:szCs w:val="21"/>
          <w:lang w:val="sq-AL"/>
        </w:rPr>
        <w:t>II.2. Kriteret dhe kërkesat për kategoritë</w:t>
      </w:r>
    </w:p>
    <w:p w:rsidR="00A9613D" w:rsidRPr="004806D7" w:rsidRDefault="00A9613D" w:rsidP="00A9613D">
      <w:pPr>
        <w:pStyle w:val="Paragrafi"/>
        <w:rPr>
          <w:sz w:val="21"/>
          <w:szCs w:val="21"/>
          <w:lang w:val="sq-AL"/>
        </w:rPr>
      </w:pPr>
      <w:r w:rsidRPr="004806D7">
        <w:rPr>
          <w:sz w:val="21"/>
          <w:szCs w:val="21"/>
          <w:lang w:val="sq-AL"/>
        </w:rPr>
        <w:t>1. Kritere për përcaktimin e kategorisë për materialet e shumëzimit vegjetativ të hardhisë janë prejardhja dhe shkalla e garancisë për identitetin dhe pastërtinë varietore, pastërtinë shëndetësore dhe treguesit e cilësisë.</w:t>
      </w:r>
    </w:p>
    <w:p w:rsidR="00A9613D" w:rsidRPr="004806D7" w:rsidRDefault="00A9613D" w:rsidP="00A9613D">
      <w:pPr>
        <w:pStyle w:val="Paragrafi"/>
        <w:rPr>
          <w:sz w:val="21"/>
          <w:szCs w:val="21"/>
          <w:lang w:val="sq-AL"/>
        </w:rPr>
      </w:pPr>
      <w:r w:rsidRPr="004806D7">
        <w:rPr>
          <w:sz w:val="21"/>
          <w:szCs w:val="21"/>
          <w:lang w:val="sq-AL"/>
        </w:rPr>
        <w:t>2. Kategoritë e materialeve të shumëzimit janë:</w:t>
      </w:r>
    </w:p>
    <w:p w:rsidR="00A9613D" w:rsidRPr="004806D7" w:rsidRDefault="00A9613D" w:rsidP="00A9613D">
      <w:pPr>
        <w:pStyle w:val="Paragrafi"/>
        <w:rPr>
          <w:sz w:val="21"/>
          <w:szCs w:val="21"/>
          <w:lang w:val="sq-AL"/>
        </w:rPr>
      </w:pPr>
      <w:r w:rsidRPr="004806D7">
        <w:rPr>
          <w:sz w:val="21"/>
          <w:szCs w:val="21"/>
          <w:lang w:val="sq-AL"/>
        </w:rPr>
        <w:t>a) Materiale shumëzimi vegjetativ të hardhisë, të certifikuara zyrtarisht, ku bëjnë pjesë kategoritë:</w:t>
      </w:r>
    </w:p>
    <w:p w:rsidR="00A9613D" w:rsidRPr="004806D7" w:rsidRDefault="00A9613D" w:rsidP="00A9613D">
      <w:pPr>
        <w:pStyle w:val="Paragrafi"/>
        <w:rPr>
          <w:sz w:val="21"/>
          <w:szCs w:val="21"/>
          <w:lang w:val="sq-AL"/>
        </w:rPr>
      </w:pPr>
      <w:r w:rsidRPr="004806D7">
        <w:rPr>
          <w:sz w:val="21"/>
          <w:szCs w:val="21"/>
          <w:lang w:val="sq-AL"/>
        </w:rPr>
        <w:t>i) parabazë;</w:t>
      </w:r>
    </w:p>
    <w:p w:rsidR="00A9613D" w:rsidRPr="004806D7" w:rsidRDefault="00A9613D" w:rsidP="00A9613D">
      <w:pPr>
        <w:pStyle w:val="Paragrafi"/>
        <w:rPr>
          <w:sz w:val="21"/>
          <w:szCs w:val="21"/>
          <w:lang w:val="sq-AL"/>
        </w:rPr>
      </w:pPr>
      <w:r w:rsidRPr="004806D7">
        <w:rPr>
          <w:sz w:val="21"/>
          <w:szCs w:val="21"/>
          <w:lang w:val="sq-AL"/>
        </w:rPr>
        <w:t>ii) bazë;</w:t>
      </w:r>
    </w:p>
    <w:p w:rsidR="00A9613D" w:rsidRPr="004806D7" w:rsidRDefault="00A9613D" w:rsidP="00A9613D">
      <w:pPr>
        <w:pStyle w:val="Paragrafi"/>
        <w:rPr>
          <w:sz w:val="21"/>
          <w:szCs w:val="21"/>
          <w:lang w:val="sq-AL"/>
        </w:rPr>
      </w:pPr>
      <w:r w:rsidRPr="004806D7">
        <w:rPr>
          <w:sz w:val="21"/>
          <w:szCs w:val="21"/>
          <w:lang w:val="sq-AL"/>
        </w:rPr>
        <w:t>iii) të certifikuar.</w:t>
      </w:r>
    </w:p>
    <w:p w:rsidR="00A9613D" w:rsidRPr="004806D7" w:rsidRDefault="00A9613D" w:rsidP="00A9613D">
      <w:pPr>
        <w:pStyle w:val="Paragrafi"/>
        <w:rPr>
          <w:sz w:val="21"/>
          <w:szCs w:val="21"/>
          <w:lang w:val="sq-AL"/>
        </w:rPr>
      </w:pPr>
      <w:r w:rsidRPr="004806D7">
        <w:rPr>
          <w:sz w:val="21"/>
          <w:szCs w:val="21"/>
          <w:lang w:val="sq-AL"/>
        </w:rPr>
        <w:t xml:space="preserve">b) Materiale shumëzimi vegjetativ të hardhisë, të certifikuara, ku bën pjesë kategoria standard. </w:t>
      </w:r>
    </w:p>
    <w:p w:rsidR="00A9613D" w:rsidRPr="004806D7" w:rsidRDefault="00A9613D" w:rsidP="00A9613D">
      <w:pPr>
        <w:pStyle w:val="Paragrafi"/>
        <w:rPr>
          <w:sz w:val="21"/>
          <w:szCs w:val="21"/>
          <w:lang w:val="sq-AL"/>
        </w:rPr>
      </w:pPr>
      <w:r w:rsidRPr="004806D7">
        <w:rPr>
          <w:sz w:val="21"/>
          <w:szCs w:val="21"/>
          <w:lang w:val="sq-AL"/>
        </w:rPr>
        <w:t>3. Për materialet e shumëzimit vegjetativ të hardhisë të kategorive të certifikuara zyrtarisht si parabazë e bazë, pas kryerjes së procedurave të certifikimit lëshohet “Certifikatë zyrtare” sipas modelit 7 të përcaktuar në aneksin 5 të këtij vendimi.</w:t>
      </w:r>
    </w:p>
    <w:p w:rsidR="00A9613D" w:rsidRPr="004806D7" w:rsidRDefault="00A9613D" w:rsidP="00A9613D">
      <w:pPr>
        <w:pStyle w:val="Paragrafi"/>
        <w:rPr>
          <w:sz w:val="21"/>
          <w:szCs w:val="21"/>
          <w:lang w:val="sq-AL"/>
        </w:rPr>
      </w:pPr>
      <w:r w:rsidRPr="004806D7">
        <w:rPr>
          <w:sz w:val="21"/>
          <w:szCs w:val="21"/>
          <w:lang w:val="sq-AL"/>
        </w:rPr>
        <w:t>4. Për materialet e shumëzimit vegjetativ të hardhisë të kategorisë së certifikuar dhe të kategorisë standard, lëshohet “Certifikatë zyrtare” sipas modeleve 2 e 3 të aneksit 5 të këtij vendimi.</w:t>
      </w:r>
    </w:p>
    <w:p w:rsidR="00A9613D" w:rsidRPr="004806D7" w:rsidRDefault="00A9613D" w:rsidP="00A9613D">
      <w:pPr>
        <w:pStyle w:val="Paragrafi"/>
        <w:rPr>
          <w:sz w:val="21"/>
          <w:szCs w:val="21"/>
          <w:lang w:val="sq-AL"/>
        </w:rPr>
      </w:pPr>
      <w:r w:rsidRPr="004806D7">
        <w:rPr>
          <w:sz w:val="21"/>
          <w:szCs w:val="21"/>
          <w:lang w:val="sq-AL"/>
        </w:rPr>
        <w:t>5. Kërkesat, që duhet të plotësojnë materialet e shumëzimit vegjetativ të hardhisë, sipas kategorive, janë si më poshtë vijon:</w:t>
      </w:r>
    </w:p>
    <w:p w:rsidR="00A9613D" w:rsidRPr="004806D7" w:rsidRDefault="00A9613D" w:rsidP="00A9613D">
      <w:pPr>
        <w:pStyle w:val="Paragrafi"/>
        <w:rPr>
          <w:sz w:val="21"/>
          <w:szCs w:val="21"/>
          <w:lang w:val="sq-AL"/>
        </w:rPr>
      </w:pPr>
      <w:r w:rsidRPr="004806D7">
        <w:rPr>
          <w:sz w:val="21"/>
          <w:szCs w:val="21"/>
          <w:lang w:val="sq-AL"/>
        </w:rPr>
        <w:t>a) të jenë përftuar sipas rregullave teknike të përcaktuara;</w:t>
      </w:r>
    </w:p>
    <w:p w:rsidR="00A9613D" w:rsidRPr="004806D7" w:rsidRDefault="00A9613D" w:rsidP="00A9613D">
      <w:pPr>
        <w:pStyle w:val="Paragrafi"/>
        <w:rPr>
          <w:sz w:val="21"/>
          <w:szCs w:val="21"/>
          <w:lang w:val="sq-AL"/>
        </w:rPr>
      </w:pPr>
      <w:r w:rsidRPr="004806D7">
        <w:rPr>
          <w:sz w:val="21"/>
          <w:szCs w:val="21"/>
          <w:lang w:val="sq-AL"/>
        </w:rPr>
        <w:t>b) të sigurojnë ruajtjen e identitetit të varietetit dhe të pastërtisë fitosanitare.</w:t>
      </w:r>
    </w:p>
    <w:p w:rsidR="00A9613D" w:rsidRDefault="00A9613D" w:rsidP="00A9613D">
      <w:pPr>
        <w:pStyle w:val="Paragrafi"/>
        <w:rPr>
          <w:sz w:val="21"/>
          <w:szCs w:val="21"/>
          <w:lang w:val="sq-AL"/>
        </w:rPr>
      </w:pPr>
      <w:r w:rsidRPr="004806D7">
        <w:rPr>
          <w:sz w:val="21"/>
          <w:szCs w:val="21"/>
          <w:lang w:val="sq-AL"/>
        </w:rPr>
        <w:t xml:space="preserve">6. Rregullat teknike për kërkesat që duhet të plotësohen nga materialet e shumëzimit vegjetativ të hardhisë, për kategorinë, si dhe për ruajtjen e identitetit varietor dhe të pastërtisë fitosanitare përcaktohen me udhëzim të ministrit. </w:t>
      </w:r>
    </w:p>
    <w:p w:rsidR="00A9613D" w:rsidRPr="004806D7" w:rsidRDefault="00A9613D" w:rsidP="00A9613D">
      <w:pPr>
        <w:pStyle w:val="Paragrafi"/>
        <w:rPr>
          <w:sz w:val="21"/>
          <w:szCs w:val="21"/>
          <w:lang w:val="sq-AL"/>
        </w:rPr>
      </w:pPr>
    </w:p>
    <w:p w:rsidR="00A9613D" w:rsidRPr="004806D7" w:rsidRDefault="00A9613D" w:rsidP="00A9613D">
      <w:pPr>
        <w:pStyle w:val="Paragrafi"/>
        <w:rPr>
          <w:sz w:val="21"/>
          <w:szCs w:val="21"/>
          <w:lang w:val="sq-AL"/>
        </w:rPr>
      </w:pPr>
      <w:r w:rsidRPr="004806D7">
        <w:rPr>
          <w:sz w:val="21"/>
          <w:szCs w:val="21"/>
          <w:lang w:val="sq-AL"/>
        </w:rPr>
        <w:t>II.3. Kriteret për identitetin varietor</w:t>
      </w:r>
    </w:p>
    <w:p w:rsidR="00A9613D" w:rsidRPr="004806D7" w:rsidRDefault="00A9613D" w:rsidP="00A9613D">
      <w:pPr>
        <w:pStyle w:val="Paragrafi"/>
        <w:rPr>
          <w:sz w:val="21"/>
          <w:szCs w:val="21"/>
          <w:lang w:val="sq-AL"/>
        </w:rPr>
      </w:pPr>
      <w:r w:rsidRPr="004806D7">
        <w:rPr>
          <w:sz w:val="21"/>
          <w:szCs w:val="21"/>
          <w:lang w:val="sq-AL"/>
        </w:rPr>
        <w:t>1. Materialet e shumëzimit vegjetativ të hardhisë tregtohen me emërtimin e varietetit ose sipas rastit të klonit të cilit i përkasin. Në rastin e nënshartesave që nuk i përkasin një varieteti ose kloni, referenca bëhet për speciet ose hibridet ndërmjet specieve të caktuara.</w:t>
      </w:r>
    </w:p>
    <w:p w:rsidR="00A9613D" w:rsidRPr="004806D7" w:rsidRDefault="00A9613D" w:rsidP="00A9613D">
      <w:pPr>
        <w:pStyle w:val="Paragrafi"/>
        <w:rPr>
          <w:sz w:val="21"/>
          <w:szCs w:val="21"/>
          <w:lang w:val="sq-AL"/>
        </w:rPr>
      </w:pPr>
      <w:r w:rsidRPr="004806D7">
        <w:rPr>
          <w:sz w:val="21"/>
          <w:szCs w:val="21"/>
          <w:lang w:val="sq-AL"/>
        </w:rPr>
        <w:t xml:space="preserve">2. Varietetet për të cilat bëhet referenca duhet: </w:t>
      </w:r>
    </w:p>
    <w:p w:rsidR="00A9613D" w:rsidRPr="004806D7" w:rsidRDefault="00A9613D" w:rsidP="00A9613D">
      <w:pPr>
        <w:pStyle w:val="Paragrafi"/>
        <w:rPr>
          <w:sz w:val="21"/>
          <w:szCs w:val="21"/>
          <w:lang w:val="sq-AL"/>
        </w:rPr>
      </w:pPr>
      <w:r w:rsidRPr="004806D7">
        <w:rPr>
          <w:sz w:val="21"/>
          <w:szCs w:val="21"/>
          <w:lang w:val="sq-AL"/>
        </w:rPr>
        <w:t xml:space="preserve">a) të jenë regjistruar në katalogun kombëtar; </w:t>
      </w:r>
    </w:p>
    <w:p w:rsidR="00A9613D" w:rsidRPr="004806D7" w:rsidRDefault="00A9613D" w:rsidP="00A9613D">
      <w:pPr>
        <w:pStyle w:val="Paragrafi"/>
        <w:rPr>
          <w:sz w:val="21"/>
          <w:szCs w:val="21"/>
          <w:lang w:val="sq-AL"/>
        </w:rPr>
      </w:pPr>
      <w:r w:rsidRPr="004806D7">
        <w:rPr>
          <w:sz w:val="21"/>
          <w:szCs w:val="21"/>
          <w:lang w:val="sq-AL"/>
        </w:rPr>
        <w:t>b) t’u përkasin varieteteve dhe sipas rastit, kloneve dhe në rastin e nënshartesave, t’u përkasin specieve dhe hibrideve ndërmjet specieve të cilat janë pranuar zyrtarisht për certifikim.</w:t>
      </w:r>
    </w:p>
    <w:p w:rsidR="00A9613D" w:rsidRPr="004806D7" w:rsidRDefault="00A9613D" w:rsidP="00A9613D">
      <w:pPr>
        <w:pStyle w:val="Paragrafi"/>
        <w:rPr>
          <w:sz w:val="21"/>
          <w:szCs w:val="21"/>
          <w:lang w:val="sq-AL"/>
        </w:rPr>
      </w:pPr>
      <w:r w:rsidRPr="004806D7">
        <w:rPr>
          <w:sz w:val="21"/>
          <w:szCs w:val="21"/>
          <w:lang w:val="sq-AL"/>
        </w:rPr>
        <w:t>3. Materialet e shumëzimit vegjetativ të hardhisë, për ruajtjen e identitetit dhe pastërtisë varietore, duhet të plotësojnë kërkesat në lidhje me gjurmueshmërinë, si më poshtë vijon:</w:t>
      </w:r>
    </w:p>
    <w:p w:rsidR="00A9613D" w:rsidRPr="004806D7" w:rsidRDefault="00A9613D" w:rsidP="00A9613D">
      <w:pPr>
        <w:pStyle w:val="Paragrafi"/>
        <w:rPr>
          <w:sz w:val="21"/>
          <w:szCs w:val="21"/>
          <w:lang w:val="sq-AL"/>
        </w:rPr>
      </w:pPr>
      <w:r w:rsidRPr="004806D7">
        <w:rPr>
          <w:sz w:val="21"/>
          <w:szCs w:val="21"/>
          <w:lang w:val="sq-AL"/>
        </w:rPr>
        <w:t>a) Të mbahen në lote të ndara, të shënjuara e të etiketuara gjatë:</w:t>
      </w:r>
    </w:p>
    <w:p w:rsidR="00A9613D" w:rsidRPr="004806D7" w:rsidRDefault="00A9613D" w:rsidP="00A9613D">
      <w:pPr>
        <w:pStyle w:val="Paragrafi"/>
        <w:rPr>
          <w:sz w:val="21"/>
          <w:szCs w:val="21"/>
          <w:lang w:val="sq-AL"/>
        </w:rPr>
      </w:pPr>
      <w:r w:rsidRPr="004806D7">
        <w:rPr>
          <w:sz w:val="21"/>
          <w:szCs w:val="21"/>
          <w:lang w:val="sq-AL"/>
        </w:rPr>
        <w:t>i) rritjes në vreshtin mëmë;</w:t>
      </w:r>
    </w:p>
    <w:p w:rsidR="00A9613D" w:rsidRPr="004806D7" w:rsidRDefault="00A9613D" w:rsidP="00A9613D">
      <w:pPr>
        <w:pStyle w:val="Paragrafi"/>
        <w:rPr>
          <w:sz w:val="21"/>
          <w:szCs w:val="21"/>
          <w:lang w:val="sq-AL"/>
        </w:rPr>
      </w:pPr>
      <w:r w:rsidRPr="004806D7">
        <w:rPr>
          <w:sz w:val="21"/>
          <w:szCs w:val="21"/>
          <w:lang w:val="sq-AL"/>
        </w:rPr>
        <w:t>ii) prerjes, marrjes, transportit e shpërndarjes nga vreshti mëmë;</w:t>
      </w:r>
    </w:p>
    <w:p w:rsidR="00A9613D" w:rsidRPr="004806D7" w:rsidRDefault="00A9613D" w:rsidP="00A9613D">
      <w:pPr>
        <w:pStyle w:val="Paragrafi"/>
        <w:rPr>
          <w:sz w:val="21"/>
          <w:szCs w:val="21"/>
          <w:lang w:val="sq-AL"/>
        </w:rPr>
      </w:pPr>
      <w:r w:rsidRPr="004806D7">
        <w:rPr>
          <w:sz w:val="21"/>
          <w:szCs w:val="21"/>
          <w:lang w:val="sq-AL"/>
        </w:rPr>
        <w:t>iii) shartimit dhe rritjes së bimëve për prodhimin e fidanëve në fidanishte;</w:t>
      </w:r>
    </w:p>
    <w:p w:rsidR="00A9613D" w:rsidRPr="004806D7" w:rsidRDefault="00A9613D" w:rsidP="00A9613D">
      <w:pPr>
        <w:pStyle w:val="Paragrafi"/>
        <w:rPr>
          <w:sz w:val="21"/>
          <w:szCs w:val="21"/>
          <w:lang w:val="sq-AL"/>
        </w:rPr>
      </w:pPr>
      <w:r w:rsidRPr="004806D7">
        <w:rPr>
          <w:sz w:val="21"/>
          <w:szCs w:val="21"/>
          <w:lang w:val="sq-AL"/>
        </w:rPr>
        <w:t>iv) vendosjeve, shkuljeve e lëvizjeve të ndryshme;</w:t>
      </w:r>
    </w:p>
    <w:p w:rsidR="00A9613D" w:rsidRPr="004806D7" w:rsidRDefault="00A9613D" w:rsidP="00A9613D">
      <w:pPr>
        <w:pStyle w:val="Paragrafi"/>
        <w:rPr>
          <w:sz w:val="21"/>
          <w:szCs w:val="21"/>
          <w:lang w:val="sq-AL"/>
        </w:rPr>
      </w:pPr>
      <w:r w:rsidRPr="004806D7">
        <w:rPr>
          <w:sz w:val="21"/>
          <w:szCs w:val="21"/>
          <w:lang w:val="sq-AL"/>
        </w:rPr>
        <w:t>v) paketimit, ruajtjes, transportit dhe shpërndarjes.</w:t>
      </w:r>
    </w:p>
    <w:p w:rsidR="00A9613D" w:rsidRPr="004806D7" w:rsidRDefault="00A9613D" w:rsidP="00A9613D">
      <w:pPr>
        <w:pStyle w:val="Paragrafi"/>
        <w:rPr>
          <w:sz w:val="21"/>
          <w:szCs w:val="21"/>
          <w:lang w:val="sq-AL"/>
        </w:rPr>
      </w:pPr>
      <w:r w:rsidRPr="004806D7">
        <w:rPr>
          <w:sz w:val="21"/>
          <w:szCs w:val="21"/>
          <w:lang w:val="sq-AL"/>
        </w:rPr>
        <w:t>b) Nëse materialet e shumëzimit vegjetativ të hardhisë të origjinave të ndryshme, gjatë paketimit, magazinimit, ruajtjes, transportit ose shpërndarjes janë vënë së bashku ose të përziera, furnizuesi duhet të mbajë të dhëna, për përbërjen e bashkësisë ose përzierjen, si dhe për origjinën e përbërësve individualë të saj.</w:t>
      </w:r>
    </w:p>
    <w:p w:rsidR="00A9613D" w:rsidRPr="004806D7" w:rsidRDefault="00A9613D" w:rsidP="00A9613D">
      <w:pPr>
        <w:pStyle w:val="Paragrafi"/>
        <w:rPr>
          <w:sz w:val="21"/>
          <w:szCs w:val="21"/>
          <w:lang w:val="sq-AL"/>
        </w:rPr>
      </w:pPr>
      <w:r w:rsidRPr="004806D7">
        <w:rPr>
          <w:sz w:val="21"/>
          <w:szCs w:val="21"/>
          <w:lang w:val="sq-AL"/>
        </w:rPr>
        <w:t xml:space="preserve">II. 4. Kriteret për cilësinë </w:t>
      </w:r>
    </w:p>
    <w:p w:rsidR="00A9613D" w:rsidRPr="004806D7" w:rsidRDefault="00A9613D" w:rsidP="00A9613D">
      <w:pPr>
        <w:pStyle w:val="Paragrafi"/>
        <w:rPr>
          <w:sz w:val="21"/>
          <w:szCs w:val="21"/>
          <w:lang w:val="sq-AL"/>
        </w:rPr>
      </w:pPr>
      <w:r w:rsidRPr="004806D7">
        <w:rPr>
          <w:sz w:val="21"/>
          <w:szCs w:val="21"/>
          <w:lang w:val="sq-AL"/>
        </w:rPr>
        <w:t>1. Materialet e shumëzimit vegjetativ të hardhisë, përveç pastërtisë varietore ose klonale ose në rastin e nënshartesave, pastërtisë së species ose të hibrideve ndërmjet specieve e pastërtisë shëndetësore, duhet të plotësojnë dhe pastërtinë teknike.</w:t>
      </w:r>
    </w:p>
    <w:p w:rsidR="00A9613D" w:rsidRPr="004806D7" w:rsidRDefault="00A9613D" w:rsidP="00A9613D">
      <w:pPr>
        <w:pStyle w:val="Paragrafi"/>
        <w:rPr>
          <w:sz w:val="21"/>
          <w:szCs w:val="21"/>
          <w:lang w:val="sq-AL"/>
        </w:rPr>
      </w:pPr>
      <w:r w:rsidRPr="004806D7">
        <w:rPr>
          <w:sz w:val="21"/>
          <w:szCs w:val="21"/>
          <w:lang w:val="sq-AL"/>
        </w:rPr>
        <w:t xml:space="preserve">2. Pastërti teknike është kërkesa për gjendjen e materialeve të shumëzimit vegjetativ të hardhisë, në lidhje me përmasat e tyre, tharjet dhe dëmtimet fizike që prishin cilësinë ose ulin vlerën e tyre për përdorim. </w:t>
      </w:r>
    </w:p>
    <w:p w:rsidR="00A9613D" w:rsidRPr="004806D7" w:rsidRDefault="00A9613D" w:rsidP="00A9613D">
      <w:pPr>
        <w:pStyle w:val="Paragrafi"/>
        <w:rPr>
          <w:sz w:val="21"/>
          <w:szCs w:val="21"/>
          <w:lang w:val="sq-AL"/>
        </w:rPr>
      </w:pPr>
      <w:r w:rsidRPr="004806D7">
        <w:rPr>
          <w:sz w:val="21"/>
          <w:szCs w:val="21"/>
          <w:lang w:val="sq-AL"/>
        </w:rPr>
        <w:t xml:space="preserve">3. Kërkesat e hollësishme në lidhje me cilësinë e materialeve të shumëzimit vegjetativ të hardhisë përcaktohen në aneksin 2 të këtij vendimi. </w:t>
      </w:r>
    </w:p>
    <w:p w:rsidR="00A9613D" w:rsidRPr="004806D7" w:rsidRDefault="00A9613D" w:rsidP="00A9613D">
      <w:pPr>
        <w:pStyle w:val="Paragrafi"/>
        <w:rPr>
          <w:sz w:val="21"/>
          <w:szCs w:val="21"/>
          <w:lang w:val="sq-AL"/>
        </w:rPr>
      </w:pPr>
      <w:r w:rsidRPr="004806D7">
        <w:rPr>
          <w:sz w:val="21"/>
          <w:szCs w:val="21"/>
          <w:lang w:val="sq-AL"/>
        </w:rPr>
        <w:t xml:space="preserve">II.5. Kërkesat në lidhje me paketimin dhe etiketimin </w:t>
      </w:r>
    </w:p>
    <w:p w:rsidR="00A9613D" w:rsidRPr="004806D7" w:rsidRDefault="00A9613D" w:rsidP="00A9613D">
      <w:pPr>
        <w:pStyle w:val="Paragrafi"/>
        <w:rPr>
          <w:sz w:val="21"/>
          <w:szCs w:val="21"/>
          <w:lang w:val="sq-AL"/>
        </w:rPr>
      </w:pPr>
      <w:r w:rsidRPr="004806D7">
        <w:rPr>
          <w:sz w:val="21"/>
          <w:szCs w:val="21"/>
          <w:lang w:val="sq-AL"/>
        </w:rPr>
        <w:t>1. Materialet e shumëzimit vegjetativ të hardhisë tregtohen vetëm në ngarkesa ose lote homogjene dhe nëse ata janë të paketuara e të etiketuara në përputhje me kërkesat e përcaktuara në anekset 3 dhe 4 të këtij vendimi.</w:t>
      </w:r>
    </w:p>
    <w:p w:rsidR="00A9613D" w:rsidRPr="004806D7" w:rsidRDefault="00A9613D" w:rsidP="00A9613D">
      <w:pPr>
        <w:pStyle w:val="Paragrafi"/>
        <w:rPr>
          <w:sz w:val="21"/>
          <w:szCs w:val="21"/>
          <w:lang w:val="sq-AL"/>
        </w:rPr>
      </w:pPr>
      <w:r w:rsidRPr="004806D7">
        <w:rPr>
          <w:sz w:val="21"/>
          <w:szCs w:val="21"/>
          <w:lang w:val="sq-AL"/>
        </w:rPr>
        <w:t xml:space="preserve">2. Paketimet e materialeve të shumëzimit vegjetativ të hardhisë mbyllen dhe, sipas rastit, rimbyllen e etiketohen nën mbikëqyrjen zyrtare të ESHFF-së, në një mënyrë të tillë që nuk mund të hapen pa dëmtuar paketimin ose pa e hequr etiketën zyrtare. </w:t>
      </w:r>
    </w:p>
    <w:p w:rsidR="00A9613D" w:rsidRPr="004806D7" w:rsidRDefault="00A9613D" w:rsidP="00A9613D">
      <w:pPr>
        <w:pStyle w:val="Paragrafi"/>
        <w:rPr>
          <w:sz w:val="21"/>
          <w:szCs w:val="21"/>
          <w:lang w:val="sq-AL"/>
        </w:rPr>
      </w:pPr>
      <w:r w:rsidRPr="004806D7">
        <w:rPr>
          <w:sz w:val="21"/>
          <w:szCs w:val="21"/>
          <w:lang w:val="sq-AL"/>
        </w:rPr>
        <w:t xml:space="preserve">3. Për më shumë se një paketë, tufë, lot ose ngarkesë me të njëjtat karakteristika etiketimi mund të bëhet me një etiketë dhe, në raste të tilla, paketimet ose tufat bashkëngjiten me një shirit lidhës me etiketën, të fiksuar në një mënyrë të tillë që lidhja të dëmtohet në ndarjen dhe nuk mund të zgjatet e të vihet përsëri. </w:t>
      </w:r>
    </w:p>
    <w:p w:rsidR="00A9613D" w:rsidRPr="004806D7" w:rsidRDefault="00A9613D" w:rsidP="00A9613D">
      <w:pPr>
        <w:pStyle w:val="Paragrafi"/>
        <w:rPr>
          <w:sz w:val="21"/>
          <w:szCs w:val="21"/>
          <w:lang w:val="sq-AL"/>
        </w:rPr>
      </w:pPr>
      <w:r w:rsidRPr="004806D7">
        <w:rPr>
          <w:sz w:val="21"/>
          <w:szCs w:val="21"/>
          <w:lang w:val="sq-AL"/>
        </w:rPr>
        <w:t xml:space="preserve">4. Marrësit e materialeve të shumëzimit vegjetativ të hardhisë ruajnë etiketat dhe certifikatën e origjinës për të paktën një vit dhe, kur është e nevojshme, vihen në dispozicion të inspektorit. </w:t>
      </w:r>
    </w:p>
    <w:p w:rsidR="00A9613D" w:rsidRPr="004806D7" w:rsidRDefault="00A9613D" w:rsidP="00A9613D">
      <w:pPr>
        <w:pStyle w:val="Paragrafi"/>
        <w:rPr>
          <w:sz w:val="21"/>
          <w:szCs w:val="21"/>
          <w:lang w:val="sq-AL"/>
        </w:rPr>
      </w:pPr>
      <w:r w:rsidRPr="004806D7">
        <w:rPr>
          <w:sz w:val="21"/>
          <w:szCs w:val="21"/>
          <w:lang w:val="sq-AL"/>
        </w:rPr>
        <w:t>III. KËRKESAT PËR CERTIFIKIMIN E MATERIALEVE TË SHUMËZIMIT VEGJETATIV TË HARDHISË</w:t>
      </w:r>
    </w:p>
    <w:p w:rsidR="00A9613D" w:rsidRPr="004806D7" w:rsidRDefault="00A9613D" w:rsidP="00A9613D">
      <w:pPr>
        <w:pStyle w:val="Paragrafi"/>
        <w:rPr>
          <w:sz w:val="21"/>
          <w:szCs w:val="21"/>
          <w:lang w:val="sq-AL"/>
        </w:rPr>
      </w:pPr>
      <w:r w:rsidRPr="004806D7">
        <w:rPr>
          <w:sz w:val="21"/>
          <w:szCs w:val="21"/>
          <w:lang w:val="sq-AL"/>
        </w:rPr>
        <w:t>III.1. Kërkesa të përgjithshme për certifikim</w:t>
      </w:r>
    </w:p>
    <w:p w:rsidR="00A9613D" w:rsidRPr="004806D7" w:rsidRDefault="00A9613D" w:rsidP="00A9613D">
      <w:pPr>
        <w:pStyle w:val="Paragrafi"/>
        <w:rPr>
          <w:sz w:val="21"/>
          <w:szCs w:val="21"/>
          <w:lang w:val="sq-AL"/>
        </w:rPr>
      </w:pPr>
      <w:r w:rsidRPr="004806D7">
        <w:rPr>
          <w:sz w:val="21"/>
          <w:szCs w:val="21"/>
          <w:lang w:val="sq-AL"/>
        </w:rPr>
        <w:t xml:space="preserve">1. Procedurat e certifikimit realizohen nga autoriteti certifikues ose nga subjekte publike apo private sipas përcaktimit në kreun IX të ligjit nr. 10 416, datë 7.4.2011 “Për materialin mbjellës dhe shumëzues bimor”. </w:t>
      </w:r>
    </w:p>
    <w:p w:rsidR="00A9613D" w:rsidRDefault="00A9613D" w:rsidP="00A9613D">
      <w:pPr>
        <w:pStyle w:val="Paragrafi"/>
        <w:rPr>
          <w:sz w:val="21"/>
          <w:szCs w:val="21"/>
          <w:lang w:val="sq-AL"/>
        </w:rPr>
      </w:pPr>
      <w:r w:rsidRPr="004806D7">
        <w:rPr>
          <w:sz w:val="21"/>
          <w:szCs w:val="21"/>
          <w:lang w:val="sq-AL"/>
        </w:rPr>
        <w:t>2. Për kryerjen e procedurave të certifikimit, furnizuesi paraqet kërkesë pranë autoritetit certifikues sipas rregullave të mëposhtme:</w:t>
      </w:r>
    </w:p>
    <w:p w:rsidR="00A9613D" w:rsidRPr="004806D7" w:rsidRDefault="00A9613D" w:rsidP="00A9613D">
      <w:pPr>
        <w:pStyle w:val="Paragrafi"/>
        <w:rPr>
          <w:sz w:val="21"/>
          <w:szCs w:val="21"/>
          <w:lang w:val="sq-AL"/>
        </w:rPr>
      </w:pPr>
    </w:p>
    <w:p w:rsidR="00A9613D" w:rsidRPr="004806D7" w:rsidRDefault="00A9613D" w:rsidP="00A9613D">
      <w:pPr>
        <w:pStyle w:val="Paragrafi"/>
        <w:rPr>
          <w:sz w:val="21"/>
          <w:szCs w:val="21"/>
          <w:lang w:val="sq-AL"/>
        </w:rPr>
      </w:pPr>
      <w:r w:rsidRPr="004806D7">
        <w:rPr>
          <w:sz w:val="21"/>
          <w:szCs w:val="21"/>
          <w:lang w:val="sq-AL"/>
        </w:rPr>
        <w:t>a) Kërkesa duhet të paraqitet deri në datën 30 prill të vitit kur pritet të fillojë prodhimi i kalemave dhe copave për vreshtat mëmë dhe deri në datën 20 qershor të vitit të rritjes e të parashikimit për shkulje për fidanët e shartuar e të pashartuar, si dhe të përmbajë të dhënat për:</w:t>
      </w:r>
    </w:p>
    <w:p w:rsidR="00A9613D" w:rsidRPr="004806D7" w:rsidRDefault="00A9613D" w:rsidP="00A9613D">
      <w:pPr>
        <w:pStyle w:val="Paragrafi"/>
        <w:rPr>
          <w:sz w:val="21"/>
          <w:szCs w:val="21"/>
          <w:lang w:val="sq-AL"/>
        </w:rPr>
      </w:pPr>
      <w:r w:rsidRPr="004806D7">
        <w:rPr>
          <w:sz w:val="21"/>
          <w:szCs w:val="21"/>
          <w:lang w:val="sq-AL"/>
        </w:rPr>
        <w:t xml:space="preserve">i) furnizuesin; </w:t>
      </w:r>
    </w:p>
    <w:p w:rsidR="00A9613D" w:rsidRPr="004806D7" w:rsidRDefault="00A9613D" w:rsidP="00A9613D">
      <w:pPr>
        <w:pStyle w:val="Paragrafi"/>
        <w:rPr>
          <w:sz w:val="21"/>
          <w:szCs w:val="21"/>
          <w:lang w:val="sq-AL"/>
        </w:rPr>
      </w:pPr>
      <w:r w:rsidRPr="004806D7">
        <w:rPr>
          <w:sz w:val="21"/>
          <w:szCs w:val="21"/>
          <w:lang w:val="sq-AL"/>
        </w:rPr>
        <w:t>ii) aktivitetin që kryhet;</w:t>
      </w:r>
    </w:p>
    <w:p w:rsidR="00A9613D" w:rsidRPr="004806D7" w:rsidRDefault="00A9613D" w:rsidP="00A9613D">
      <w:pPr>
        <w:pStyle w:val="Paragrafi"/>
        <w:rPr>
          <w:sz w:val="21"/>
          <w:szCs w:val="21"/>
          <w:lang w:val="sq-AL"/>
        </w:rPr>
      </w:pPr>
      <w:r w:rsidRPr="004806D7">
        <w:rPr>
          <w:sz w:val="21"/>
          <w:szCs w:val="21"/>
          <w:lang w:val="sq-AL"/>
        </w:rPr>
        <w:t>iii) materialet e shumëzimit vegjetativ;</w:t>
      </w:r>
    </w:p>
    <w:p w:rsidR="00A9613D" w:rsidRPr="004806D7" w:rsidRDefault="00A9613D" w:rsidP="00A9613D">
      <w:pPr>
        <w:pStyle w:val="Paragrafi"/>
        <w:rPr>
          <w:sz w:val="21"/>
          <w:szCs w:val="21"/>
          <w:lang w:val="sq-AL"/>
        </w:rPr>
      </w:pPr>
      <w:r w:rsidRPr="004806D7">
        <w:rPr>
          <w:sz w:val="21"/>
          <w:szCs w:val="21"/>
          <w:lang w:val="sq-AL"/>
        </w:rPr>
        <w:t xml:space="preserve">iv) personin përgjegjës të kualifikuar. </w:t>
      </w:r>
    </w:p>
    <w:p w:rsidR="00A9613D" w:rsidRPr="004806D7" w:rsidRDefault="00A9613D" w:rsidP="00A9613D">
      <w:pPr>
        <w:pStyle w:val="Paragrafi"/>
        <w:rPr>
          <w:sz w:val="21"/>
          <w:szCs w:val="21"/>
          <w:lang w:val="sq-AL"/>
        </w:rPr>
      </w:pPr>
      <w:r w:rsidRPr="004806D7">
        <w:rPr>
          <w:sz w:val="21"/>
          <w:szCs w:val="21"/>
          <w:lang w:val="sq-AL"/>
        </w:rPr>
        <w:t>b) Kërkesës i bashkëlidhen plani i prodhimit, dy kopje të modelit të etiketës dhe dy kopje të modelit të certifikatës së origjinës të propozuara për miratim nga autoriteti certifikues. Forma, përmbajtja e kërkesës, si dhe dokumentacioni që i bashkëlidhet janë sipas modelit 1 të paraqitur në aneksin 5 të këtij vendimi.</w:t>
      </w:r>
    </w:p>
    <w:p w:rsidR="00A9613D" w:rsidRPr="004806D7" w:rsidRDefault="00A9613D" w:rsidP="00A9613D">
      <w:pPr>
        <w:pStyle w:val="Paragrafi"/>
        <w:rPr>
          <w:sz w:val="21"/>
          <w:szCs w:val="21"/>
          <w:lang w:val="sq-AL"/>
        </w:rPr>
      </w:pPr>
      <w:r w:rsidRPr="004806D7">
        <w:rPr>
          <w:sz w:val="21"/>
          <w:szCs w:val="21"/>
          <w:lang w:val="sq-AL"/>
        </w:rPr>
        <w:t xml:space="preserve">c) Shqyrtimi i kërkesës për certifikim duhet të përfundojë brenda 20 (njëzet) ditëve nga paraqitja e saj dhe autoriteti certifikues njofton zyrtarisht furnizuesit e pranuar ose jo, brenda 10 (dhjetë) ditëve pas shqyrtimit. </w:t>
      </w:r>
    </w:p>
    <w:p w:rsidR="00A9613D" w:rsidRPr="004806D7" w:rsidRDefault="00A9613D" w:rsidP="00A9613D">
      <w:pPr>
        <w:pStyle w:val="Paragrafi"/>
        <w:rPr>
          <w:sz w:val="21"/>
          <w:szCs w:val="21"/>
          <w:lang w:val="sq-AL"/>
        </w:rPr>
      </w:pPr>
      <w:r w:rsidRPr="004806D7">
        <w:rPr>
          <w:sz w:val="21"/>
          <w:szCs w:val="21"/>
          <w:lang w:val="sq-AL"/>
        </w:rPr>
        <w:t>ç) Kërkesa e furnizuesit për certifikim pranohet nëse:</w:t>
      </w:r>
    </w:p>
    <w:p w:rsidR="00A9613D" w:rsidRPr="004806D7" w:rsidRDefault="00A9613D" w:rsidP="00A9613D">
      <w:pPr>
        <w:pStyle w:val="Paragrafi"/>
        <w:rPr>
          <w:sz w:val="21"/>
          <w:szCs w:val="21"/>
          <w:lang w:val="sq-AL"/>
        </w:rPr>
      </w:pPr>
      <w:r w:rsidRPr="004806D7">
        <w:rPr>
          <w:sz w:val="21"/>
          <w:szCs w:val="21"/>
          <w:lang w:val="sq-AL"/>
        </w:rPr>
        <w:t>i) përmbajtja e kërkesës dhe dokumentacioni bashkëlidhur janë sipas kërkesave të përcaktuara në këtë vendim;</w:t>
      </w:r>
    </w:p>
    <w:p w:rsidR="00A9613D" w:rsidRPr="004806D7" w:rsidRDefault="00A9613D" w:rsidP="00A9613D">
      <w:pPr>
        <w:pStyle w:val="Paragrafi"/>
        <w:rPr>
          <w:sz w:val="21"/>
          <w:szCs w:val="21"/>
          <w:lang w:val="sq-AL"/>
        </w:rPr>
      </w:pPr>
      <w:r w:rsidRPr="004806D7">
        <w:rPr>
          <w:sz w:val="21"/>
          <w:szCs w:val="21"/>
          <w:lang w:val="sq-AL"/>
        </w:rPr>
        <w:t>ii) materialet e shumëzimit vegjetativ të hardhisë prodhohen, etiketohen dhe vendosen në treg nga persona përgjegjës të kualifikuar;</w:t>
      </w:r>
    </w:p>
    <w:p w:rsidR="00A9613D" w:rsidRPr="004806D7" w:rsidRDefault="00A9613D" w:rsidP="00A9613D">
      <w:pPr>
        <w:pStyle w:val="Paragrafi"/>
        <w:rPr>
          <w:sz w:val="21"/>
          <w:szCs w:val="21"/>
          <w:lang w:val="sq-AL"/>
        </w:rPr>
      </w:pPr>
      <w:r w:rsidRPr="004806D7">
        <w:rPr>
          <w:sz w:val="21"/>
          <w:szCs w:val="21"/>
          <w:lang w:val="sq-AL"/>
        </w:rPr>
        <w:t>iii) materialet e shumëzimit vegjetativ të hardhisë, që kërkohen për certifikim, u përkasin varieteteve ose, në rastin e nënshartesave, u përkasin specieve dhe hibrideve ndërmjet tyre që janë regjistruar në katalogun kombëtar ose kloneve që janë regjistruar në listën e kloneve të pranuara zyrtarisht në procedurën për certifikim zyrtar në përputhje me rregullat e përcaktuara për katalogun kombëtar dhe në këtë vendim;</w:t>
      </w:r>
    </w:p>
    <w:p w:rsidR="00A9613D" w:rsidRPr="004806D7" w:rsidRDefault="00A9613D" w:rsidP="00A9613D">
      <w:pPr>
        <w:pStyle w:val="Paragrafi"/>
        <w:rPr>
          <w:sz w:val="21"/>
          <w:szCs w:val="21"/>
          <w:lang w:val="sq-AL"/>
        </w:rPr>
      </w:pPr>
      <w:r w:rsidRPr="004806D7">
        <w:rPr>
          <w:sz w:val="21"/>
          <w:szCs w:val="21"/>
          <w:lang w:val="sq-AL"/>
        </w:rPr>
        <w:t>iv) modeli i etiketës së propozuar nga furnizuesi është në përputhje me kërkesat e këtij vendimi dhe sipas përcaktimit në aneksin 4 të tij dhe modeli i certifikatës së origjinës është sipas përcaktimit në aneksin 6 të këtij vendimi.</w:t>
      </w:r>
    </w:p>
    <w:p w:rsidR="00A9613D" w:rsidRPr="004806D7" w:rsidRDefault="00A9613D" w:rsidP="00A9613D">
      <w:pPr>
        <w:pStyle w:val="Paragrafi"/>
        <w:rPr>
          <w:sz w:val="21"/>
          <w:szCs w:val="21"/>
          <w:lang w:val="sq-AL"/>
        </w:rPr>
      </w:pPr>
      <w:r w:rsidRPr="004806D7">
        <w:rPr>
          <w:sz w:val="21"/>
          <w:szCs w:val="21"/>
          <w:lang w:val="sq-AL"/>
        </w:rPr>
        <w:t xml:space="preserve">III.2. Kërkesat për certifikimin e materialeve të shumëzimit vegjetativ të hardhisë të kategorisë standard </w:t>
      </w:r>
    </w:p>
    <w:p w:rsidR="00A9613D" w:rsidRPr="004806D7" w:rsidRDefault="00A9613D" w:rsidP="00A9613D">
      <w:pPr>
        <w:pStyle w:val="Paragrafi"/>
        <w:rPr>
          <w:sz w:val="21"/>
          <w:szCs w:val="21"/>
          <w:lang w:val="sq-AL"/>
        </w:rPr>
      </w:pPr>
      <w:r w:rsidRPr="004806D7">
        <w:rPr>
          <w:sz w:val="21"/>
          <w:szCs w:val="21"/>
          <w:lang w:val="sq-AL"/>
        </w:rPr>
        <w:t xml:space="preserve">1. Vreshti mëmë për certifikim në kategorinë standard, përveç kërkesave të përcaktuara në aneksin 1 të këtij vendimi, duhet të përmbushë edhe kërkesat e mëposhtme: </w:t>
      </w:r>
    </w:p>
    <w:p w:rsidR="00A9613D" w:rsidRPr="004806D7" w:rsidRDefault="00A9613D" w:rsidP="00A9613D">
      <w:pPr>
        <w:pStyle w:val="Paragrafi"/>
        <w:rPr>
          <w:sz w:val="21"/>
          <w:szCs w:val="21"/>
          <w:lang w:val="sq-AL"/>
        </w:rPr>
      </w:pPr>
      <w:r w:rsidRPr="004806D7">
        <w:rPr>
          <w:sz w:val="21"/>
          <w:szCs w:val="21"/>
          <w:lang w:val="sq-AL"/>
        </w:rPr>
        <w:t>a) Ngritja e vreshtit mëmë të jetë realizuar sipas një projekti paraprak, të hartuar sipas rregullave teknike të miratuara me udhëzim të ministrit;</w:t>
      </w:r>
    </w:p>
    <w:p w:rsidR="00A9613D" w:rsidRPr="004806D7" w:rsidRDefault="00A9613D" w:rsidP="00A9613D">
      <w:pPr>
        <w:pStyle w:val="Paragrafi"/>
        <w:rPr>
          <w:sz w:val="21"/>
          <w:szCs w:val="21"/>
          <w:lang w:val="sq-AL"/>
        </w:rPr>
      </w:pPr>
      <w:r w:rsidRPr="004806D7">
        <w:rPr>
          <w:sz w:val="21"/>
          <w:szCs w:val="21"/>
          <w:lang w:val="sq-AL"/>
        </w:rPr>
        <w:t xml:space="preserve">b) Toka ku është ngritur vreshti mëmë ose terreni ku rriten bimët mëmë të sigurojë pastërtinë nga organizmat e dëmshëm dhe sëmundjet e listuara në aneksin 1 të këtij vendimi, dhe në legjislacionin për mbrojtjen e bimëve. Kjo kërkesë vërtetohet me fletanalizë laboratorike, të lëshuar nga shërbimi fitosanitar; </w:t>
      </w:r>
    </w:p>
    <w:p w:rsidR="00A9613D" w:rsidRPr="004806D7" w:rsidRDefault="00A9613D" w:rsidP="00A9613D">
      <w:pPr>
        <w:pStyle w:val="Paragrafi"/>
        <w:rPr>
          <w:sz w:val="21"/>
          <w:szCs w:val="21"/>
          <w:lang w:val="sq-AL"/>
        </w:rPr>
      </w:pPr>
      <w:r w:rsidRPr="004806D7">
        <w:rPr>
          <w:sz w:val="21"/>
          <w:szCs w:val="21"/>
          <w:lang w:val="sq-AL"/>
        </w:rPr>
        <w:t>c) Bimët e mbjella të jenë përftuar nga materiale shumëzimi vegjetativ, vizualisht të pastra nga ana varietore dhe shëndetësore, me origjinë të njohur e të dokumentuar, të vërtetuar me certifikatën fitosanitare dhe certifikatën zyrtare;</w:t>
      </w:r>
    </w:p>
    <w:p w:rsidR="00A9613D" w:rsidRPr="004806D7" w:rsidRDefault="00A9613D" w:rsidP="00A9613D">
      <w:pPr>
        <w:pStyle w:val="Paragrafi"/>
        <w:rPr>
          <w:sz w:val="21"/>
          <w:szCs w:val="21"/>
          <w:lang w:val="sq-AL"/>
        </w:rPr>
      </w:pPr>
      <w:r w:rsidRPr="004806D7">
        <w:rPr>
          <w:sz w:val="21"/>
          <w:szCs w:val="21"/>
          <w:lang w:val="sq-AL"/>
        </w:rPr>
        <w:t>ç) Bimët e mbjella të jenë shënjuar qartë, për çdo varietet e klon në përputhje me emërtimet e dhëna në skemën e mbjelljes, të ruajtur në dosjen e bllokut mëmë;</w:t>
      </w:r>
    </w:p>
    <w:p w:rsidR="00A9613D" w:rsidRPr="004806D7" w:rsidRDefault="00A9613D" w:rsidP="00A9613D">
      <w:pPr>
        <w:pStyle w:val="Paragrafi"/>
        <w:rPr>
          <w:sz w:val="21"/>
          <w:szCs w:val="21"/>
          <w:lang w:val="sq-AL"/>
        </w:rPr>
      </w:pPr>
      <w:r w:rsidRPr="004806D7">
        <w:rPr>
          <w:sz w:val="21"/>
          <w:szCs w:val="21"/>
          <w:lang w:val="sq-AL"/>
        </w:rPr>
        <w:t>d) Të jenë kryer të gjitha praktikat e nevojshme për mirëmbajtjen e bllokut;</w:t>
      </w:r>
    </w:p>
    <w:p w:rsidR="00A9613D" w:rsidRPr="004806D7" w:rsidRDefault="00A9613D" w:rsidP="00A9613D">
      <w:pPr>
        <w:pStyle w:val="Paragrafi"/>
        <w:rPr>
          <w:sz w:val="21"/>
          <w:szCs w:val="21"/>
          <w:lang w:val="sq-AL"/>
        </w:rPr>
      </w:pPr>
      <w:r w:rsidRPr="004806D7">
        <w:rPr>
          <w:sz w:val="21"/>
          <w:szCs w:val="21"/>
          <w:lang w:val="sq-AL"/>
        </w:rPr>
        <w:t>dh) Furnizuesi të mbajë dokumentacionin e nevojshëm sipas rregullave teknike të përcaktuara me udhëzim të ministrit.</w:t>
      </w:r>
    </w:p>
    <w:p w:rsidR="00A9613D" w:rsidRPr="004806D7" w:rsidRDefault="00A9613D" w:rsidP="00A9613D">
      <w:pPr>
        <w:pStyle w:val="Paragrafi"/>
        <w:rPr>
          <w:sz w:val="21"/>
          <w:szCs w:val="21"/>
          <w:lang w:val="sq-AL"/>
        </w:rPr>
      </w:pPr>
      <w:r w:rsidRPr="004806D7">
        <w:rPr>
          <w:sz w:val="21"/>
          <w:szCs w:val="21"/>
          <w:lang w:val="sq-AL"/>
        </w:rPr>
        <w:t xml:space="preserve">2. Fidanishtja e destinuar për prodhimin e fidanëve të shartuar të kategorisë standard, përveç kërkesave të përcaktuara në aneksin 1, të këtij vendimi, për certifikim duhet të përmbushë edhe kërkesat e mëposhtme: </w:t>
      </w:r>
    </w:p>
    <w:p w:rsidR="00A9613D" w:rsidRPr="004806D7" w:rsidRDefault="00A9613D" w:rsidP="00A9613D">
      <w:pPr>
        <w:pStyle w:val="Paragrafi"/>
        <w:rPr>
          <w:sz w:val="21"/>
          <w:szCs w:val="21"/>
          <w:lang w:val="sq-AL"/>
        </w:rPr>
      </w:pPr>
      <w:r w:rsidRPr="004806D7">
        <w:rPr>
          <w:sz w:val="21"/>
          <w:szCs w:val="21"/>
          <w:lang w:val="sq-AL"/>
        </w:rPr>
        <w:t>a) Fidanët e shartuar standard të prodhohen nga shartimi i kalemave të certifikuar si material shumëzimi të kategorisë standard me copa ose talee, të certifikuara zyrtarisht që përftohen nga hardhi mëmë të kategorive parabazë, bazë ose të certifikuar dhe që vërtetohen me certifikatën fitosanitare dhe certifikatën zyrtare;</w:t>
      </w:r>
    </w:p>
    <w:p w:rsidR="00A9613D" w:rsidRPr="004806D7" w:rsidRDefault="00A9613D" w:rsidP="00A9613D">
      <w:pPr>
        <w:pStyle w:val="Paragrafi"/>
        <w:rPr>
          <w:sz w:val="21"/>
          <w:szCs w:val="21"/>
          <w:lang w:val="sq-AL"/>
        </w:rPr>
      </w:pPr>
      <w:r w:rsidRPr="004806D7">
        <w:rPr>
          <w:sz w:val="21"/>
          <w:szCs w:val="21"/>
          <w:lang w:val="sq-AL"/>
        </w:rPr>
        <w:t>b) Ngritja e fidanishtes të jetë realizuar sipas një projekti paraprak të hartuar sipas rregullave teknike të miratuara me udhëzim të ministrit;</w:t>
      </w:r>
    </w:p>
    <w:p w:rsidR="00A9613D" w:rsidRPr="004806D7" w:rsidRDefault="00A9613D" w:rsidP="00A9613D">
      <w:pPr>
        <w:pStyle w:val="Paragrafi"/>
        <w:rPr>
          <w:sz w:val="21"/>
          <w:szCs w:val="21"/>
          <w:lang w:val="sq-AL"/>
        </w:rPr>
      </w:pPr>
      <w:r w:rsidRPr="004806D7">
        <w:rPr>
          <w:sz w:val="21"/>
          <w:szCs w:val="21"/>
          <w:lang w:val="sq-AL"/>
        </w:rPr>
        <w:t>c) Toka ku ngrihet fidanishtja të sigurojë pastërtinë nga organizmat e dëmshëm dhe sëmundjet e listuara në aneksin 1 të këtij vendimi, dhe në legjislacionin në fuqi për mbrojtjen e bimëve. Kjo kërkesë vërtetohet me fletanalizë laboratorike të lëshuar nga shërbimi fitosanitar;</w:t>
      </w:r>
    </w:p>
    <w:p w:rsidR="00A9613D" w:rsidRPr="004806D7" w:rsidRDefault="00A9613D" w:rsidP="00A9613D">
      <w:pPr>
        <w:pStyle w:val="Paragrafi"/>
        <w:rPr>
          <w:sz w:val="21"/>
          <w:szCs w:val="21"/>
          <w:lang w:val="sq-AL"/>
        </w:rPr>
      </w:pPr>
      <w:r w:rsidRPr="004806D7">
        <w:rPr>
          <w:sz w:val="21"/>
          <w:szCs w:val="21"/>
          <w:lang w:val="sq-AL"/>
        </w:rPr>
        <w:t xml:space="preserve">ç) Për të siguruar pastërtinë e varieteteve apo të kombinimeve, varietetet mbishartesë e nënshartesë, materialet e shumëzimit dhe të fidanëve të shartuar të mbillen të ndara e të shënjuara, sipas rregullave teknike të miratuara me udhëzim të ministrit; </w:t>
      </w:r>
    </w:p>
    <w:p w:rsidR="00A9613D" w:rsidRPr="004806D7" w:rsidRDefault="00A9613D" w:rsidP="00A9613D">
      <w:pPr>
        <w:pStyle w:val="Paragrafi"/>
        <w:rPr>
          <w:sz w:val="21"/>
          <w:szCs w:val="21"/>
          <w:lang w:val="sq-AL"/>
        </w:rPr>
      </w:pPr>
      <w:r w:rsidRPr="004806D7">
        <w:rPr>
          <w:sz w:val="21"/>
          <w:szCs w:val="21"/>
          <w:lang w:val="sq-AL"/>
        </w:rPr>
        <w:t xml:space="preserve">d) Furnizuesi të mbajë dokumentacionin e nevojshëm sipas rregullave teknike të miratuara me udhëzim të ministrit. </w:t>
      </w:r>
    </w:p>
    <w:p w:rsidR="00A9613D" w:rsidRPr="004806D7" w:rsidRDefault="00A9613D" w:rsidP="00A9613D">
      <w:pPr>
        <w:pStyle w:val="Paragrafi"/>
        <w:rPr>
          <w:sz w:val="21"/>
          <w:szCs w:val="21"/>
          <w:lang w:val="sq-AL"/>
        </w:rPr>
      </w:pPr>
      <w:r w:rsidRPr="004806D7">
        <w:rPr>
          <w:sz w:val="21"/>
          <w:szCs w:val="21"/>
          <w:lang w:val="sq-AL"/>
        </w:rPr>
        <w:t>IV. PROCEDURAT E CERTIFIKIMIT PËR MATERIALET E SHUMËZIMIT VEGJETATIV TË HARDHISË</w:t>
      </w:r>
    </w:p>
    <w:p w:rsidR="00A9613D" w:rsidRPr="004806D7" w:rsidRDefault="00A9613D" w:rsidP="00A9613D">
      <w:pPr>
        <w:pStyle w:val="Paragrafi"/>
        <w:rPr>
          <w:sz w:val="21"/>
          <w:szCs w:val="21"/>
          <w:lang w:val="sq-AL"/>
        </w:rPr>
      </w:pPr>
      <w:r w:rsidRPr="004806D7">
        <w:rPr>
          <w:sz w:val="21"/>
          <w:szCs w:val="21"/>
          <w:lang w:val="sq-AL"/>
        </w:rPr>
        <w:t>IV.1. Procedurat e certifikimit. Rregulla të përgjithshme</w:t>
      </w:r>
    </w:p>
    <w:p w:rsidR="00A9613D" w:rsidRPr="004806D7" w:rsidRDefault="00A9613D" w:rsidP="00A9613D">
      <w:pPr>
        <w:pStyle w:val="Paragrafi"/>
        <w:rPr>
          <w:sz w:val="21"/>
          <w:szCs w:val="21"/>
          <w:lang w:val="sq-AL"/>
        </w:rPr>
      </w:pPr>
      <w:r w:rsidRPr="004806D7">
        <w:rPr>
          <w:sz w:val="21"/>
          <w:szCs w:val="21"/>
          <w:lang w:val="sq-AL"/>
        </w:rPr>
        <w:t>1. Autoriteti certifikues kryen mbikëqyrje periodike të procesit të prodhimit të materialeve të shumëzimit vegjetativ të hardhisë në mënyrë që të sigurohet në vijimësi përputhja me kërkesat e përcaktuara për certifikimin.</w:t>
      </w:r>
    </w:p>
    <w:p w:rsidR="00A9613D" w:rsidRPr="004806D7" w:rsidRDefault="00A9613D" w:rsidP="00A9613D">
      <w:pPr>
        <w:pStyle w:val="Paragrafi"/>
        <w:rPr>
          <w:sz w:val="21"/>
          <w:szCs w:val="21"/>
          <w:lang w:val="sq-AL"/>
        </w:rPr>
      </w:pPr>
      <w:r w:rsidRPr="004806D7">
        <w:rPr>
          <w:sz w:val="21"/>
          <w:szCs w:val="21"/>
          <w:lang w:val="sq-AL"/>
        </w:rPr>
        <w:t>2. Në përfundim të çdo mbikëqyrjeje nga ana e autoritetit certifikues mbahet aktverifikimi, sipas modelit që i bashkëngjitet certifikatës zyrtare të përcaktuar në aneksin 5 të këtij vendimi.</w:t>
      </w:r>
    </w:p>
    <w:p w:rsidR="00A9613D" w:rsidRPr="004806D7" w:rsidRDefault="00A9613D" w:rsidP="00A9613D">
      <w:pPr>
        <w:pStyle w:val="Paragrafi"/>
        <w:rPr>
          <w:sz w:val="21"/>
          <w:szCs w:val="21"/>
          <w:lang w:val="sq-AL"/>
        </w:rPr>
      </w:pPr>
      <w:r w:rsidRPr="004806D7">
        <w:rPr>
          <w:sz w:val="21"/>
          <w:szCs w:val="21"/>
          <w:lang w:val="sq-AL"/>
        </w:rPr>
        <w:t>3. Përmbajtja e kërkesës për certifikim, modeli i certifikatës zyrtare dhe aktverifikimeve që i bashkëlidhen certifikatës zyrtare, për materialet e shumëzimit vegjetativ të hardhisë të kategorive parabazë dhe bazë përcaktohen në modelet 6, 7 dhe 7/1 të aneksit 5 të këtij vendimi.</w:t>
      </w:r>
    </w:p>
    <w:p w:rsidR="00A9613D" w:rsidRPr="004806D7" w:rsidRDefault="00A9613D" w:rsidP="00A9613D">
      <w:pPr>
        <w:pStyle w:val="Paragrafi"/>
        <w:rPr>
          <w:sz w:val="21"/>
          <w:szCs w:val="21"/>
          <w:lang w:val="sq-AL"/>
        </w:rPr>
      </w:pPr>
      <w:r w:rsidRPr="004806D7">
        <w:rPr>
          <w:sz w:val="21"/>
          <w:szCs w:val="21"/>
          <w:lang w:val="sq-AL"/>
        </w:rPr>
        <w:t>IV.</w:t>
      </w:r>
      <w:r>
        <w:rPr>
          <w:sz w:val="21"/>
          <w:szCs w:val="21"/>
          <w:lang w:val="sq-AL"/>
        </w:rPr>
        <w:t>2</w:t>
      </w:r>
      <w:r w:rsidRPr="004806D7">
        <w:rPr>
          <w:sz w:val="21"/>
          <w:szCs w:val="21"/>
          <w:lang w:val="sq-AL"/>
        </w:rPr>
        <w:t xml:space="preserve">. Procedurat për certifikimin e vreshtit mëmë dhe autorizimin e prerjes së kalemave të kategorisë standard </w:t>
      </w:r>
    </w:p>
    <w:p w:rsidR="00A9613D" w:rsidRPr="004806D7" w:rsidRDefault="00A9613D" w:rsidP="00A9613D">
      <w:pPr>
        <w:pStyle w:val="Paragrafi"/>
        <w:rPr>
          <w:sz w:val="21"/>
          <w:szCs w:val="21"/>
          <w:lang w:val="sq-AL"/>
        </w:rPr>
      </w:pPr>
      <w:r>
        <w:rPr>
          <w:sz w:val="21"/>
          <w:szCs w:val="21"/>
          <w:lang w:val="sq-AL"/>
        </w:rPr>
        <w:t xml:space="preserve">1. </w:t>
      </w:r>
      <w:r w:rsidRPr="004806D7">
        <w:rPr>
          <w:sz w:val="21"/>
          <w:szCs w:val="21"/>
          <w:lang w:val="sq-AL"/>
        </w:rPr>
        <w:t>Në bazë të kërkesës së furnizuesit për certifikim, autoriteti certifikues, nga data 30 korrik deri më 30 shtator, sipas kohës së pjekjes dhe të vjeljes të çdo varieteti, kryen procedurat për certifikimin e vreshtit të bimëve mëmë, si më poshtë vijon:</w:t>
      </w:r>
    </w:p>
    <w:p w:rsidR="00A9613D" w:rsidRPr="004806D7" w:rsidRDefault="00A9613D" w:rsidP="00A9613D">
      <w:pPr>
        <w:pStyle w:val="Paragrafi"/>
        <w:rPr>
          <w:sz w:val="21"/>
          <w:szCs w:val="21"/>
          <w:lang w:val="sq-AL"/>
        </w:rPr>
      </w:pPr>
      <w:r w:rsidRPr="004806D7">
        <w:rPr>
          <w:sz w:val="21"/>
          <w:szCs w:val="21"/>
          <w:lang w:val="sq-AL"/>
        </w:rPr>
        <w:t>a) Shqyrton dokumentacionin e paraqitur nga furnizuesi në lidhje me kërkesat që duhet të plotësojë vreshti i bimëve mëmë, për sigurinë e pastërtisë varietore dhe shëndetësore;</w:t>
      </w:r>
    </w:p>
    <w:p w:rsidR="00A9613D" w:rsidRPr="004806D7" w:rsidRDefault="00A9613D" w:rsidP="00A9613D">
      <w:pPr>
        <w:pStyle w:val="Paragrafi"/>
        <w:rPr>
          <w:sz w:val="21"/>
          <w:szCs w:val="21"/>
          <w:lang w:val="sq-AL"/>
        </w:rPr>
      </w:pPr>
      <w:r w:rsidRPr="004806D7">
        <w:rPr>
          <w:sz w:val="21"/>
          <w:szCs w:val="21"/>
          <w:lang w:val="sq-AL"/>
        </w:rPr>
        <w:t>b) Në momentin e pjekjes për vjelje të varietetit, kryen në vend mbikëqyrjen vizuale, lidhur me pastërtinë varietore e shëndetësore;</w:t>
      </w:r>
    </w:p>
    <w:p w:rsidR="00A9613D" w:rsidRPr="004806D7" w:rsidRDefault="00A9613D" w:rsidP="00A9613D">
      <w:pPr>
        <w:pStyle w:val="Paragrafi"/>
        <w:rPr>
          <w:sz w:val="21"/>
          <w:szCs w:val="21"/>
          <w:lang w:val="sq-AL"/>
        </w:rPr>
      </w:pPr>
      <w:r w:rsidRPr="004806D7">
        <w:rPr>
          <w:sz w:val="21"/>
          <w:szCs w:val="21"/>
          <w:lang w:val="sq-AL"/>
        </w:rPr>
        <w:t>c) Nëse nga dokumentacioni i paraqitur nga furnizuesi, nga mbikëqyrja vizuale dhe nga aktverifikimet e mbajtura në vend vërtetohet se vreshti mëmë plotëson kërkesat e përcaktuara për certifikim, autoriteti certifikues i lëshon furnizuesit certifikatën zyrtare për vreshtin mëmë standard, sipas modelit 2 të aneksit 5 të këtij vendimi;</w:t>
      </w:r>
    </w:p>
    <w:p w:rsidR="00A9613D" w:rsidRPr="004806D7" w:rsidRDefault="00A9613D" w:rsidP="00A9613D">
      <w:pPr>
        <w:pStyle w:val="Paragrafi"/>
        <w:rPr>
          <w:sz w:val="21"/>
          <w:szCs w:val="21"/>
          <w:lang w:val="sq-AL"/>
        </w:rPr>
      </w:pPr>
      <w:r w:rsidRPr="004806D7">
        <w:rPr>
          <w:sz w:val="21"/>
          <w:szCs w:val="21"/>
          <w:lang w:val="sq-AL"/>
        </w:rPr>
        <w:t>ç) Mbështetur në aktverifikimet e vreshtit të bimëve mëmë sipas modelit 2/1 të aneksit 5 të këtij vendimi, autoriteti certifikues, të paktën një muaj para prerjes ose marrjes së kalemave, autorizon furnizuesin për nxjerrjen e etiketës dhe të certifikatës së origjinës. Përmbajtja e autorizimit është sipas modelit 4 të aneksit 5 të këtij vendimi.</w:t>
      </w:r>
    </w:p>
    <w:p w:rsidR="00A9613D" w:rsidRPr="004806D7" w:rsidRDefault="00A9613D" w:rsidP="00A9613D">
      <w:pPr>
        <w:pStyle w:val="Paragrafi"/>
        <w:rPr>
          <w:sz w:val="21"/>
          <w:szCs w:val="21"/>
          <w:lang w:val="sq-AL"/>
        </w:rPr>
      </w:pPr>
      <w:r w:rsidRPr="004806D7">
        <w:rPr>
          <w:sz w:val="21"/>
          <w:szCs w:val="21"/>
          <w:lang w:val="sq-AL"/>
        </w:rPr>
        <w:t xml:space="preserve">2. Gjatë paketimit dhe vendosjes së etiketave, furnizuesi mbikëqyret nga autoriteti certifikues, i cili vërteton sasinë përfundimtare të kalemave, plotësimin e kërkesave të cilësisë, paketimin dhe etiketimin, si dhe numrin e etiketave të lëshuara nga furnizuesi. </w:t>
      </w:r>
    </w:p>
    <w:p w:rsidR="00A9613D" w:rsidRPr="004806D7" w:rsidRDefault="00A9613D" w:rsidP="00A9613D">
      <w:pPr>
        <w:pStyle w:val="Paragrafi"/>
        <w:rPr>
          <w:sz w:val="21"/>
          <w:szCs w:val="21"/>
          <w:lang w:val="sq-AL"/>
        </w:rPr>
      </w:pPr>
      <w:r>
        <w:rPr>
          <w:sz w:val="21"/>
          <w:szCs w:val="21"/>
          <w:lang w:val="sq-AL"/>
        </w:rPr>
        <w:t>IV.3</w:t>
      </w:r>
      <w:r w:rsidRPr="004806D7">
        <w:rPr>
          <w:sz w:val="21"/>
          <w:szCs w:val="21"/>
          <w:lang w:val="sq-AL"/>
        </w:rPr>
        <w:t xml:space="preserve">. Procedurat për certifikimin e fidanishtes dhe autorizimin e lëshimit të etiketave për fidanët e shartuar standard </w:t>
      </w:r>
    </w:p>
    <w:p w:rsidR="00A9613D" w:rsidRPr="004806D7" w:rsidRDefault="00A9613D" w:rsidP="00A9613D">
      <w:pPr>
        <w:pStyle w:val="Paragrafi"/>
        <w:rPr>
          <w:sz w:val="21"/>
          <w:szCs w:val="21"/>
          <w:lang w:val="sq-AL"/>
        </w:rPr>
      </w:pPr>
      <w:r w:rsidRPr="004806D7">
        <w:rPr>
          <w:sz w:val="21"/>
          <w:szCs w:val="21"/>
          <w:lang w:val="sq-AL"/>
        </w:rPr>
        <w:t xml:space="preserve">1. Furnizuesi, që prodhon për tregtim fidanë të shartuar të kategorisë standard, lejohet t’i tregtojë ato, pasi të jenë certifikuar nga autoriteti certifikues dhe të ketë marrë autorizim për nxjerrjen dhe lëshimin e etiketave. </w:t>
      </w:r>
    </w:p>
    <w:p w:rsidR="00A9613D" w:rsidRPr="004806D7" w:rsidRDefault="00A9613D" w:rsidP="00A9613D">
      <w:pPr>
        <w:pStyle w:val="Paragrafi"/>
        <w:rPr>
          <w:sz w:val="21"/>
          <w:szCs w:val="21"/>
          <w:lang w:val="sq-AL"/>
        </w:rPr>
      </w:pPr>
      <w:r w:rsidRPr="004806D7">
        <w:rPr>
          <w:sz w:val="21"/>
          <w:szCs w:val="21"/>
          <w:lang w:val="sq-AL"/>
        </w:rPr>
        <w:t>2. Në bazë të kërkesës së furnizuesit për certifikim dhe deklarimit të prodhimit të parashikuar vjetor të fidanëve të shartuar, të paraqitur jo më vonë se data 20 qershor e vitit të rritjes, autoriteti certifikues gjatë muajve shtator e tetor kryen mbikëqyrje dhe mban aktverifikime, sipas formularëve të përcaktuar në aneksin 5 të këtij vendimi, nëse furnizuesi plotëson detyrimet e përcaktuara për mbajtjen e të dhënave, si më poshtë vijon:</w:t>
      </w:r>
    </w:p>
    <w:p w:rsidR="00A9613D" w:rsidRPr="004806D7" w:rsidRDefault="00A9613D" w:rsidP="00A9613D">
      <w:pPr>
        <w:pStyle w:val="Paragrafi"/>
        <w:rPr>
          <w:sz w:val="21"/>
          <w:szCs w:val="21"/>
          <w:lang w:val="sq-AL"/>
        </w:rPr>
      </w:pPr>
      <w:r w:rsidRPr="004806D7">
        <w:rPr>
          <w:sz w:val="21"/>
          <w:szCs w:val="21"/>
          <w:lang w:val="sq-AL"/>
        </w:rPr>
        <w:t>a) për kalemat, copat ose talee-t e përdorura në procesin e prodhimit të fidanëve, dokumentet që provojnë origjinën e tyre, si dhe pastërtinë varietore e shëndetësore;</w:t>
      </w:r>
    </w:p>
    <w:p w:rsidR="00A9613D" w:rsidRPr="004806D7" w:rsidRDefault="00A9613D" w:rsidP="00A9613D">
      <w:pPr>
        <w:pStyle w:val="Paragrafi"/>
        <w:rPr>
          <w:sz w:val="21"/>
          <w:szCs w:val="21"/>
          <w:lang w:val="sq-AL"/>
        </w:rPr>
      </w:pPr>
      <w:r w:rsidRPr="004806D7">
        <w:rPr>
          <w:sz w:val="21"/>
          <w:szCs w:val="21"/>
          <w:lang w:val="sq-AL"/>
        </w:rPr>
        <w:t>b) për tokën e fidanishtes;</w:t>
      </w:r>
    </w:p>
    <w:p w:rsidR="00A9613D" w:rsidRPr="004806D7" w:rsidRDefault="00A9613D" w:rsidP="00A9613D">
      <w:pPr>
        <w:pStyle w:val="Paragrafi"/>
        <w:rPr>
          <w:sz w:val="21"/>
          <w:szCs w:val="21"/>
          <w:lang w:val="sq-AL"/>
        </w:rPr>
      </w:pPr>
      <w:r w:rsidRPr="004806D7">
        <w:rPr>
          <w:sz w:val="21"/>
          <w:szCs w:val="21"/>
          <w:lang w:val="sq-AL"/>
        </w:rPr>
        <w:t xml:space="preserve">c) për masat e marra për parandalimin e shfaqjes e të përhapjes së organizmave të dëmshëm dhe sëmundjeve, si dhe masat e tjera, kryesisht largimin e bimëve ose materialeve të shumëzimit apo shkatërrimin e tyre; </w:t>
      </w:r>
    </w:p>
    <w:p w:rsidR="00A9613D" w:rsidRPr="004806D7" w:rsidRDefault="00A9613D" w:rsidP="00A9613D">
      <w:pPr>
        <w:pStyle w:val="Paragrafi"/>
        <w:rPr>
          <w:sz w:val="21"/>
          <w:szCs w:val="21"/>
          <w:lang w:val="sq-AL"/>
        </w:rPr>
      </w:pPr>
      <w:r w:rsidRPr="004806D7">
        <w:rPr>
          <w:sz w:val="21"/>
          <w:szCs w:val="21"/>
          <w:lang w:val="sq-AL"/>
        </w:rPr>
        <w:t xml:space="preserve">ç) për masat e marra për ruajtjen e pastërtisë varietore në fidanishte; </w:t>
      </w:r>
    </w:p>
    <w:p w:rsidR="00A9613D" w:rsidRPr="004806D7" w:rsidRDefault="00A9613D" w:rsidP="00A9613D">
      <w:pPr>
        <w:pStyle w:val="Paragrafi"/>
        <w:rPr>
          <w:sz w:val="21"/>
          <w:szCs w:val="21"/>
          <w:lang w:val="sq-AL"/>
        </w:rPr>
      </w:pPr>
      <w:r w:rsidRPr="004806D7">
        <w:rPr>
          <w:sz w:val="21"/>
          <w:szCs w:val="21"/>
          <w:lang w:val="sq-AL"/>
        </w:rPr>
        <w:t xml:space="preserve">d) për fidanët e shartuar që plotësojnë kërkesat për shkulje ose zhvendosje për përgatitjen e tyre për tregtim. </w:t>
      </w:r>
    </w:p>
    <w:p w:rsidR="00A9613D" w:rsidRPr="004806D7" w:rsidRDefault="00A9613D" w:rsidP="00A9613D">
      <w:pPr>
        <w:pStyle w:val="Paragrafi"/>
        <w:rPr>
          <w:sz w:val="21"/>
          <w:szCs w:val="21"/>
          <w:lang w:val="sq-AL"/>
        </w:rPr>
      </w:pPr>
      <w:r w:rsidRPr="004806D7">
        <w:rPr>
          <w:sz w:val="21"/>
          <w:szCs w:val="21"/>
          <w:lang w:val="sq-AL"/>
        </w:rPr>
        <w:t>3. Në bazë të të dhënave nga mbikëqyrjet e kryera dhe nga aktverifikimet e mbajtura në vend</w:t>
      </w:r>
      <w:r w:rsidRPr="004806D7" w:rsidDel="00595041">
        <w:rPr>
          <w:sz w:val="21"/>
          <w:szCs w:val="21"/>
          <w:lang w:val="sq-AL"/>
        </w:rPr>
        <w:t xml:space="preserve"> </w:t>
      </w:r>
      <w:r w:rsidRPr="004806D7">
        <w:rPr>
          <w:sz w:val="21"/>
          <w:szCs w:val="21"/>
          <w:lang w:val="sq-AL"/>
        </w:rPr>
        <w:t xml:space="preserve">sipas modelit 3/1, autoriteti certifikues i lëshon furnizuesit “Certifikatën zyrtare” për fidanishten e kategorisë standard, sipas modelit 3 të aneksit 5 të këtij vendimi. </w:t>
      </w:r>
    </w:p>
    <w:p w:rsidR="00A9613D" w:rsidRPr="004806D7" w:rsidRDefault="00A9613D" w:rsidP="00A9613D">
      <w:pPr>
        <w:pStyle w:val="Paragrafi"/>
        <w:rPr>
          <w:sz w:val="21"/>
          <w:szCs w:val="21"/>
          <w:lang w:val="sq-AL"/>
        </w:rPr>
      </w:pPr>
      <w:r w:rsidRPr="004806D7">
        <w:rPr>
          <w:sz w:val="21"/>
          <w:szCs w:val="21"/>
          <w:lang w:val="sq-AL"/>
        </w:rPr>
        <w:t>4. Nëse vërtetohet se materialet e shumëzimit, që janë përdorur për prodhimin e fidanëve të shartuar, plotësojnë kërkesat edhe gjatë rritjes, autoriteti certifikues, jo më pak se dy muaj para shkuljes ose lëvizjes së fidanëve për tregtim, autorizon furnizuesin për nxjerrjen e etiketës dhe certifikatës së origjinës. Përmbajtja e autorizimit është sipas modelit 5 të aneksit 5 të këtij vendimi.</w:t>
      </w:r>
    </w:p>
    <w:p w:rsidR="00A9613D" w:rsidRPr="004806D7" w:rsidRDefault="00A9613D" w:rsidP="00A9613D">
      <w:pPr>
        <w:pStyle w:val="Paragrafi"/>
        <w:rPr>
          <w:sz w:val="21"/>
          <w:szCs w:val="21"/>
          <w:lang w:val="sq-AL"/>
        </w:rPr>
      </w:pPr>
      <w:r w:rsidRPr="004806D7">
        <w:rPr>
          <w:sz w:val="21"/>
          <w:szCs w:val="21"/>
          <w:lang w:val="sq-AL"/>
        </w:rPr>
        <w:t>5. Gjatë paketimit dhe vendosjes së etiketave, furnizuesi mbikëqyret nga autoriteti certifikues, i cili vërteton nëse fidanët e shartuar përmbushin kërkesat e përcaktuara në anekset 2 dhe 3 të këtij vendimi, si dhe sasinë përfundimtare të fidanëve të prodhuar, si dhe numrin e etiketave të lëshuara nga furnizuesi.</w:t>
      </w:r>
    </w:p>
    <w:p w:rsidR="00A9613D" w:rsidRPr="004806D7" w:rsidRDefault="00A9613D" w:rsidP="00A9613D">
      <w:pPr>
        <w:pStyle w:val="Paragrafi"/>
        <w:rPr>
          <w:sz w:val="21"/>
          <w:szCs w:val="21"/>
          <w:lang w:val="sq-AL"/>
        </w:rPr>
      </w:pPr>
      <w:r>
        <w:rPr>
          <w:sz w:val="21"/>
          <w:szCs w:val="21"/>
          <w:lang w:val="sq-AL"/>
        </w:rPr>
        <w:t>IV.4</w:t>
      </w:r>
      <w:r w:rsidRPr="004806D7">
        <w:rPr>
          <w:sz w:val="21"/>
          <w:szCs w:val="21"/>
          <w:lang w:val="sq-AL"/>
        </w:rPr>
        <w:t>. Kërkesat dhe procedurat për certifikimin zyrtar të materialeve të shumëzimit vegjetativ të hardhisë të kategorive parabazë, bazë dhe të certifikuar</w:t>
      </w:r>
    </w:p>
    <w:p w:rsidR="00A9613D" w:rsidRPr="004806D7" w:rsidRDefault="00A9613D" w:rsidP="00A9613D">
      <w:pPr>
        <w:pStyle w:val="Paragrafi"/>
        <w:rPr>
          <w:sz w:val="21"/>
          <w:szCs w:val="21"/>
          <w:lang w:val="sq-AL"/>
        </w:rPr>
      </w:pPr>
      <w:r w:rsidRPr="004806D7">
        <w:rPr>
          <w:sz w:val="21"/>
          <w:szCs w:val="21"/>
          <w:lang w:val="sq-AL"/>
        </w:rPr>
        <w:t>1. Kërkesat e përgjithshme të pranimit, për kryerjen e procedurave të certifikimit zyrtar janë, si më poshtë vijon:</w:t>
      </w:r>
    </w:p>
    <w:p w:rsidR="00A9613D" w:rsidRPr="004806D7" w:rsidRDefault="00A9613D" w:rsidP="00A9613D">
      <w:pPr>
        <w:pStyle w:val="Paragrafi"/>
        <w:rPr>
          <w:sz w:val="21"/>
          <w:szCs w:val="21"/>
          <w:lang w:val="sq-AL"/>
        </w:rPr>
      </w:pPr>
      <w:r w:rsidRPr="004806D7">
        <w:rPr>
          <w:sz w:val="21"/>
          <w:szCs w:val="21"/>
          <w:lang w:val="sq-AL"/>
        </w:rPr>
        <w:t xml:space="preserve">a) Materialet e shumëzimit vegjetativ të hardhisë u përkasin varieteteve që janë regjistruar në katalogun kombëtar ose që janë në proces pranimi për regjistrim në këtë katalog; </w:t>
      </w:r>
    </w:p>
    <w:p w:rsidR="00A9613D" w:rsidRPr="004806D7" w:rsidRDefault="00A9613D" w:rsidP="00A9613D">
      <w:pPr>
        <w:pStyle w:val="Paragrafi"/>
        <w:rPr>
          <w:sz w:val="21"/>
          <w:szCs w:val="21"/>
          <w:lang w:val="sq-AL"/>
        </w:rPr>
      </w:pPr>
      <w:r w:rsidRPr="004806D7">
        <w:rPr>
          <w:sz w:val="21"/>
          <w:szCs w:val="21"/>
          <w:lang w:val="sq-AL"/>
        </w:rPr>
        <w:t>b) Materialet e shumëzimit vegjetativ të hardhisë rrjedhin nga materiale shumëzimi që janë përftuar në përputhje me rregullat teknike të miratuara me udhëzim të ministrit.</w:t>
      </w:r>
    </w:p>
    <w:p w:rsidR="00A9613D" w:rsidRPr="004806D7" w:rsidRDefault="00A9613D" w:rsidP="00A9613D">
      <w:pPr>
        <w:pStyle w:val="Paragrafi"/>
        <w:rPr>
          <w:sz w:val="21"/>
          <w:szCs w:val="21"/>
          <w:lang w:val="sq-AL"/>
        </w:rPr>
      </w:pPr>
      <w:r w:rsidRPr="004806D7">
        <w:rPr>
          <w:sz w:val="21"/>
          <w:szCs w:val="21"/>
          <w:lang w:val="sq-AL"/>
        </w:rPr>
        <w:t xml:space="preserve">2. Kërkesat specifike për certifikim zyrtar, sipas kategorive, janë, si më poshtë vijon: </w:t>
      </w:r>
    </w:p>
    <w:p w:rsidR="00A9613D" w:rsidRPr="004806D7" w:rsidRDefault="00A9613D" w:rsidP="00A9613D">
      <w:pPr>
        <w:pStyle w:val="Paragrafi"/>
        <w:rPr>
          <w:sz w:val="21"/>
          <w:szCs w:val="21"/>
          <w:lang w:val="sq-AL"/>
        </w:rPr>
      </w:pPr>
      <w:r w:rsidRPr="004806D7">
        <w:rPr>
          <w:sz w:val="21"/>
          <w:szCs w:val="21"/>
          <w:lang w:val="sq-AL"/>
        </w:rPr>
        <w:t>a) Për bimët mëmë parabazë janë metodat dhe procedurat e përftimit dhe të mirëmbajtjes së tyre;</w:t>
      </w:r>
    </w:p>
    <w:p w:rsidR="00A9613D" w:rsidRPr="004806D7" w:rsidRDefault="00A9613D" w:rsidP="00A9613D">
      <w:pPr>
        <w:pStyle w:val="Paragrafi"/>
        <w:rPr>
          <w:sz w:val="21"/>
          <w:szCs w:val="21"/>
          <w:lang w:val="sq-AL"/>
        </w:rPr>
      </w:pPr>
      <w:r w:rsidRPr="004806D7">
        <w:rPr>
          <w:sz w:val="21"/>
          <w:szCs w:val="21"/>
          <w:lang w:val="sq-AL"/>
        </w:rPr>
        <w:t>b) Për bimët mëmë bazë janë mënyra e përftimit dhe të mirëmbajtjes së tyre;</w:t>
      </w:r>
    </w:p>
    <w:p w:rsidR="00A9613D" w:rsidRPr="004806D7" w:rsidRDefault="00A9613D" w:rsidP="00A9613D">
      <w:pPr>
        <w:pStyle w:val="Paragrafi"/>
        <w:rPr>
          <w:sz w:val="21"/>
          <w:szCs w:val="21"/>
          <w:lang w:val="sq-AL"/>
        </w:rPr>
      </w:pPr>
      <w:r w:rsidRPr="004806D7">
        <w:rPr>
          <w:sz w:val="21"/>
          <w:szCs w:val="21"/>
          <w:lang w:val="sq-AL"/>
        </w:rPr>
        <w:t>c) Për vreshtin e bimëve mëmë të certifikuara janë mënyra e përftimit dhe metodat e rritjes dhe mirëmbajtjes;</w:t>
      </w:r>
    </w:p>
    <w:p w:rsidR="00A9613D" w:rsidRPr="004806D7" w:rsidRDefault="00A9613D" w:rsidP="00A9613D">
      <w:pPr>
        <w:pStyle w:val="Paragrafi"/>
        <w:rPr>
          <w:sz w:val="21"/>
          <w:szCs w:val="21"/>
          <w:lang w:val="sq-AL"/>
        </w:rPr>
      </w:pPr>
      <w:r w:rsidRPr="004806D7">
        <w:rPr>
          <w:sz w:val="21"/>
          <w:szCs w:val="21"/>
          <w:lang w:val="sq-AL"/>
        </w:rPr>
        <w:t>ç) Për fidanishten e prodhimit të fidanëve të shartuar, të certifikuar dhe për nënshartesa të certifikuara janë metodat e prodhimit dhe praktikat e mira të rritjes.</w:t>
      </w:r>
    </w:p>
    <w:p w:rsidR="00A9613D" w:rsidRPr="004806D7" w:rsidRDefault="00A9613D" w:rsidP="00A9613D">
      <w:pPr>
        <w:pStyle w:val="Paragrafi"/>
        <w:rPr>
          <w:sz w:val="21"/>
          <w:szCs w:val="21"/>
          <w:lang w:val="sq-AL"/>
        </w:rPr>
      </w:pPr>
      <w:r w:rsidRPr="004806D7">
        <w:rPr>
          <w:sz w:val="21"/>
          <w:szCs w:val="21"/>
          <w:lang w:val="sq-AL"/>
        </w:rPr>
        <w:t>3. Materialet e shumëzimit vegjetativ të hardhisë të certifikuara zyrtarisht dhe të importuara nga vendet e BE-së mund të përdoren e të mirëmbahen si material bazë ose dhe si bimë mëmë për ngritjen e vreshtit mëmë të kategorisë i certifikuar, me kusht që të zbatohen rregullat për regjistrim në katalogun kombëtar dhe rregullat e tjera, të përcaktuara në legjislacionin për mbrojtjen e bimëve.</w:t>
      </w:r>
    </w:p>
    <w:p w:rsidR="00A9613D" w:rsidRPr="004806D7" w:rsidRDefault="00A9613D" w:rsidP="00A9613D">
      <w:pPr>
        <w:pStyle w:val="Paragrafi"/>
        <w:rPr>
          <w:sz w:val="21"/>
          <w:szCs w:val="21"/>
          <w:lang w:val="sq-AL"/>
        </w:rPr>
      </w:pPr>
      <w:r w:rsidRPr="004806D7">
        <w:rPr>
          <w:sz w:val="21"/>
          <w:szCs w:val="21"/>
          <w:lang w:val="sq-AL"/>
        </w:rPr>
        <w:t>4. Rregullat teknike, që duhet të përmbushin materialet e shumëzimit vegjetativ të hardhisë, sipas kategorive të sipërpërmendura dhe procedurat e certifikimit zyrtar të tyre, përcaktohen me udhëzim të ministrit.</w:t>
      </w:r>
    </w:p>
    <w:p w:rsidR="00A9613D" w:rsidRPr="004806D7" w:rsidRDefault="00A9613D" w:rsidP="00A9613D">
      <w:pPr>
        <w:pStyle w:val="Paragrafi"/>
        <w:rPr>
          <w:sz w:val="21"/>
          <w:szCs w:val="21"/>
          <w:lang w:val="sq-AL"/>
        </w:rPr>
      </w:pPr>
      <w:r w:rsidRPr="004806D7">
        <w:rPr>
          <w:sz w:val="21"/>
          <w:szCs w:val="21"/>
          <w:lang w:val="sq-AL"/>
        </w:rPr>
        <w:t xml:space="preserve">V. DISPOZITA KALIMTARE DHE TË FUNDIT </w:t>
      </w:r>
      <w:r w:rsidRPr="004806D7">
        <w:rPr>
          <w:sz w:val="21"/>
          <w:szCs w:val="21"/>
          <w:lang w:val="sq-AL"/>
        </w:rPr>
        <w:tab/>
      </w:r>
    </w:p>
    <w:p w:rsidR="00A9613D" w:rsidRPr="004806D7" w:rsidRDefault="00A9613D" w:rsidP="00A9613D">
      <w:pPr>
        <w:pStyle w:val="Paragrafi"/>
        <w:rPr>
          <w:sz w:val="21"/>
          <w:szCs w:val="21"/>
          <w:lang w:val="sq-AL"/>
        </w:rPr>
      </w:pPr>
      <w:r w:rsidRPr="004806D7">
        <w:rPr>
          <w:sz w:val="21"/>
          <w:szCs w:val="21"/>
          <w:lang w:val="sq-AL"/>
        </w:rPr>
        <w:t xml:space="preserve">1. Materialet e shumëzimit vegjetativ të hardhisë, që, deri në hyrjen në fuqi të këtij vendimi, janë prodhuar në përputhje me legjislacionin e mëparshëm, do të konsiderohen se plotësojnë kërkesat sipas këtij vendimi. </w:t>
      </w:r>
    </w:p>
    <w:p w:rsidR="00A9613D" w:rsidRDefault="00A9613D" w:rsidP="00A9613D">
      <w:pPr>
        <w:pStyle w:val="Paragrafi"/>
        <w:rPr>
          <w:sz w:val="21"/>
          <w:szCs w:val="21"/>
          <w:lang w:val="sq-AL"/>
        </w:rPr>
      </w:pPr>
      <w:r w:rsidRPr="004806D7">
        <w:rPr>
          <w:sz w:val="21"/>
          <w:szCs w:val="21"/>
          <w:lang w:val="sq-AL"/>
        </w:rPr>
        <w:t>2. Deri në vitin 2018, prodhuesit individualë ose të bashkuar të materialeve të shumëzimit vegjetativ të hardhisë duhet të ngrenë vreshtat e bimëve mëmë të kategorisë standard për marrjen e kalemave dhe vreshtat mëmë antifilokserikë të kategorisë të certifikuar.</w:t>
      </w:r>
    </w:p>
    <w:p w:rsidR="00A9613D" w:rsidRPr="004806D7" w:rsidRDefault="00A9613D" w:rsidP="00A9613D">
      <w:pPr>
        <w:pStyle w:val="Paragrafi"/>
        <w:rPr>
          <w:sz w:val="21"/>
          <w:szCs w:val="21"/>
          <w:lang w:val="sq-AL"/>
        </w:rPr>
      </w:pPr>
      <w:r w:rsidRPr="004806D7">
        <w:rPr>
          <w:sz w:val="21"/>
          <w:szCs w:val="21"/>
          <w:lang w:val="sq-AL"/>
        </w:rPr>
        <w:t>3. Përjashtimisht nga përcaktimet e bëra në këtë vendim, deri në shkurt të vitit 2019, lejohet marrja e kalemave, copave ose talee-ve nga vreshtat ekzistues për prodhim rrushi dhe vreshtat ekzistues antifilokserik, të përzgjedhur e të shënjuar sipas qëllimit, në koleksione ose bimë të veçanta, me kusht që të plotësojnë kërkesat njëlloj si për vreshtin mëmë të kategorisë standard në lidhje me identitetin dhe pastërtinë varietore e shëndetësore, si dhe të jenë certifikuar nga autoriteti certifikues.</w:t>
      </w:r>
    </w:p>
    <w:p w:rsidR="00A9613D" w:rsidRPr="004806D7" w:rsidRDefault="00A9613D" w:rsidP="00A9613D">
      <w:pPr>
        <w:pStyle w:val="Paragrafi"/>
        <w:rPr>
          <w:sz w:val="21"/>
          <w:szCs w:val="21"/>
          <w:lang w:val="sq-AL"/>
        </w:rPr>
      </w:pPr>
      <w:r w:rsidRPr="004806D7">
        <w:rPr>
          <w:sz w:val="21"/>
          <w:szCs w:val="21"/>
          <w:lang w:val="sq-AL"/>
        </w:rPr>
        <w:t>4. Procedurat për certifikimin e materialeve të shumëzimit vegjetativ të hardhisë të kategorisë standard fillojnë në prill 2014.</w:t>
      </w:r>
    </w:p>
    <w:p w:rsidR="00A9613D" w:rsidRPr="004806D7" w:rsidRDefault="00A9613D" w:rsidP="00A9613D">
      <w:pPr>
        <w:pStyle w:val="Paragrafi"/>
        <w:rPr>
          <w:sz w:val="21"/>
          <w:szCs w:val="21"/>
          <w:lang w:val="sq-AL"/>
        </w:rPr>
      </w:pPr>
      <w:r w:rsidRPr="004806D7" w:rsidDel="0028596E">
        <w:rPr>
          <w:sz w:val="21"/>
          <w:szCs w:val="21"/>
          <w:lang w:val="sq-AL"/>
        </w:rPr>
        <w:t xml:space="preserve"> </w:t>
      </w:r>
      <w:r w:rsidRPr="004806D7">
        <w:rPr>
          <w:sz w:val="21"/>
          <w:szCs w:val="21"/>
          <w:lang w:val="sq-AL"/>
        </w:rPr>
        <w:t xml:space="preserve">5. Ngarkohen Ministria e Bujqësisë, Ushqimit dhe Mbrojtjes së Konsumatorit, Enti Shtetëror i Farave dhe Fidanëve dhe Autoriteti Kombëtar i Ushqimit për zbatimin e këtij vendimi. </w:t>
      </w:r>
    </w:p>
    <w:p w:rsidR="00A9613D" w:rsidRPr="004806D7" w:rsidRDefault="00A9613D" w:rsidP="00A9613D">
      <w:pPr>
        <w:pStyle w:val="Paragrafi"/>
        <w:rPr>
          <w:sz w:val="21"/>
          <w:szCs w:val="21"/>
          <w:lang w:val="sq-AL"/>
        </w:rPr>
      </w:pPr>
      <w:r w:rsidRPr="004806D7">
        <w:rPr>
          <w:sz w:val="21"/>
          <w:szCs w:val="21"/>
          <w:lang w:val="sq-AL"/>
        </w:rPr>
        <w:t>Ky vendim hyn në fuqi pas botimit në Fletoren Zyrtare.</w:t>
      </w:r>
    </w:p>
    <w:p w:rsidR="00A9613D" w:rsidRPr="004806D7" w:rsidRDefault="00A9613D" w:rsidP="00A9613D">
      <w:pPr>
        <w:pStyle w:val="Paragrafi"/>
        <w:jc w:val="right"/>
        <w:rPr>
          <w:sz w:val="21"/>
          <w:szCs w:val="21"/>
          <w:lang w:val="sq-AL"/>
        </w:rPr>
      </w:pPr>
      <w:r w:rsidRPr="004806D7">
        <w:rPr>
          <w:sz w:val="21"/>
          <w:szCs w:val="21"/>
          <w:lang w:val="sq-AL"/>
        </w:rPr>
        <w:t>KRYEMINISTRI</w:t>
      </w:r>
    </w:p>
    <w:p w:rsidR="00A9613D" w:rsidRPr="004806D7" w:rsidRDefault="00A9613D" w:rsidP="00A9613D">
      <w:pPr>
        <w:pStyle w:val="Paragrafi"/>
        <w:jc w:val="right"/>
        <w:rPr>
          <w:b/>
          <w:sz w:val="21"/>
          <w:szCs w:val="21"/>
          <w:lang w:val="sq-AL"/>
        </w:rPr>
      </w:pPr>
      <w:r w:rsidRPr="004806D7">
        <w:rPr>
          <w:b/>
          <w:sz w:val="21"/>
          <w:szCs w:val="21"/>
          <w:lang w:val="sq-AL"/>
        </w:rPr>
        <w:t>Sali Berisha</w:t>
      </w:r>
    </w:p>
    <w:sectPr w:rsidR="00A9613D" w:rsidRPr="004806D7" w:rsidSect="00425FC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6783" w:rsidRDefault="00296783" w:rsidP="00A9613D">
      <w:pPr>
        <w:spacing w:after="0" w:line="240" w:lineRule="auto"/>
      </w:pPr>
      <w:r>
        <w:separator/>
      </w:r>
    </w:p>
  </w:endnote>
  <w:endnote w:type="continuationSeparator" w:id="0">
    <w:p w:rsidR="00296783" w:rsidRDefault="00296783" w:rsidP="00A961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6783" w:rsidRDefault="00296783" w:rsidP="00A9613D">
      <w:pPr>
        <w:spacing w:after="0" w:line="240" w:lineRule="auto"/>
      </w:pPr>
      <w:r>
        <w:separator/>
      </w:r>
    </w:p>
  </w:footnote>
  <w:footnote w:type="continuationSeparator" w:id="0">
    <w:p w:rsidR="00296783" w:rsidRDefault="00296783" w:rsidP="00A9613D">
      <w:pPr>
        <w:spacing w:after="0" w:line="240" w:lineRule="auto"/>
      </w:pPr>
      <w:r>
        <w:continuationSeparator/>
      </w:r>
    </w:p>
  </w:footnote>
  <w:footnote w:id="1">
    <w:p w:rsidR="00A9613D" w:rsidRPr="00375D89" w:rsidRDefault="00A9613D" w:rsidP="00A9613D">
      <w:pPr>
        <w:pStyle w:val="FootnoteText"/>
        <w:ind w:firstLine="720"/>
        <w:jc w:val="both"/>
        <w:rPr>
          <w:rFonts w:ascii="CG Times" w:hAnsi="CG Times"/>
          <w:sz w:val="18"/>
          <w:szCs w:val="18"/>
          <w:lang w:val="en-US"/>
        </w:rPr>
      </w:pPr>
      <w:r w:rsidRPr="00375D89">
        <w:rPr>
          <w:rStyle w:val="FootnoteReference"/>
          <w:rFonts w:ascii="CG Times" w:hAnsi="CG Times"/>
          <w:sz w:val="18"/>
          <w:szCs w:val="18"/>
        </w:rPr>
        <w:footnoteRef/>
      </w:r>
      <w:r w:rsidRPr="00375D89">
        <w:rPr>
          <w:rFonts w:ascii="CG Times" w:hAnsi="CG Times"/>
          <w:sz w:val="18"/>
          <w:szCs w:val="18"/>
        </w:rPr>
        <w:t xml:space="preserve"> Ky vendim është bazuar dhe përafron pjesërisht </w:t>
      </w:r>
      <w:r w:rsidRPr="00375D89">
        <w:rPr>
          <w:rStyle w:val="hps"/>
          <w:rFonts w:ascii="CG Times" w:hAnsi="CG Times"/>
          <w:sz w:val="18"/>
          <w:szCs w:val="18"/>
        </w:rPr>
        <w:t>direktivën e Këshillit</w:t>
      </w:r>
      <w:r w:rsidRPr="00375D89">
        <w:rPr>
          <w:rFonts w:ascii="CG Times" w:hAnsi="CG Times"/>
          <w:sz w:val="18"/>
          <w:szCs w:val="18"/>
        </w:rPr>
        <w:t xml:space="preserve"> </w:t>
      </w:r>
      <w:r>
        <w:rPr>
          <w:rStyle w:val="hps"/>
          <w:rFonts w:ascii="CG Times" w:hAnsi="CG Times"/>
          <w:sz w:val="18"/>
          <w:szCs w:val="18"/>
        </w:rPr>
        <w:t>68/193/EEC</w:t>
      </w:r>
      <w:r w:rsidRPr="00375D89">
        <w:rPr>
          <w:rFonts w:ascii="CG Times" w:hAnsi="CG Times"/>
          <w:sz w:val="18"/>
          <w:szCs w:val="18"/>
        </w:rPr>
        <w:t xml:space="preserve"> të</w:t>
      </w:r>
      <w:r w:rsidRPr="00375D89">
        <w:rPr>
          <w:rStyle w:val="hps"/>
          <w:rFonts w:ascii="CG Times" w:hAnsi="CG Times"/>
          <w:sz w:val="18"/>
          <w:szCs w:val="18"/>
        </w:rPr>
        <w:t xml:space="preserve"> datës 9</w:t>
      </w:r>
      <w:r w:rsidRPr="00375D89">
        <w:rPr>
          <w:rFonts w:ascii="CG Times" w:hAnsi="CG Times"/>
          <w:sz w:val="18"/>
          <w:szCs w:val="18"/>
        </w:rPr>
        <w:t xml:space="preserve"> </w:t>
      </w:r>
      <w:r w:rsidRPr="00375D89">
        <w:rPr>
          <w:rStyle w:val="hps"/>
          <w:rFonts w:ascii="CG Times" w:hAnsi="CG Times"/>
          <w:sz w:val="18"/>
          <w:szCs w:val="18"/>
        </w:rPr>
        <w:t>prill 1968 për</w:t>
      </w:r>
      <w:r w:rsidRPr="00375D89">
        <w:rPr>
          <w:rFonts w:ascii="CG Times" w:hAnsi="CG Times"/>
          <w:sz w:val="18"/>
          <w:szCs w:val="18"/>
        </w:rPr>
        <w:t xml:space="preserve"> </w:t>
      </w:r>
      <w:r w:rsidRPr="00375D89">
        <w:rPr>
          <w:rStyle w:val="hps"/>
          <w:rFonts w:ascii="CG Times" w:hAnsi="CG Times"/>
          <w:sz w:val="18"/>
          <w:szCs w:val="18"/>
        </w:rPr>
        <w:t>tregtimin e</w:t>
      </w:r>
      <w:r w:rsidRPr="00375D89">
        <w:rPr>
          <w:rFonts w:ascii="CG Times" w:hAnsi="CG Times"/>
          <w:sz w:val="18"/>
          <w:szCs w:val="18"/>
        </w:rPr>
        <w:t xml:space="preserve"> </w:t>
      </w:r>
      <w:r w:rsidRPr="00375D89">
        <w:rPr>
          <w:rStyle w:val="hps"/>
          <w:rFonts w:ascii="CG Times" w:hAnsi="CG Times"/>
          <w:sz w:val="18"/>
          <w:szCs w:val="18"/>
        </w:rPr>
        <w:t>materialit për</w:t>
      </w:r>
      <w:r w:rsidRPr="00375D89">
        <w:rPr>
          <w:rFonts w:ascii="CG Times" w:hAnsi="CG Times"/>
          <w:sz w:val="18"/>
          <w:szCs w:val="18"/>
        </w:rPr>
        <w:t xml:space="preserve"> </w:t>
      </w:r>
      <w:r w:rsidRPr="00375D89">
        <w:rPr>
          <w:rStyle w:val="hps"/>
          <w:rFonts w:ascii="CG Times" w:hAnsi="CG Times"/>
          <w:sz w:val="18"/>
          <w:szCs w:val="18"/>
        </w:rPr>
        <w:t>shumëzim vegjetativ të</w:t>
      </w:r>
      <w:r w:rsidRPr="00375D89">
        <w:rPr>
          <w:rFonts w:ascii="CG Times" w:hAnsi="CG Times"/>
          <w:sz w:val="18"/>
          <w:szCs w:val="18"/>
        </w:rPr>
        <w:t xml:space="preserve"> </w:t>
      </w:r>
      <w:r w:rsidRPr="00375D89">
        <w:rPr>
          <w:rStyle w:val="hps"/>
          <w:rFonts w:ascii="CG Times" w:hAnsi="CG Times"/>
          <w:sz w:val="18"/>
          <w:szCs w:val="18"/>
        </w:rPr>
        <w:t>hardhisë</w:t>
      </w:r>
      <w:r w:rsidRPr="00375D89">
        <w:rPr>
          <w:rFonts w:ascii="CG Times" w:hAnsi="CG Times"/>
          <w:sz w:val="18"/>
          <w:szCs w:val="18"/>
        </w:rPr>
        <w:t xml:space="preserve"> (me CELEX nr. 31968L0193, Gazeta Zyrtare L 93, datë 17.4.1968, faqe 15-23), </w:t>
      </w:r>
      <w:r w:rsidRPr="00375D89">
        <w:rPr>
          <w:rStyle w:val="hps"/>
          <w:rFonts w:ascii="CG Times" w:hAnsi="CG Times"/>
          <w:sz w:val="18"/>
          <w:szCs w:val="18"/>
        </w:rPr>
        <w:t>e ndryshuar së fundi</w:t>
      </w:r>
      <w:r w:rsidRPr="00375D89">
        <w:rPr>
          <w:rFonts w:ascii="CG Times" w:hAnsi="CG Times"/>
          <w:sz w:val="18"/>
          <w:szCs w:val="18"/>
        </w:rPr>
        <w:t xml:space="preserve"> </w:t>
      </w:r>
      <w:r w:rsidRPr="00375D89">
        <w:rPr>
          <w:rStyle w:val="hps"/>
          <w:rFonts w:ascii="CG Times" w:hAnsi="CG Times"/>
          <w:sz w:val="18"/>
          <w:szCs w:val="18"/>
        </w:rPr>
        <w:t>nga</w:t>
      </w:r>
      <w:r w:rsidRPr="00375D89">
        <w:rPr>
          <w:rFonts w:ascii="CG Times" w:hAnsi="CG Times"/>
          <w:sz w:val="18"/>
          <w:szCs w:val="18"/>
        </w:rPr>
        <w:t xml:space="preserve"> d</w:t>
      </w:r>
      <w:r w:rsidRPr="00375D89">
        <w:rPr>
          <w:rStyle w:val="hps"/>
          <w:rFonts w:ascii="CG Times" w:hAnsi="CG Times"/>
          <w:sz w:val="18"/>
          <w:szCs w:val="18"/>
        </w:rPr>
        <w:t>irektiva e Komisionit</w:t>
      </w:r>
      <w:r w:rsidRPr="00375D89">
        <w:rPr>
          <w:rFonts w:ascii="CG Times" w:hAnsi="CG Times"/>
          <w:sz w:val="18"/>
          <w:szCs w:val="18"/>
        </w:rPr>
        <w:t xml:space="preserve"> </w:t>
      </w:r>
      <w:r w:rsidRPr="00375D89">
        <w:rPr>
          <w:rStyle w:val="hps"/>
          <w:rFonts w:ascii="CG Times" w:hAnsi="CG Times"/>
          <w:sz w:val="18"/>
          <w:szCs w:val="18"/>
        </w:rPr>
        <w:t>2005/43/EC</w:t>
      </w:r>
      <w:r w:rsidRPr="00375D89">
        <w:rPr>
          <w:rFonts w:ascii="CG Times" w:hAnsi="CG Times"/>
          <w:sz w:val="18"/>
          <w:szCs w:val="18"/>
        </w:rPr>
        <w:t xml:space="preserve"> e datës 23 qershor 2005 (me CELEX nr. 32005L0043, Gazeta Zyrtare L 164, datë 24.6.2005, faqe 37-45) për </w:t>
      </w:r>
      <w:r w:rsidRPr="00375D89">
        <w:rPr>
          <w:rStyle w:val="hps"/>
          <w:rFonts w:ascii="CG Times" w:hAnsi="CG Times"/>
          <w:sz w:val="18"/>
          <w:szCs w:val="18"/>
        </w:rPr>
        <w:t>ndryshimet e anekseve</w:t>
      </w:r>
      <w:r w:rsidRPr="00375D89">
        <w:rPr>
          <w:rFonts w:ascii="CG Times" w:hAnsi="CG Times"/>
          <w:sz w:val="18"/>
          <w:szCs w:val="18"/>
        </w:rPr>
        <w:t xml:space="preserve"> </w:t>
      </w:r>
      <w:r w:rsidRPr="00375D89">
        <w:rPr>
          <w:rStyle w:val="hps"/>
          <w:rFonts w:ascii="CG Times" w:hAnsi="CG Times"/>
          <w:sz w:val="18"/>
          <w:szCs w:val="18"/>
        </w:rPr>
        <w:t>në</w:t>
      </w:r>
      <w:r w:rsidRPr="00375D89">
        <w:rPr>
          <w:rFonts w:ascii="CG Times" w:hAnsi="CG Times"/>
          <w:sz w:val="18"/>
          <w:szCs w:val="18"/>
        </w:rPr>
        <w:t xml:space="preserve"> </w:t>
      </w:r>
      <w:r w:rsidRPr="00375D89">
        <w:rPr>
          <w:rStyle w:val="hps"/>
          <w:rFonts w:ascii="CG Times" w:hAnsi="CG Times"/>
          <w:sz w:val="18"/>
          <w:szCs w:val="18"/>
        </w:rPr>
        <w:t>direktivën e Këshillit</w:t>
      </w:r>
      <w:r w:rsidRPr="00375D89">
        <w:rPr>
          <w:rFonts w:ascii="CG Times" w:hAnsi="CG Times"/>
          <w:sz w:val="18"/>
          <w:szCs w:val="18"/>
        </w:rPr>
        <w:t xml:space="preserve"> </w:t>
      </w:r>
      <w:r w:rsidRPr="00375D89">
        <w:rPr>
          <w:rStyle w:val="hps"/>
          <w:rFonts w:ascii="CG Times" w:hAnsi="CG Times"/>
          <w:sz w:val="18"/>
          <w:szCs w:val="18"/>
        </w:rPr>
        <w:t>68/193/EEC.</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spelling="clean" w:grammar="clean"/>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A9613D"/>
    <w:rsid w:val="00296783"/>
    <w:rsid w:val="00425FCD"/>
    <w:rsid w:val="00790B1D"/>
    <w:rsid w:val="00A96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173BA715-1BB0-4902-9AC2-333444587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5FCD"/>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eniTitull">
    <w:name w:val="Neni_Titull"/>
    <w:next w:val="Normal"/>
    <w:rsid w:val="00A9613D"/>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A9613D"/>
    <w:pPr>
      <w:keepNext/>
      <w:widowControl w:val="0"/>
      <w:jc w:val="center"/>
    </w:pPr>
    <w:rPr>
      <w:rFonts w:ascii="CG Times" w:eastAsia="MS Mincho" w:hAnsi="CG Times" w:cs="CG Times"/>
      <w:caps/>
      <w:sz w:val="22"/>
      <w:szCs w:val="22"/>
      <w:lang w:val="en-GB"/>
    </w:rPr>
  </w:style>
  <w:style w:type="paragraph" w:customStyle="1" w:styleId="Paragrafi">
    <w:name w:val="Paragrafi"/>
    <w:link w:val="ParagrafiChar"/>
    <w:rsid w:val="00A9613D"/>
    <w:pPr>
      <w:widowControl w:val="0"/>
      <w:ind w:firstLine="720"/>
      <w:jc w:val="both"/>
    </w:pPr>
    <w:rPr>
      <w:rFonts w:ascii="CG Times" w:eastAsia="MS Mincho" w:hAnsi="CG Times" w:cs="CG Times"/>
      <w:sz w:val="22"/>
      <w:szCs w:val="22"/>
    </w:rPr>
  </w:style>
  <w:style w:type="character" w:customStyle="1" w:styleId="ParagrafiChar">
    <w:name w:val="Paragrafi Char"/>
    <w:basedOn w:val="DefaultParagraphFont"/>
    <w:link w:val="Paragrafi"/>
    <w:locked/>
    <w:rsid w:val="00A9613D"/>
    <w:rPr>
      <w:rFonts w:ascii="CG Times" w:eastAsia="MS Mincho" w:hAnsi="CG Times" w:cs="CG Times"/>
      <w:sz w:val="22"/>
      <w:szCs w:val="22"/>
      <w:lang w:val="en-US" w:eastAsia="en-US" w:bidi="ar-SA"/>
    </w:rPr>
  </w:style>
  <w:style w:type="character" w:customStyle="1" w:styleId="hps">
    <w:name w:val="hps"/>
    <w:basedOn w:val="DefaultParagraphFont"/>
    <w:rsid w:val="00A9613D"/>
  </w:style>
  <w:style w:type="paragraph" w:styleId="FootnoteText">
    <w:name w:val="footnote text"/>
    <w:basedOn w:val="Normal"/>
    <w:link w:val="FootnoteTextChar"/>
    <w:uiPriority w:val="99"/>
    <w:rsid w:val="00A9613D"/>
    <w:pPr>
      <w:spacing w:after="0" w:line="240" w:lineRule="auto"/>
    </w:pPr>
    <w:rPr>
      <w:rFonts w:ascii="Times New Roman" w:eastAsia="MS Mincho" w:hAnsi="Times New Roman"/>
      <w:sz w:val="20"/>
      <w:szCs w:val="20"/>
      <w:lang w:val="sq-AL"/>
    </w:rPr>
  </w:style>
  <w:style w:type="character" w:customStyle="1" w:styleId="FootnoteTextChar">
    <w:name w:val="Footnote Text Char"/>
    <w:basedOn w:val="DefaultParagraphFont"/>
    <w:link w:val="FootnoteText"/>
    <w:uiPriority w:val="99"/>
    <w:rsid w:val="00A9613D"/>
    <w:rPr>
      <w:rFonts w:ascii="Times New Roman" w:eastAsia="MS Mincho" w:hAnsi="Times New Roman" w:cs="Times New Roman"/>
      <w:sz w:val="20"/>
      <w:szCs w:val="20"/>
      <w:lang w:val="sq-AL"/>
    </w:rPr>
  </w:style>
  <w:style w:type="character" w:styleId="FootnoteReference">
    <w:name w:val="footnote reference"/>
    <w:basedOn w:val="DefaultParagraphFont"/>
    <w:uiPriority w:val="99"/>
    <w:semiHidden/>
    <w:rsid w:val="00A9613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3792</Words>
  <Characters>21615</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25357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nisida.fagu</dc:creator>
  <cp:keywords/>
  <cp:lastModifiedBy>QBZ Admin</cp:lastModifiedBy>
  <cp:revision>2</cp:revision>
  <dcterms:created xsi:type="dcterms:W3CDTF">2019-03-18T13:36:00Z</dcterms:created>
  <dcterms:modified xsi:type="dcterms:W3CDTF">2019-03-18T13:36:00Z</dcterms:modified>
</cp:coreProperties>
</file>